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charts/chart9.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header5.xml" ContentType="application/vnd.openxmlformats-officedocument.wordprocessingml.header+xml"/>
  <Override PartName="/word/charts/chart16.xml" ContentType="application/vnd.openxmlformats-officedocument.drawingml.chart+xml"/>
  <Override PartName="/word/charts/chart17.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68D1" w:rsidRDefault="009868D1" w:rsidP="004F0C7F">
      <w:pPr>
        <w:jc w:val="center"/>
        <w:rPr>
          <w:b/>
          <w:sz w:val="32"/>
          <w:szCs w:val="32"/>
          <w:lang w:val="en-GB"/>
        </w:rPr>
      </w:pPr>
      <w:bookmarkStart w:id="0" w:name="_GoBack"/>
      <w:bookmarkEnd w:id="0"/>
    </w:p>
    <w:p w:rsidR="000C3F82" w:rsidRPr="00FE38D8" w:rsidRDefault="000C3F82" w:rsidP="004F0C7F">
      <w:pPr>
        <w:jc w:val="center"/>
        <w:rPr>
          <w:b/>
          <w:sz w:val="32"/>
          <w:szCs w:val="32"/>
          <w:lang w:val="en-GB"/>
        </w:rPr>
      </w:pPr>
      <w:r w:rsidRPr="00FE38D8">
        <w:rPr>
          <w:b/>
          <w:sz w:val="32"/>
          <w:szCs w:val="32"/>
          <w:lang w:val="en-GB"/>
        </w:rPr>
        <w:t>“</w:t>
      </w:r>
      <w:r w:rsidRPr="00FE38D8">
        <w:rPr>
          <w:sz w:val="32"/>
          <w:szCs w:val="32"/>
          <w:lang w:val="en-GB"/>
        </w:rPr>
        <w:t>Empowering entrepreneurial skills and unleashing potential of unemployed seniors</w:t>
      </w:r>
      <w:r w:rsidRPr="00FE38D8">
        <w:rPr>
          <w:b/>
          <w:sz w:val="32"/>
          <w:szCs w:val="32"/>
          <w:lang w:val="en-GB"/>
        </w:rPr>
        <w:t xml:space="preserve"> - MYBUSINESS </w:t>
      </w:r>
      <w:r w:rsidRPr="00FE38D8">
        <w:rPr>
          <w:sz w:val="32"/>
          <w:szCs w:val="32"/>
          <w:lang w:val="en-GB"/>
        </w:rPr>
        <w:t>project</w:t>
      </w:r>
      <w:r w:rsidRPr="00FE38D8">
        <w:rPr>
          <w:b/>
          <w:sz w:val="32"/>
          <w:szCs w:val="32"/>
          <w:lang w:val="en-GB"/>
        </w:rPr>
        <w:t>”</w:t>
      </w:r>
    </w:p>
    <w:p w:rsidR="000C3F82" w:rsidRPr="00FE38D8" w:rsidRDefault="004F0C7F" w:rsidP="004F0C7F">
      <w:pPr>
        <w:tabs>
          <w:tab w:val="left" w:pos="4830"/>
        </w:tabs>
        <w:jc w:val="center"/>
        <w:rPr>
          <w:b/>
          <w:sz w:val="28"/>
          <w:szCs w:val="28"/>
          <w:lang w:val="en-GB"/>
        </w:rPr>
      </w:pPr>
      <w:r w:rsidRPr="00FE38D8">
        <w:rPr>
          <w:b/>
          <w:noProof/>
          <w:sz w:val="28"/>
          <w:szCs w:val="28"/>
          <w:lang w:val="en-GB" w:eastAsia="en-GB"/>
        </w:rPr>
        <w:drawing>
          <wp:inline distT="0" distB="0" distL="0" distR="0" wp14:anchorId="55421CFA" wp14:editId="645E875F">
            <wp:extent cx="2017568" cy="1540750"/>
            <wp:effectExtent l="19050" t="0" r="1732" b="0"/>
            <wp:docPr id="12" name="Εικόνα 1" descr="G:\Dimitra-Files\EU_PROJECTS\5.ERASMUS+\14-15_MyBusiness-KA2\5_DISSEMINATION\LOGOS\logo_mybusines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Dimitra-Files\EU_PROJECTS\5.ERASMUS+\14-15_MyBusiness-KA2\5_DISSEMINATION\LOGOS\logo_mybusiness.png"/>
                    <pic:cNvPicPr>
                      <a:picLocks noChangeAspect="1" noChangeArrowheads="1"/>
                    </pic:cNvPicPr>
                  </pic:nvPicPr>
                  <pic:blipFill>
                    <a:blip r:embed="rId9" cstate="print"/>
                    <a:srcRect/>
                    <a:stretch>
                      <a:fillRect/>
                    </a:stretch>
                  </pic:blipFill>
                  <pic:spPr bwMode="auto">
                    <a:xfrm>
                      <a:off x="0" y="0"/>
                      <a:ext cx="2017568" cy="1540750"/>
                    </a:xfrm>
                    <a:prstGeom prst="rect">
                      <a:avLst/>
                    </a:prstGeom>
                    <a:noFill/>
                    <a:ln w="9525">
                      <a:noFill/>
                      <a:miter lim="800000"/>
                      <a:headEnd/>
                      <a:tailEnd/>
                    </a:ln>
                  </pic:spPr>
                </pic:pic>
              </a:graphicData>
            </a:graphic>
          </wp:inline>
        </w:drawing>
      </w:r>
    </w:p>
    <w:p w:rsidR="000C3F82" w:rsidRPr="00FE38D8" w:rsidRDefault="005D1358" w:rsidP="000C3F82">
      <w:pPr>
        <w:jc w:val="center"/>
        <w:rPr>
          <w:b/>
          <w:sz w:val="24"/>
          <w:szCs w:val="24"/>
          <w:lang w:val="en-GB"/>
        </w:rPr>
      </w:pPr>
      <w:r w:rsidRPr="00FE38D8">
        <w:rPr>
          <w:b/>
          <w:sz w:val="24"/>
          <w:szCs w:val="24"/>
          <w:lang w:val="en-GB"/>
        </w:rPr>
        <w:t>AGREEMENT NUMBER 2014–1–</w:t>
      </w:r>
      <w:r w:rsidR="000C3F82" w:rsidRPr="00FE38D8">
        <w:rPr>
          <w:b/>
          <w:sz w:val="24"/>
          <w:szCs w:val="24"/>
          <w:lang w:val="en-GB"/>
        </w:rPr>
        <w:t>RO01-KA204-002700</w:t>
      </w:r>
    </w:p>
    <w:p w:rsidR="000C3F82" w:rsidRPr="00FE38D8" w:rsidRDefault="000C3F82" w:rsidP="000C3F82">
      <w:pPr>
        <w:jc w:val="center"/>
        <w:rPr>
          <w:lang w:val="en-GB"/>
        </w:rPr>
      </w:pPr>
      <w:r w:rsidRPr="00FE38D8">
        <w:rPr>
          <w:lang w:val="en-GB"/>
        </w:rPr>
        <w:t>Intellectual Output 1 – “Transnational report of identified barriers and needs for unemployed seniors to bec</w:t>
      </w:r>
      <w:r w:rsidR="00975E3F" w:rsidRPr="00FE38D8">
        <w:rPr>
          <w:lang w:val="en-GB"/>
        </w:rPr>
        <w:t>ome self–</w:t>
      </w:r>
      <w:r w:rsidRPr="00FE38D8">
        <w:rPr>
          <w:lang w:val="en-GB"/>
        </w:rPr>
        <w:t>employed or entrepreneurs”</w:t>
      </w:r>
    </w:p>
    <w:p w:rsidR="000C3F82" w:rsidRPr="00FE38D8" w:rsidRDefault="000C3F82" w:rsidP="000C3F82">
      <w:pPr>
        <w:jc w:val="center"/>
        <w:rPr>
          <w:lang w:val="en-GB"/>
        </w:rPr>
      </w:pPr>
    </w:p>
    <w:p w:rsidR="000C3F82" w:rsidRPr="00FE38D8" w:rsidRDefault="006A301E" w:rsidP="000C3F82">
      <w:pPr>
        <w:jc w:val="center"/>
        <w:rPr>
          <w:b/>
          <w:color w:val="984806" w:themeColor="accent6" w:themeShade="80"/>
          <w:sz w:val="40"/>
          <w:szCs w:val="36"/>
          <w:lang w:val="en-GB"/>
        </w:rPr>
      </w:pPr>
      <w:r>
        <w:rPr>
          <w:b/>
          <w:color w:val="984806" w:themeColor="accent6" w:themeShade="80"/>
          <w:sz w:val="40"/>
          <w:szCs w:val="36"/>
          <w:lang w:val="en-GB"/>
        </w:rPr>
        <w:t>O1 T</w:t>
      </w:r>
      <w:r w:rsidR="006A218D" w:rsidRPr="00FE38D8">
        <w:rPr>
          <w:b/>
          <w:color w:val="984806" w:themeColor="accent6" w:themeShade="80"/>
          <w:sz w:val="40"/>
          <w:szCs w:val="36"/>
          <w:lang w:val="en-GB"/>
        </w:rPr>
        <w:t>RANSNATIONAL REPORT</w:t>
      </w:r>
    </w:p>
    <w:p w:rsidR="000C3F82" w:rsidRPr="00FE38D8" w:rsidRDefault="000C3F82" w:rsidP="000C3F82">
      <w:pPr>
        <w:rPr>
          <w:sz w:val="36"/>
          <w:szCs w:val="36"/>
          <w:lang w:val="en-GB"/>
        </w:rPr>
      </w:pPr>
    </w:p>
    <w:p w:rsidR="004F0C7F" w:rsidRPr="00FE38D8" w:rsidRDefault="004F0C7F" w:rsidP="004F0C7F">
      <w:pPr>
        <w:rPr>
          <w:rFonts w:ascii="Verdana" w:hAnsi="Verdana"/>
          <w:lang w:val="en-GB"/>
        </w:rPr>
      </w:pPr>
    </w:p>
    <w:p w:rsidR="004F0C7F" w:rsidRPr="00FE38D8" w:rsidRDefault="004F0C7F" w:rsidP="004F0C7F">
      <w:pPr>
        <w:rPr>
          <w:rFonts w:ascii="Verdana" w:hAnsi="Verdana"/>
          <w:lang w:val="en-GB"/>
        </w:rPr>
      </w:pPr>
    </w:p>
    <w:p w:rsidR="000C3F82" w:rsidRPr="00FE38D8" w:rsidRDefault="000C3F82" w:rsidP="004F0C7F">
      <w:pPr>
        <w:jc w:val="center"/>
        <w:rPr>
          <w:noProof/>
          <w:sz w:val="36"/>
          <w:szCs w:val="36"/>
          <w:lang w:val="en-GB"/>
        </w:rPr>
      </w:pPr>
    </w:p>
    <w:p w:rsidR="008446E1" w:rsidRPr="00FE38D8" w:rsidRDefault="008446E1" w:rsidP="004F0C7F">
      <w:pPr>
        <w:jc w:val="center"/>
        <w:rPr>
          <w:sz w:val="36"/>
          <w:szCs w:val="36"/>
          <w:lang w:val="en-GB"/>
        </w:rPr>
      </w:pPr>
    </w:p>
    <w:p w:rsidR="004F0C7F" w:rsidRPr="00FE38D8" w:rsidRDefault="004F0C7F" w:rsidP="000C3F82">
      <w:pPr>
        <w:jc w:val="center"/>
        <w:rPr>
          <w:rFonts w:ascii="Verdana" w:hAnsi="Verdana"/>
          <w:lang w:val="en-GB"/>
        </w:rPr>
      </w:pPr>
    </w:p>
    <w:p w:rsidR="000C3F82" w:rsidRPr="00FE38D8" w:rsidRDefault="006916D7" w:rsidP="000C3F82">
      <w:pPr>
        <w:jc w:val="center"/>
        <w:rPr>
          <w:rFonts w:ascii="Verdana" w:hAnsi="Verdana"/>
          <w:lang w:val="en-GB"/>
        </w:rPr>
      </w:pPr>
      <w:r>
        <w:rPr>
          <w:rFonts w:ascii="Verdana" w:hAnsi="Verdana"/>
          <w:lang w:val="en-GB"/>
        </w:rPr>
        <w:t>August</w:t>
      </w:r>
      <w:r w:rsidR="000C3F82" w:rsidRPr="00FE38D8">
        <w:rPr>
          <w:rFonts w:ascii="Verdana" w:hAnsi="Verdana"/>
          <w:lang w:val="en-GB"/>
        </w:rPr>
        <w:t xml:space="preserve"> 2015</w:t>
      </w:r>
    </w:p>
    <w:p w:rsidR="00125250" w:rsidRPr="00FE38D8" w:rsidRDefault="00125250" w:rsidP="000C3F82">
      <w:pPr>
        <w:jc w:val="center"/>
        <w:rPr>
          <w:rFonts w:ascii="Verdana" w:hAnsi="Verdana"/>
          <w:lang w:val="en-GB"/>
        </w:rPr>
      </w:pPr>
    </w:p>
    <w:p w:rsidR="00125250" w:rsidRPr="00FE38D8" w:rsidRDefault="00125250" w:rsidP="000C3F82">
      <w:pPr>
        <w:jc w:val="center"/>
        <w:rPr>
          <w:rFonts w:ascii="Verdana" w:hAnsi="Verdana"/>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6"/>
        <w:gridCol w:w="5516"/>
      </w:tblGrid>
      <w:tr w:rsidR="00125250" w:rsidRPr="0002569E" w:rsidTr="004F0C7F">
        <w:tc>
          <w:tcPr>
            <w:tcW w:w="3006" w:type="dxa"/>
          </w:tcPr>
          <w:p w:rsidR="00125250" w:rsidRPr="00FE38D8" w:rsidRDefault="00125250" w:rsidP="000C3F82">
            <w:pPr>
              <w:jc w:val="center"/>
              <w:rPr>
                <w:rFonts w:ascii="Verdana" w:hAnsi="Verdana"/>
                <w:lang w:val="en-GB"/>
              </w:rPr>
            </w:pPr>
            <w:r w:rsidRPr="00FE38D8">
              <w:rPr>
                <w:rFonts w:ascii="Verdana" w:hAnsi="Verdana"/>
                <w:noProof/>
                <w:lang w:val="en-GB" w:eastAsia="en-GB"/>
              </w:rPr>
              <w:drawing>
                <wp:inline distT="0" distB="0" distL="0" distR="0" wp14:anchorId="197C3E93" wp14:editId="4E7958EE">
                  <wp:extent cx="1746250" cy="495300"/>
                  <wp:effectExtent l="19050" t="0" r="6350" b="0"/>
                  <wp:docPr id="2" name="Picture 4" descr="sigla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igla4"/>
                          <pic:cNvPicPr>
                            <a:picLocks noChangeAspect="1" noChangeArrowheads="1"/>
                          </pic:cNvPicPr>
                        </pic:nvPicPr>
                        <pic:blipFill>
                          <a:blip r:embed="rId10" cstate="print"/>
                          <a:srcRect/>
                          <a:stretch>
                            <a:fillRect/>
                          </a:stretch>
                        </pic:blipFill>
                        <pic:spPr bwMode="auto">
                          <a:xfrm>
                            <a:off x="0" y="0"/>
                            <a:ext cx="1746250" cy="495300"/>
                          </a:xfrm>
                          <a:prstGeom prst="rect">
                            <a:avLst/>
                          </a:prstGeom>
                          <a:noFill/>
                          <a:ln w="9525">
                            <a:noFill/>
                            <a:miter lim="800000"/>
                            <a:headEnd/>
                            <a:tailEnd/>
                          </a:ln>
                        </pic:spPr>
                      </pic:pic>
                    </a:graphicData>
                  </a:graphic>
                </wp:inline>
              </w:drawing>
            </w:r>
          </w:p>
        </w:tc>
        <w:tc>
          <w:tcPr>
            <w:tcW w:w="5516" w:type="dxa"/>
          </w:tcPr>
          <w:p w:rsidR="00125250" w:rsidRPr="00FE38D8" w:rsidRDefault="00125250" w:rsidP="00125250">
            <w:pPr>
              <w:pStyle w:val="Pa1"/>
              <w:ind w:firstLine="6"/>
              <w:rPr>
                <w:rFonts w:ascii="Calibri" w:hAnsi="Calibri"/>
                <w:noProof/>
                <w:sz w:val="16"/>
                <w:szCs w:val="16"/>
                <w:lang w:val="en-GB" w:eastAsia="de-DE"/>
              </w:rPr>
            </w:pPr>
            <w:r w:rsidRPr="00FE38D8">
              <w:rPr>
                <w:rStyle w:val="A1"/>
                <w:rFonts w:ascii="Calibri" w:hAnsi="Calibri" w:cs="Arial"/>
                <w:lang w:val="en-GB"/>
              </w:rPr>
              <w:t>This project has been funded with support from the European Commission. This publication reflects the views only of the author, and the Commission cannot be held responsible for any use which may be made of the information contained therein.</w:t>
            </w:r>
            <w:r w:rsidRPr="00FE38D8">
              <w:rPr>
                <w:rFonts w:ascii="Calibri" w:hAnsi="Calibri"/>
                <w:noProof/>
                <w:sz w:val="16"/>
                <w:szCs w:val="16"/>
                <w:lang w:val="en-GB"/>
              </w:rPr>
              <w:t xml:space="preserve"> </w:t>
            </w:r>
          </w:p>
        </w:tc>
      </w:tr>
    </w:tbl>
    <w:p w:rsidR="005D1358" w:rsidRPr="00FE38D8" w:rsidRDefault="005D1358" w:rsidP="000C3F82">
      <w:pPr>
        <w:jc w:val="center"/>
        <w:rPr>
          <w:rFonts w:ascii="Verdana" w:hAnsi="Verdana"/>
          <w:lang w:val="en-GB"/>
        </w:rPr>
      </w:pPr>
    </w:p>
    <w:p w:rsidR="005D1358" w:rsidRPr="00FE38D8" w:rsidRDefault="005D1358">
      <w:pPr>
        <w:rPr>
          <w:rFonts w:ascii="Verdana" w:hAnsi="Verdana"/>
          <w:lang w:val="en-GB"/>
        </w:rPr>
      </w:pPr>
    </w:p>
    <w:p w:rsidR="005D1358" w:rsidRPr="00FE38D8" w:rsidRDefault="005D1358" w:rsidP="005D1358">
      <w:pPr>
        <w:spacing w:before="60" w:after="60"/>
        <w:jc w:val="both"/>
        <w:rPr>
          <w:rFonts w:ascii="Trebuchet MS" w:hAnsi="Trebuchet MS"/>
          <w:sz w:val="20"/>
          <w:lang w:val="en-GB"/>
        </w:rPr>
      </w:pPr>
    </w:p>
    <w:p w:rsidR="005D1358" w:rsidRPr="00FE38D8" w:rsidRDefault="005D1358" w:rsidP="005D1358">
      <w:pPr>
        <w:spacing w:before="60" w:after="60"/>
        <w:jc w:val="both"/>
        <w:rPr>
          <w:rFonts w:ascii="Trebuchet MS" w:hAnsi="Trebuchet MS"/>
          <w:b/>
          <w:smallCaps/>
          <w:color w:val="403152" w:themeColor="accent4" w:themeShade="80"/>
          <w:lang w:val="en-GB"/>
        </w:rPr>
      </w:pPr>
    </w:p>
    <w:p w:rsidR="005D1358" w:rsidRPr="00FE38D8" w:rsidRDefault="005D1358" w:rsidP="005D1358">
      <w:pPr>
        <w:spacing w:before="60" w:after="60"/>
        <w:jc w:val="both"/>
        <w:rPr>
          <w:rFonts w:ascii="Trebuchet MS" w:hAnsi="Trebuchet MS"/>
          <w:b/>
          <w:smallCaps/>
          <w:color w:val="403152" w:themeColor="accent4" w:themeShade="80"/>
          <w:lang w:val="en-GB"/>
        </w:rPr>
      </w:pPr>
    </w:p>
    <w:p w:rsidR="005D1358" w:rsidRPr="00FE38D8" w:rsidRDefault="005D1358" w:rsidP="005D1358">
      <w:pPr>
        <w:spacing w:before="60" w:after="60"/>
        <w:jc w:val="both"/>
        <w:rPr>
          <w:rFonts w:ascii="Trebuchet MS" w:hAnsi="Trebuchet MS"/>
          <w:b/>
          <w:smallCaps/>
          <w:color w:val="403152" w:themeColor="accent4" w:themeShade="80"/>
          <w:lang w:val="en-GB"/>
        </w:rPr>
      </w:pPr>
    </w:p>
    <w:p w:rsidR="005D1358" w:rsidRPr="00FE38D8" w:rsidRDefault="005D1358" w:rsidP="005D1358">
      <w:pPr>
        <w:spacing w:before="60" w:after="60"/>
        <w:jc w:val="both"/>
        <w:rPr>
          <w:rFonts w:ascii="Trebuchet MS" w:hAnsi="Trebuchet MS"/>
          <w:b/>
          <w:smallCaps/>
          <w:color w:val="403152" w:themeColor="accent4" w:themeShade="80"/>
          <w:lang w:val="en-GB"/>
        </w:rPr>
      </w:pPr>
    </w:p>
    <w:p w:rsidR="005D1358" w:rsidRPr="00FE38D8" w:rsidRDefault="005D1358" w:rsidP="005D1358">
      <w:pPr>
        <w:spacing w:before="60" w:after="60"/>
        <w:jc w:val="both"/>
        <w:rPr>
          <w:rFonts w:ascii="Trebuchet MS" w:hAnsi="Trebuchet MS"/>
          <w:b/>
          <w:smallCaps/>
          <w:color w:val="403152" w:themeColor="accent4" w:themeShade="80"/>
          <w:lang w:val="en-GB"/>
        </w:rPr>
      </w:pPr>
    </w:p>
    <w:p w:rsidR="005D1358" w:rsidRPr="00FE38D8" w:rsidRDefault="005D1358" w:rsidP="005D1358">
      <w:pPr>
        <w:spacing w:before="60" w:after="60"/>
        <w:jc w:val="both"/>
        <w:rPr>
          <w:rFonts w:ascii="Trebuchet MS" w:hAnsi="Trebuchet MS"/>
          <w:b/>
          <w:smallCaps/>
          <w:color w:val="403152" w:themeColor="accent4" w:themeShade="80"/>
          <w:lang w:val="en-GB"/>
        </w:rPr>
      </w:pPr>
    </w:p>
    <w:p w:rsidR="005D1358" w:rsidRPr="00FE38D8" w:rsidRDefault="005D1358" w:rsidP="005D1358">
      <w:pPr>
        <w:spacing w:before="60" w:after="60"/>
        <w:jc w:val="both"/>
        <w:rPr>
          <w:rFonts w:ascii="Trebuchet MS" w:hAnsi="Trebuchet MS"/>
          <w:b/>
          <w:smallCaps/>
          <w:color w:val="403152" w:themeColor="accent4" w:themeShade="80"/>
          <w:lang w:val="en-GB"/>
        </w:rPr>
      </w:pPr>
    </w:p>
    <w:p w:rsidR="005D1358" w:rsidRPr="00FE38D8" w:rsidRDefault="005D1358" w:rsidP="005D1358">
      <w:pPr>
        <w:spacing w:before="60" w:after="60"/>
        <w:jc w:val="both"/>
        <w:rPr>
          <w:rFonts w:ascii="Trebuchet MS" w:hAnsi="Trebuchet MS"/>
          <w:b/>
          <w:smallCaps/>
          <w:color w:val="403152" w:themeColor="accent4" w:themeShade="80"/>
          <w:lang w:val="en-GB"/>
        </w:rPr>
      </w:pPr>
    </w:p>
    <w:p w:rsidR="005D1358" w:rsidRPr="00FE38D8" w:rsidRDefault="005D1358" w:rsidP="005D1358">
      <w:pPr>
        <w:spacing w:before="60" w:after="60"/>
        <w:jc w:val="both"/>
        <w:rPr>
          <w:rFonts w:ascii="Trebuchet MS" w:hAnsi="Trebuchet MS"/>
          <w:b/>
          <w:smallCaps/>
          <w:color w:val="403152" w:themeColor="accent4" w:themeShade="80"/>
          <w:lang w:val="en-GB"/>
        </w:rPr>
      </w:pPr>
    </w:p>
    <w:p w:rsidR="005D1358" w:rsidRPr="00FE38D8" w:rsidRDefault="005D1358" w:rsidP="005D1358">
      <w:pPr>
        <w:spacing w:before="60" w:after="60"/>
        <w:jc w:val="both"/>
        <w:rPr>
          <w:rFonts w:ascii="Trebuchet MS" w:hAnsi="Trebuchet MS"/>
          <w:b/>
          <w:smallCaps/>
          <w:color w:val="403152" w:themeColor="accent4" w:themeShade="80"/>
          <w:lang w:val="en-GB"/>
        </w:rPr>
      </w:pPr>
    </w:p>
    <w:p w:rsidR="005D1358" w:rsidRPr="00FE38D8" w:rsidRDefault="005D1358" w:rsidP="005D1358">
      <w:pPr>
        <w:spacing w:before="60" w:after="60"/>
        <w:jc w:val="both"/>
        <w:rPr>
          <w:rFonts w:ascii="Trebuchet MS" w:hAnsi="Trebuchet MS"/>
          <w:b/>
          <w:smallCaps/>
          <w:color w:val="403152" w:themeColor="accent4" w:themeShade="80"/>
          <w:lang w:val="en-GB"/>
        </w:rPr>
      </w:pPr>
    </w:p>
    <w:p w:rsidR="005D1358" w:rsidRPr="00FE38D8" w:rsidRDefault="005D1358" w:rsidP="005D1358">
      <w:pPr>
        <w:spacing w:before="60" w:after="60"/>
        <w:jc w:val="both"/>
        <w:rPr>
          <w:rFonts w:ascii="Trebuchet MS" w:hAnsi="Trebuchet MS"/>
          <w:b/>
          <w:smallCaps/>
          <w:color w:val="403152" w:themeColor="accent4" w:themeShade="80"/>
          <w:lang w:val="en-GB"/>
        </w:rPr>
      </w:pPr>
    </w:p>
    <w:p w:rsidR="005D1358" w:rsidRPr="00FE38D8" w:rsidRDefault="005D1358" w:rsidP="005D1358">
      <w:pPr>
        <w:spacing w:before="60" w:after="60"/>
        <w:jc w:val="both"/>
        <w:rPr>
          <w:rFonts w:ascii="Trebuchet MS" w:hAnsi="Trebuchet MS"/>
          <w:b/>
          <w:smallCaps/>
          <w:color w:val="403152" w:themeColor="accent4" w:themeShade="80"/>
          <w:lang w:val="en-GB"/>
        </w:rPr>
      </w:pPr>
    </w:p>
    <w:p w:rsidR="005D1358" w:rsidRPr="00FE38D8" w:rsidRDefault="005D1358" w:rsidP="005D1358">
      <w:pPr>
        <w:spacing w:before="60" w:after="60"/>
        <w:jc w:val="both"/>
        <w:rPr>
          <w:rFonts w:ascii="Trebuchet MS" w:hAnsi="Trebuchet MS"/>
          <w:b/>
          <w:smallCaps/>
          <w:color w:val="403152" w:themeColor="accent4" w:themeShade="80"/>
          <w:sz w:val="20"/>
          <w:lang w:val="en-GB"/>
        </w:rPr>
      </w:pPr>
    </w:p>
    <w:p w:rsidR="005D1358" w:rsidRPr="0002569E" w:rsidRDefault="00A26B37" w:rsidP="005D1358">
      <w:pPr>
        <w:spacing w:before="60" w:after="60"/>
        <w:jc w:val="both"/>
        <w:rPr>
          <w:rFonts w:cstheme="minorHAnsi"/>
          <w:b/>
          <w:smallCaps/>
          <w:color w:val="984806" w:themeColor="accent6" w:themeShade="80"/>
          <w:sz w:val="28"/>
          <w:szCs w:val="24"/>
          <w:lang w:val="pt-PT"/>
        </w:rPr>
      </w:pPr>
      <w:r w:rsidRPr="0002569E">
        <w:rPr>
          <w:rFonts w:cstheme="minorHAnsi"/>
          <w:b/>
          <w:smallCaps/>
          <w:color w:val="984806" w:themeColor="accent6" w:themeShade="80"/>
          <w:sz w:val="28"/>
          <w:szCs w:val="24"/>
          <w:lang w:val="pt-PT"/>
        </w:rPr>
        <w:t>PROJECT COORDINATOR</w:t>
      </w:r>
    </w:p>
    <w:p w:rsidR="005D1358" w:rsidRPr="0002569E" w:rsidRDefault="00A26B37" w:rsidP="005D1358">
      <w:pPr>
        <w:spacing w:before="60" w:after="60"/>
        <w:jc w:val="both"/>
        <w:rPr>
          <w:rFonts w:cstheme="minorHAnsi"/>
          <w:lang w:val="pt-PT"/>
        </w:rPr>
      </w:pPr>
      <w:r w:rsidRPr="0002569E">
        <w:rPr>
          <w:rFonts w:ascii="Helvetica-Light" w:hAnsi="Helvetica-Light" w:cs="Helvetica-Light"/>
          <w:lang w:val="pt-PT"/>
        </w:rPr>
        <w:t xml:space="preserve">SMRDA </w:t>
      </w:r>
      <w:r w:rsidR="005D1358" w:rsidRPr="0002569E">
        <w:rPr>
          <w:rFonts w:ascii="MyriadPro-Regular" w:hAnsi="MyriadPro-Regular" w:cs="MyriadPro-Regular"/>
          <w:lang w:val="pt-PT"/>
        </w:rPr>
        <w:t>Agentia pentru Dezvoltare Regionala Sud Muntenia</w:t>
      </w:r>
      <w:r w:rsidR="005D1358" w:rsidRPr="0002569E">
        <w:rPr>
          <w:rFonts w:cstheme="minorHAnsi"/>
          <w:lang w:val="pt-PT"/>
        </w:rPr>
        <w:t xml:space="preserve"> - ROMANIA</w:t>
      </w:r>
    </w:p>
    <w:p w:rsidR="005D1358" w:rsidRPr="0002569E" w:rsidRDefault="005D1358" w:rsidP="005D1358">
      <w:pPr>
        <w:spacing w:before="60" w:after="60"/>
        <w:jc w:val="both"/>
        <w:rPr>
          <w:rFonts w:cstheme="minorHAnsi"/>
          <w:sz w:val="24"/>
          <w:szCs w:val="28"/>
          <w:lang w:val="pt-PT"/>
        </w:rPr>
      </w:pPr>
    </w:p>
    <w:p w:rsidR="005D1358" w:rsidRPr="00FE38D8" w:rsidRDefault="00A26B37" w:rsidP="005D1358">
      <w:pPr>
        <w:spacing w:before="60" w:after="60"/>
        <w:jc w:val="both"/>
        <w:rPr>
          <w:rFonts w:cstheme="minorHAnsi"/>
          <w:b/>
          <w:smallCaps/>
          <w:color w:val="984806" w:themeColor="accent6" w:themeShade="80"/>
          <w:sz w:val="28"/>
          <w:szCs w:val="28"/>
          <w:lang w:val="en-GB"/>
        </w:rPr>
      </w:pPr>
      <w:r w:rsidRPr="00FE38D8">
        <w:rPr>
          <w:rFonts w:cstheme="minorHAnsi"/>
          <w:b/>
          <w:smallCaps/>
          <w:color w:val="984806" w:themeColor="accent6" w:themeShade="80"/>
          <w:sz w:val="28"/>
          <w:szCs w:val="28"/>
          <w:lang w:val="en-GB"/>
        </w:rPr>
        <w:t>PROJECT PARTNERS</w:t>
      </w:r>
    </w:p>
    <w:p w:rsidR="00A26B37" w:rsidRPr="00FE38D8" w:rsidRDefault="00A26B37" w:rsidP="005D1358">
      <w:pPr>
        <w:spacing w:before="60" w:after="60"/>
        <w:jc w:val="both"/>
        <w:rPr>
          <w:rFonts w:cstheme="minorHAnsi"/>
          <w:lang w:val="en-GB"/>
        </w:rPr>
      </w:pPr>
      <w:r w:rsidRPr="00FE38D8">
        <w:rPr>
          <w:rFonts w:cstheme="minorHAnsi"/>
          <w:lang w:val="en-GB"/>
        </w:rPr>
        <w:t>Cork Institute of Technology - IRELAND</w:t>
      </w:r>
    </w:p>
    <w:p w:rsidR="00A26B37" w:rsidRPr="00FE38D8" w:rsidRDefault="00A26B37" w:rsidP="00A26B37">
      <w:pPr>
        <w:autoSpaceDE w:val="0"/>
        <w:autoSpaceDN w:val="0"/>
        <w:adjustRightInd w:val="0"/>
        <w:spacing w:after="0" w:line="240" w:lineRule="auto"/>
        <w:rPr>
          <w:rFonts w:cstheme="minorHAnsi"/>
          <w:lang w:val="en-GB"/>
        </w:rPr>
      </w:pPr>
      <w:r w:rsidRPr="00FE38D8">
        <w:rPr>
          <w:rFonts w:cstheme="minorHAnsi"/>
          <w:lang w:val="en-GB"/>
        </w:rPr>
        <w:t>ACFI-FIAS Coordinated Association of Training and Integration - BELGIUM</w:t>
      </w:r>
    </w:p>
    <w:p w:rsidR="00A26B37" w:rsidRPr="00FE38D8" w:rsidRDefault="00A26B37" w:rsidP="005D1358">
      <w:pPr>
        <w:spacing w:before="60" w:after="60"/>
        <w:jc w:val="both"/>
        <w:rPr>
          <w:rFonts w:cstheme="minorHAnsi"/>
          <w:lang w:val="en-GB"/>
        </w:rPr>
      </w:pPr>
      <w:r w:rsidRPr="00FE38D8">
        <w:rPr>
          <w:rFonts w:cstheme="minorHAnsi"/>
          <w:lang w:val="en-GB"/>
        </w:rPr>
        <w:t>DIMITRA Education &amp; Consulting S.A - GREECE</w:t>
      </w:r>
    </w:p>
    <w:p w:rsidR="00A26B37" w:rsidRPr="00FE38D8" w:rsidRDefault="00A26B37" w:rsidP="00A26B37">
      <w:pPr>
        <w:autoSpaceDE w:val="0"/>
        <w:autoSpaceDN w:val="0"/>
        <w:adjustRightInd w:val="0"/>
        <w:spacing w:after="0" w:line="240" w:lineRule="auto"/>
        <w:rPr>
          <w:rFonts w:cstheme="minorHAnsi"/>
          <w:lang w:val="en-GB"/>
        </w:rPr>
      </w:pPr>
      <w:r w:rsidRPr="00FE38D8">
        <w:rPr>
          <w:rFonts w:cstheme="minorHAnsi"/>
          <w:lang w:val="en-GB"/>
        </w:rPr>
        <w:t>INFODEF Institute for the Promotion of Development and Training - SPAIN</w:t>
      </w:r>
    </w:p>
    <w:p w:rsidR="005D1358" w:rsidRPr="0002569E" w:rsidRDefault="005D1358" w:rsidP="005D1358">
      <w:pPr>
        <w:spacing w:before="60" w:after="60"/>
        <w:jc w:val="both"/>
        <w:rPr>
          <w:rFonts w:cstheme="minorHAnsi"/>
        </w:rPr>
      </w:pPr>
      <w:r w:rsidRPr="0002569E">
        <w:rPr>
          <w:rFonts w:cstheme="minorHAnsi"/>
        </w:rPr>
        <w:t>BEST Institut für berufsbezogene Weiterbildung und Personaltraining GmbH</w:t>
      </w:r>
      <w:r w:rsidR="00A26B37" w:rsidRPr="0002569E">
        <w:rPr>
          <w:rFonts w:cstheme="minorHAnsi"/>
        </w:rPr>
        <w:t xml:space="preserve"> - AUSTRIA</w:t>
      </w:r>
    </w:p>
    <w:p w:rsidR="005D1358" w:rsidRPr="0002569E" w:rsidRDefault="005D1358" w:rsidP="005D1358">
      <w:pPr>
        <w:spacing w:before="60" w:after="60"/>
        <w:jc w:val="both"/>
        <w:rPr>
          <w:rFonts w:cstheme="minorHAnsi"/>
          <w:sz w:val="24"/>
          <w:szCs w:val="28"/>
        </w:rPr>
      </w:pPr>
    </w:p>
    <w:p w:rsidR="00A26B37" w:rsidRPr="0002569E" w:rsidRDefault="00A26B37" w:rsidP="005D1358">
      <w:pPr>
        <w:spacing w:before="60" w:after="60"/>
        <w:jc w:val="both"/>
        <w:rPr>
          <w:rFonts w:cstheme="minorHAnsi"/>
          <w:sz w:val="24"/>
          <w:szCs w:val="28"/>
        </w:rPr>
      </w:pPr>
    </w:p>
    <w:tbl>
      <w:tblPr>
        <w:tblStyle w:val="HelleSchattierung1"/>
        <w:tblW w:w="8903" w:type="dxa"/>
        <w:tblLook w:val="0480" w:firstRow="0" w:lastRow="0" w:firstColumn="1" w:lastColumn="0" w:noHBand="0" w:noVBand="1"/>
      </w:tblPr>
      <w:tblGrid>
        <w:gridCol w:w="2518"/>
        <w:gridCol w:w="6385"/>
      </w:tblGrid>
      <w:tr w:rsidR="005D1358" w:rsidRPr="0002569E" w:rsidTr="005D13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rsidR="005D1358" w:rsidRPr="00FE38D8" w:rsidRDefault="005D1358" w:rsidP="00A26B37">
            <w:pPr>
              <w:spacing w:before="60" w:after="60"/>
              <w:jc w:val="both"/>
              <w:rPr>
                <w:rFonts w:cstheme="minorHAnsi"/>
                <w:sz w:val="24"/>
                <w:szCs w:val="28"/>
                <w:lang w:val="en-GB"/>
              </w:rPr>
            </w:pPr>
            <w:r w:rsidRPr="00FE38D8">
              <w:rPr>
                <w:rFonts w:cstheme="minorHAnsi"/>
                <w:sz w:val="24"/>
                <w:szCs w:val="28"/>
                <w:lang w:val="en-GB"/>
              </w:rPr>
              <w:t>Title of the Project</w:t>
            </w:r>
          </w:p>
        </w:tc>
        <w:tc>
          <w:tcPr>
            <w:tcW w:w="6385" w:type="dxa"/>
          </w:tcPr>
          <w:p w:rsidR="005D1358" w:rsidRPr="00FE38D8" w:rsidRDefault="005D1358" w:rsidP="00A26B37">
            <w:pPr>
              <w:spacing w:before="60" w:after="60"/>
              <w:jc w:val="both"/>
              <w:cnfStyle w:val="000000100000" w:firstRow="0" w:lastRow="0" w:firstColumn="0" w:lastColumn="0" w:oddVBand="0" w:evenVBand="0" w:oddHBand="1" w:evenHBand="0" w:firstRowFirstColumn="0" w:firstRowLastColumn="0" w:lastRowFirstColumn="0" w:lastRowLastColumn="0"/>
              <w:rPr>
                <w:rFonts w:cstheme="minorHAnsi"/>
                <w:sz w:val="24"/>
                <w:szCs w:val="28"/>
                <w:lang w:val="en-GB"/>
              </w:rPr>
            </w:pPr>
            <w:r w:rsidRPr="00FE38D8">
              <w:rPr>
                <w:rFonts w:ascii="MyriadPro-Regular" w:hAnsi="MyriadPro-Regular" w:cs="MyriadPro-Regular"/>
                <w:sz w:val="20"/>
                <w:szCs w:val="20"/>
                <w:lang w:val="en-GB"/>
              </w:rPr>
              <w:t>MYBUSINESS: Empowering entrepreneurial skills and unleashing potential of unemployed seniors</w:t>
            </w:r>
          </w:p>
        </w:tc>
      </w:tr>
      <w:tr w:rsidR="005D1358" w:rsidRPr="00FE38D8" w:rsidTr="005D1358">
        <w:tc>
          <w:tcPr>
            <w:cnfStyle w:val="001000000000" w:firstRow="0" w:lastRow="0" w:firstColumn="1" w:lastColumn="0" w:oddVBand="0" w:evenVBand="0" w:oddHBand="0" w:evenHBand="0" w:firstRowFirstColumn="0" w:firstRowLastColumn="0" w:lastRowFirstColumn="0" w:lastRowLastColumn="0"/>
            <w:tcW w:w="2518" w:type="dxa"/>
          </w:tcPr>
          <w:p w:rsidR="005D1358" w:rsidRPr="00FE38D8" w:rsidRDefault="00A26B37" w:rsidP="00A26B37">
            <w:pPr>
              <w:spacing w:before="60" w:after="60"/>
              <w:jc w:val="both"/>
              <w:rPr>
                <w:rFonts w:cstheme="minorHAnsi"/>
                <w:sz w:val="24"/>
                <w:szCs w:val="28"/>
                <w:lang w:val="en-GB"/>
              </w:rPr>
            </w:pPr>
            <w:r w:rsidRPr="00FE38D8">
              <w:rPr>
                <w:rFonts w:cstheme="minorHAnsi"/>
                <w:sz w:val="24"/>
                <w:szCs w:val="28"/>
                <w:lang w:val="en-GB"/>
              </w:rPr>
              <w:t>Agreement</w:t>
            </w:r>
            <w:r w:rsidR="005D1358" w:rsidRPr="00FE38D8">
              <w:rPr>
                <w:rFonts w:cstheme="minorHAnsi"/>
                <w:sz w:val="24"/>
                <w:szCs w:val="28"/>
                <w:lang w:val="en-GB"/>
              </w:rPr>
              <w:t xml:space="preserve"> number</w:t>
            </w:r>
          </w:p>
        </w:tc>
        <w:tc>
          <w:tcPr>
            <w:tcW w:w="6385" w:type="dxa"/>
          </w:tcPr>
          <w:p w:rsidR="005D1358" w:rsidRPr="00FE38D8" w:rsidRDefault="00A26B37" w:rsidP="00A26B37">
            <w:pPr>
              <w:spacing w:before="60" w:after="60"/>
              <w:jc w:val="both"/>
              <w:cnfStyle w:val="000000000000" w:firstRow="0" w:lastRow="0" w:firstColumn="0" w:lastColumn="0" w:oddVBand="0" w:evenVBand="0" w:oddHBand="0" w:evenHBand="0" w:firstRowFirstColumn="0" w:firstRowLastColumn="0" w:lastRowFirstColumn="0" w:lastRowLastColumn="0"/>
              <w:rPr>
                <w:rFonts w:cstheme="minorHAnsi"/>
                <w:sz w:val="24"/>
                <w:szCs w:val="28"/>
                <w:lang w:val="en-GB"/>
              </w:rPr>
            </w:pPr>
            <w:r w:rsidRPr="00FE38D8">
              <w:rPr>
                <w:rFonts w:cstheme="minorHAnsi"/>
                <w:sz w:val="24"/>
                <w:szCs w:val="28"/>
                <w:lang w:val="en-GB"/>
              </w:rPr>
              <w:t>2014–1–RO01-KA204-002700</w:t>
            </w:r>
          </w:p>
        </w:tc>
      </w:tr>
      <w:tr w:rsidR="005D1358" w:rsidRPr="0002569E" w:rsidTr="005D13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rsidR="005D1358" w:rsidRPr="00FE38D8" w:rsidRDefault="005D1358" w:rsidP="00A26B37">
            <w:pPr>
              <w:spacing w:before="60" w:after="60"/>
              <w:jc w:val="both"/>
              <w:rPr>
                <w:rFonts w:cstheme="minorHAnsi"/>
                <w:sz w:val="24"/>
                <w:szCs w:val="28"/>
                <w:lang w:val="en-GB"/>
              </w:rPr>
            </w:pPr>
            <w:r w:rsidRPr="00FE38D8">
              <w:rPr>
                <w:rFonts w:cstheme="minorHAnsi"/>
                <w:sz w:val="24"/>
                <w:szCs w:val="28"/>
                <w:lang w:val="en-GB"/>
              </w:rPr>
              <w:t>Intellectual Output</w:t>
            </w:r>
          </w:p>
        </w:tc>
        <w:tc>
          <w:tcPr>
            <w:tcW w:w="6385" w:type="dxa"/>
          </w:tcPr>
          <w:p w:rsidR="005D1358" w:rsidRPr="00FE38D8" w:rsidRDefault="005D1358" w:rsidP="00A26B37">
            <w:pPr>
              <w:spacing w:before="60" w:after="60"/>
              <w:cnfStyle w:val="000000100000" w:firstRow="0" w:lastRow="0" w:firstColumn="0" w:lastColumn="0" w:oddVBand="0" w:evenVBand="0" w:oddHBand="1" w:evenHBand="0" w:firstRowFirstColumn="0" w:firstRowLastColumn="0" w:lastRowFirstColumn="0" w:lastRowLastColumn="0"/>
              <w:rPr>
                <w:rFonts w:cstheme="minorHAnsi"/>
                <w:sz w:val="24"/>
                <w:szCs w:val="28"/>
                <w:lang w:val="en-GB"/>
              </w:rPr>
            </w:pPr>
            <w:r w:rsidRPr="00FE38D8">
              <w:rPr>
                <w:rFonts w:cstheme="minorHAnsi"/>
                <w:sz w:val="24"/>
                <w:szCs w:val="28"/>
                <w:lang w:val="en-GB"/>
              </w:rPr>
              <w:t xml:space="preserve">1: </w:t>
            </w:r>
            <w:r w:rsidR="00A26B37" w:rsidRPr="00FE38D8">
              <w:rPr>
                <w:lang w:val="en-GB"/>
              </w:rPr>
              <w:t>Transnational report of identified barriers and needs for unemployed seniors to become self – employed or entrepreneurs</w:t>
            </w:r>
          </w:p>
        </w:tc>
      </w:tr>
      <w:tr w:rsidR="005D1358" w:rsidRPr="00FE38D8" w:rsidTr="005D1358">
        <w:tc>
          <w:tcPr>
            <w:cnfStyle w:val="001000000000" w:firstRow="0" w:lastRow="0" w:firstColumn="1" w:lastColumn="0" w:oddVBand="0" w:evenVBand="0" w:oddHBand="0" w:evenHBand="0" w:firstRowFirstColumn="0" w:firstRowLastColumn="0" w:lastRowFirstColumn="0" w:lastRowLastColumn="0"/>
            <w:tcW w:w="2518" w:type="dxa"/>
          </w:tcPr>
          <w:p w:rsidR="005D1358" w:rsidRPr="00FE38D8" w:rsidRDefault="005D1358" w:rsidP="00A56260">
            <w:pPr>
              <w:spacing w:before="60" w:after="60"/>
              <w:jc w:val="both"/>
              <w:rPr>
                <w:rFonts w:cstheme="minorHAnsi"/>
                <w:sz w:val="24"/>
                <w:szCs w:val="28"/>
                <w:lang w:val="en-GB"/>
              </w:rPr>
            </w:pPr>
            <w:r w:rsidRPr="00FE38D8">
              <w:rPr>
                <w:rFonts w:cstheme="minorHAnsi"/>
                <w:sz w:val="24"/>
                <w:szCs w:val="28"/>
                <w:lang w:val="en-GB"/>
              </w:rPr>
              <w:t>D</w:t>
            </w:r>
            <w:r w:rsidR="001113CA" w:rsidRPr="00FE38D8">
              <w:rPr>
                <w:rFonts w:cstheme="minorHAnsi"/>
                <w:sz w:val="24"/>
                <w:szCs w:val="28"/>
                <w:lang w:val="en-GB"/>
              </w:rPr>
              <w:t>ra</w:t>
            </w:r>
            <w:r w:rsidR="00A56260" w:rsidRPr="00FE38D8">
              <w:rPr>
                <w:rFonts w:cstheme="minorHAnsi"/>
                <w:sz w:val="24"/>
                <w:szCs w:val="28"/>
                <w:lang w:val="en-GB"/>
              </w:rPr>
              <w:t>fted</w:t>
            </w:r>
            <w:r w:rsidRPr="00FE38D8">
              <w:rPr>
                <w:rFonts w:cstheme="minorHAnsi"/>
                <w:sz w:val="24"/>
                <w:szCs w:val="28"/>
                <w:lang w:val="en-GB"/>
              </w:rPr>
              <w:t xml:space="preserve"> by </w:t>
            </w:r>
          </w:p>
        </w:tc>
        <w:tc>
          <w:tcPr>
            <w:tcW w:w="6385" w:type="dxa"/>
          </w:tcPr>
          <w:p w:rsidR="005D1358" w:rsidRPr="0002569E" w:rsidRDefault="005D1358" w:rsidP="00A26B37">
            <w:pPr>
              <w:spacing w:before="60" w:after="60"/>
              <w:cnfStyle w:val="000000000000" w:firstRow="0" w:lastRow="0" w:firstColumn="0" w:lastColumn="0" w:oddVBand="0" w:evenVBand="0" w:oddHBand="0" w:evenHBand="0" w:firstRowFirstColumn="0" w:firstRowLastColumn="0" w:lastRowFirstColumn="0" w:lastRowLastColumn="0"/>
              <w:rPr>
                <w:rFonts w:cstheme="minorHAnsi"/>
                <w:sz w:val="24"/>
                <w:szCs w:val="28"/>
              </w:rPr>
            </w:pPr>
            <w:r w:rsidRPr="0002569E">
              <w:rPr>
                <w:rFonts w:cstheme="minorHAnsi"/>
                <w:sz w:val="24"/>
                <w:szCs w:val="28"/>
              </w:rPr>
              <w:t>BEST Institut für berufsbezogene Weiterbildung und Personaltraining GmbH</w:t>
            </w:r>
          </w:p>
        </w:tc>
      </w:tr>
      <w:tr w:rsidR="00A26B37" w:rsidRPr="00FE38D8" w:rsidTr="005D135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18" w:type="dxa"/>
          </w:tcPr>
          <w:p w:rsidR="005D1358" w:rsidRPr="00FE38D8" w:rsidRDefault="005D1358" w:rsidP="00A26B37">
            <w:pPr>
              <w:spacing w:before="60" w:after="60"/>
              <w:jc w:val="both"/>
              <w:rPr>
                <w:rFonts w:cstheme="minorHAnsi"/>
                <w:sz w:val="24"/>
                <w:szCs w:val="28"/>
                <w:lang w:val="en-GB"/>
              </w:rPr>
            </w:pPr>
            <w:r w:rsidRPr="00FE38D8">
              <w:rPr>
                <w:rFonts w:cstheme="minorHAnsi"/>
                <w:sz w:val="24"/>
                <w:szCs w:val="28"/>
                <w:lang w:val="en-GB"/>
              </w:rPr>
              <w:t xml:space="preserve">Date: </w:t>
            </w:r>
          </w:p>
        </w:tc>
        <w:tc>
          <w:tcPr>
            <w:tcW w:w="6385" w:type="dxa"/>
          </w:tcPr>
          <w:p w:rsidR="005D1358" w:rsidRPr="00FE38D8" w:rsidRDefault="006916D7" w:rsidP="00A26B37">
            <w:pPr>
              <w:spacing w:before="60" w:after="60"/>
              <w:jc w:val="both"/>
              <w:cnfStyle w:val="000000100000" w:firstRow="0" w:lastRow="0" w:firstColumn="0" w:lastColumn="0" w:oddVBand="0" w:evenVBand="0" w:oddHBand="1" w:evenHBand="0" w:firstRowFirstColumn="0" w:firstRowLastColumn="0" w:lastRowFirstColumn="0" w:lastRowLastColumn="0"/>
              <w:rPr>
                <w:rFonts w:cstheme="minorHAnsi"/>
                <w:sz w:val="24"/>
                <w:szCs w:val="28"/>
                <w:lang w:val="en-GB"/>
              </w:rPr>
            </w:pPr>
            <w:r>
              <w:rPr>
                <w:rFonts w:cstheme="minorHAnsi"/>
                <w:sz w:val="24"/>
                <w:szCs w:val="28"/>
                <w:lang w:val="en-GB"/>
              </w:rPr>
              <w:t>13</w:t>
            </w:r>
            <w:r w:rsidR="00152428">
              <w:rPr>
                <w:rFonts w:cstheme="minorHAnsi"/>
                <w:sz w:val="24"/>
                <w:szCs w:val="28"/>
                <w:lang w:val="en-GB"/>
              </w:rPr>
              <w:t>.08</w:t>
            </w:r>
            <w:r w:rsidR="006A301E">
              <w:rPr>
                <w:rFonts w:cstheme="minorHAnsi"/>
                <w:sz w:val="24"/>
                <w:szCs w:val="28"/>
                <w:lang w:val="en-GB"/>
              </w:rPr>
              <w:t>.2015</w:t>
            </w:r>
          </w:p>
        </w:tc>
      </w:tr>
    </w:tbl>
    <w:p w:rsidR="005D1358" w:rsidRPr="00FE38D8" w:rsidRDefault="005D1358" w:rsidP="005D1358">
      <w:pPr>
        <w:spacing w:before="60" w:after="60"/>
        <w:jc w:val="both"/>
        <w:rPr>
          <w:rFonts w:ascii="Trebuchet MS" w:hAnsi="Trebuchet MS"/>
          <w:sz w:val="18"/>
          <w:lang w:val="en-GB"/>
        </w:rPr>
      </w:pPr>
    </w:p>
    <w:sdt>
      <w:sdtPr>
        <w:rPr>
          <w:rFonts w:asciiTheme="minorHAnsi" w:eastAsiaTheme="minorHAnsi" w:hAnsiTheme="minorHAnsi" w:cstheme="minorBidi"/>
          <w:b w:val="0"/>
          <w:bCs w:val="0"/>
          <w:color w:val="auto"/>
          <w:sz w:val="22"/>
          <w:szCs w:val="22"/>
          <w:lang w:val="en-GB"/>
        </w:rPr>
        <w:id w:val="25283063"/>
        <w:docPartObj>
          <w:docPartGallery w:val="Table of Contents"/>
          <w:docPartUnique/>
        </w:docPartObj>
      </w:sdtPr>
      <w:sdtEndPr>
        <w:rPr>
          <w:rFonts w:eastAsiaTheme="minorEastAsia"/>
        </w:rPr>
      </w:sdtEndPr>
      <w:sdtContent>
        <w:p w:rsidR="00303ECA" w:rsidRPr="00FE38D8" w:rsidRDefault="0052238A" w:rsidP="00152428">
          <w:pPr>
            <w:pStyle w:val="TOCHeading"/>
            <w:jc w:val="center"/>
            <w:rPr>
              <w:rFonts w:asciiTheme="minorHAnsi" w:hAnsiTheme="minorHAnsi"/>
              <w:color w:val="auto"/>
              <w:sz w:val="32"/>
              <w:szCs w:val="32"/>
              <w:u w:val="single"/>
              <w:lang w:val="en-GB"/>
            </w:rPr>
          </w:pPr>
          <w:r w:rsidRPr="00FE38D8">
            <w:rPr>
              <w:rFonts w:asciiTheme="minorHAnsi" w:hAnsiTheme="minorHAnsi"/>
              <w:color w:val="auto"/>
              <w:sz w:val="32"/>
              <w:szCs w:val="32"/>
              <w:u w:val="single"/>
              <w:lang w:val="en-GB"/>
            </w:rPr>
            <w:t>CONTENTS</w:t>
          </w:r>
        </w:p>
        <w:p w:rsidR="008B6FF4" w:rsidRPr="00FE38D8" w:rsidRDefault="008B6FF4" w:rsidP="008B6FF4">
          <w:pPr>
            <w:rPr>
              <w:lang w:val="en-GB"/>
            </w:rPr>
          </w:pPr>
        </w:p>
        <w:p w:rsidR="004F1108" w:rsidRDefault="00DB332D">
          <w:pPr>
            <w:pStyle w:val="TOC1"/>
            <w:tabs>
              <w:tab w:val="right" w:leader="dot" w:pos="8302"/>
            </w:tabs>
            <w:rPr>
              <w:noProof/>
              <w:lang w:val="en-GB" w:eastAsia="en-GB"/>
            </w:rPr>
          </w:pPr>
          <w:r w:rsidRPr="00FE38D8">
            <w:rPr>
              <w:lang w:val="en-GB"/>
            </w:rPr>
            <w:fldChar w:fldCharType="begin"/>
          </w:r>
          <w:r w:rsidR="00303ECA" w:rsidRPr="00FE38D8">
            <w:rPr>
              <w:lang w:val="en-GB"/>
            </w:rPr>
            <w:instrText xml:space="preserve"> TOC \o "1-3" \h \z \u </w:instrText>
          </w:r>
          <w:r w:rsidRPr="00FE38D8">
            <w:rPr>
              <w:lang w:val="en-GB"/>
            </w:rPr>
            <w:fldChar w:fldCharType="separate"/>
          </w:r>
          <w:hyperlink w:anchor="_Toc427232714" w:history="1">
            <w:r w:rsidR="004F1108" w:rsidRPr="00AF58C5">
              <w:rPr>
                <w:rStyle w:val="Hyperlink"/>
                <w:noProof/>
                <w:lang w:val="en-GB" w:eastAsia="en-GB"/>
              </w:rPr>
              <w:drawing>
                <wp:inline distT="0" distB="0" distL="0" distR="0" wp14:anchorId="17245CE7" wp14:editId="690CC7CE">
                  <wp:extent cx="255182" cy="255182"/>
                  <wp:effectExtent l="0" t="0" r="0" b="0"/>
                  <wp:docPr id="7" name="Picture 7" descr="C:\Users\i.nunes\Pictures\png\Irelan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i.nunes\Pictures\png\Ireland.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2251" cy="252251"/>
                          </a:xfrm>
                          <a:prstGeom prst="rect">
                            <a:avLst/>
                          </a:prstGeom>
                          <a:noFill/>
                          <a:ln>
                            <a:noFill/>
                          </a:ln>
                        </pic:spPr>
                      </pic:pic>
                    </a:graphicData>
                  </a:graphic>
                </wp:inline>
              </w:drawing>
            </w:r>
            <w:r w:rsidR="004F1108" w:rsidRPr="00AF58C5">
              <w:rPr>
                <w:rStyle w:val="Hyperlink"/>
                <w:noProof/>
              </w:rPr>
              <w:t xml:space="preserve"> EXECUTIVE SUMMARY</w:t>
            </w:r>
            <w:r w:rsidR="004F1108">
              <w:rPr>
                <w:noProof/>
                <w:webHidden/>
              </w:rPr>
              <w:tab/>
            </w:r>
            <w:r w:rsidR="004F1108">
              <w:rPr>
                <w:noProof/>
                <w:webHidden/>
              </w:rPr>
              <w:fldChar w:fldCharType="begin"/>
            </w:r>
            <w:r w:rsidR="004F1108">
              <w:rPr>
                <w:noProof/>
                <w:webHidden/>
              </w:rPr>
              <w:instrText xml:space="preserve"> PAGEREF _Toc427232714 \h </w:instrText>
            </w:r>
            <w:r w:rsidR="004F1108">
              <w:rPr>
                <w:noProof/>
                <w:webHidden/>
              </w:rPr>
            </w:r>
            <w:r w:rsidR="004F1108">
              <w:rPr>
                <w:noProof/>
                <w:webHidden/>
              </w:rPr>
              <w:fldChar w:fldCharType="separate"/>
            </w:r>
            <w:r w:rsidR="00043CB6">
              <w:rPr>
                <w:noProof/>
                <w:webHidden/>
              </w:rPr>
              <w:t>5</w:t>
            </w:r>
            <w:r w:rsidR="004F1108">
              <w:rPr>
                <w:noProof/>
                <w:webHidden/>
              </w:rPr>
              <w:fldChar w:fldCharType="end"/>
            </w:r>
          </w:hyperlink>
        </w:p>
        <w:p w:rsidR="004F1108" w:rsidRDefault="00043CB6">
          <w:pPr>
            <w:pStyle w:val="TOC1"/>
            <w:tabs>
              <w:tab w:val="right" w:leader="dot" w:pos="8302"/>
            </w:tabs>
            <w:rPr>
              <w:noProof/>
              <w:lang w:val="en-GB" w:eastAsia="en-GB"/>
            </w:rPr>
          </w:pPr>
          <w:hyperlink w:anchor="_Toc427232715" w:history="1">
            <w:r w:rsidR="004F1108" w:rsidRPr="00AF58C5">
              <w:rPr>
                <w:rStyle w:val="Hyperlink"/>
                <w:noProof/>
                <w:lang w:val="en-GB" w:eastAsia="en-GB"/>
              </w:rPr>
              <w:drawing>
                <wp:inline distT="0" distB="0" distL="0" distR="0" wp14:anchorId="64C32B2E" wp14:editId="2E5C759A">
                  <wp:extent cx="265814" cy="265814"/>
                  <wp:effectExtent l="0" t="0" r="1270" b="1270"/>
                  <wp:docPr id="9" name="Picture 9" descr="C:\Users\i.nunes\Pictures\png\Belgiu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i.nunes\Pictures\png\Belgium.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6630" cy="266630"/>
                          </a:xfrm>
                          <a:prstGeom prst="rect">
                            <a:avLst/>
                          </a:prstGeom>
                          <a:noFill/>
                          <a:ln>
                            <a:noFill/>
                          </a:ln>
                        </pic:spPr>
                      </pic:pic>
                    </a:graphicData>
                  </a:graphic>
                </wp:inline>
              </w:drawing>
            </w:r>
            <w:r w:rsidR="004F1108" w:rsidRPr="00AF58C5">
              <w:rPr>
                <w:rStyle w:val="Hyperlink"/>
                <w:noProof/>
              </w:rPr>
              <w:t xml:space="preserve"> RÉSUMÉ</w:t>
            </w:r>
            <w:r w:rsidR="004F1108">
              <w:rPr>
                <w:noProof/>
                <w:webHidden/>
              </w:rPr>
              <w:tab/>
            </w:r>
            <w:r w:rsidR="004F1108">
              <w:rPr>
                <w:noProof/>
                <w:webHidden/>
              </w:rPr>
              <w:fldChar w:fldCharType="begin"/>
            </w:r>
            <w:r w:rsidR="004F1108">
              <w:rPr>
                <w:noProof/>
                <w:webHidden/>
              </w:rPr>
              <w:instrText xml:space="preserve"> PAGEREF _Toc427232715 \h </w:instrText>
            </w:r>
            <w:r w:rsidR="004F1108">
              <w:rPr>
                <w:noProof/>
                <w:webHidden/>
              </w:rPr>
            </w:r>
            <w:r w:rsidR="004F1108">
              <w:rPr>
                <w:noProof/>
                <w:webHidden/>
              </w:rPr>
              <w:fldChar w:fldCharType="separate"/>
            </w:r>
            <w:r>
              <w:rPr>
                <w:noProof/>
                <w:webHidden/>
              </w:rPr>
              <w:t>9</w:t>
            </w:r>
            <w:r w:rsidR="004F1108">
              <w:rPr>
                <w:noProof/>
                <w:webHidden/>
              </w:rPr>
              <w:fldChar w:fldCharType="end"/>
            </w:r>
          </w:hyperlink>
        </w:p>
        <w:p w:rsidR="004F1108" w:rsidRDefault="00043CB6">
          <w:pPr>
            <w:pStyle w:val="TOC1"/>
            <w:tabs>
              <w:tab w:val="right" w:leader="dot" w:pos="8302"/>
            </w:tabs>
            <w:rPr>
              <w:noProof/>
              <w:lang w:val="en-GB" w:eastAsia="en-GB"/>
            </w:rPr>
          </w:pPr>
          <w:hyperlink w:anchor="_Toc427232716" w:history="1">
            <w:r w:rsidR="004F1108" w:rsidRPr="00AF58C5">
              <w:rPr>
                <w:rStyle w:val="Hyperlink"/>
                <w:noProof/>
                <w:sz w:val="36"/>
                <w:lang w:val="en-GB" w:eastAsia="en-GB"/>
              </w:rPr>
              <w:drawing>
                <wp:inline distT="0" distB="0" distL="0" distR="0" wp14:anchorId="03A635AB" wp14:editId="1A658AB5">
                  <wp:extent cx="244549" cy="244549"/>
                  <wp:effectExtent l="0" t="0" r="3175" b="3175"/>
                  <wp:docPr id="10" name="Picture 10" descr="C:\Users\i.nunes\Pictures\png\Austri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i.nunes\Pictures\png\Austria.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3653" cy="243653"/>
                          </a:xfrm>
                          <a:prstGeom prst="rect">
                            <a:avLst/>
                          </a:prstGeom>
                          <a:noFill/>
                          <a:ln>
                            <a:noFill/>
                          </a:ln>
                        </pic:spPr>
                      </pic:pic>
                    </a:graphicData>
                  </a:graphic>
                </wp:inline>
              </w:drawing>
            </w:r>
            <w:r w:rsidR="004F1108" w:rsidRPr="00AF58C5">
              <w:rPr>
                <w:rStyle w:val="Hyperlink"/>
                <w:noProof/>
              </w:rPr>
              <w:t xml:space="preserve"> ZUSAMMENFASSUNG</w:t>
            </w:r>
            <w:r w:rsidR="004F1108">
              <w:rPr>
                <w:noProof/>
                <w:webHidden/>
              </w:rPr>
              <w:tab/>
            </w:r>
            <w:r w:rsidR="004F1108">
              <w:rPr>
                <w:noProof/>
                <w:webHidden/>
              </w:rPr>
              <w:fldChar w:fldCharType="begin"/>
            </w:r>
            <w:r w:rsidR="004F1108">
              <w:rPr>
                <w:noProof/>
                <w:webHidden/>
              </w:rPr>
              <w:instrText xml:space="preserve"> PAGEREF _Toc427232716 \h </w:instrText>
            </w:r>
            <w:r w:rsidR="004F1108">
              <w:rPr>
                <w:noProof/>
                <w:webHidden/>
              </w:rPr>
            </w:r>
            <w:r w:rsidR="004F1108">
              <w:rPr>
                <w:noProof/>
                <w:webHidden/>
              </w:rPr>
              <w:fldChar w:fldCharType="separate"/>
            </w:r>
            <w:r>
              <w:rPr>
                <w:noProof/>
                <w:webHidden/>
              </w:rPr>
              <w:t>13</w:t>
            </w:r>
            <w:r w:rsidR="004F1108">
              <w:rPr>
                <w:noProof/>
                <w:webHidden/>
              </w:rPr>
              <w:fldChar w:fldCharType="end"/>
            </w:r>
          </w:hyperlink>
        </w:p>
        <w:p w:rsidR="004F1108" w:rsidRDefault="00043CB6">
          <w:pPr>
            <w:pStyle w:val="TOC1"/>
            <w:tabs>
              <w:tab w:val="right" w:leader="dot" w:pos="8302"/>
            </w:tabs>
            <w:rPr>
              <w:noProof/>
              <w:lang w:val="en-GB" w:eastAsia="en-GB"/>
            </w:rPr>
          </w:pPr>
          <w:hyperlink w:anchor="_Toc427232717" w:history="1">
            <w:r w:rsidR="004F1108" w:rsidRPr="00AF58C5">
              <w:rPr>
                <w:rStyle w:val="Hyperlink"/>
                <w:b/>
                <w:noProof/>
                <w:sz w:val="36"/>
                <w:lang w:val="en-GB" w:eastAsia="en-GB"/>
              </w:rPr>
              <w:drawing>
                <wp:inline distT="0" distB="0" distL="0" distR="0" wp14:anchorId="5D7ADD14" wp14:editId="4D803DE7">
                  <wp:extent cx="265814" cy="265814"/>
                  <wp:effectExtent l="0" t="0" r="1270" b="1270"/>
                  <wp:docPr id="11" name="Picture 11" descr="C:\Users\i.nunes\Pictures\png\Greec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i.nunes\Pictures\png\Greece.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2763" cy="262763"/>
                          </a:xfrm>
                          <a:prstGeom prst="rect">
                            <a:avLst/>
                          </a:prstGeom>
                          <a:noFill/>
                          <a:ln>
                            <a:noFill/>
                          </a:ln>
                        </pic:spPr>
                      </pic:pic>
                    </a:graphicData>
                  </a:graphic>
                </wp:inline>
              </w:drawing>
            </w:r>
            <w:r w:rsidR="004F1108" w:rsidRPr="00AF58C5">
              <w:rPr>
                <w:rStyle w:val="Hyperlink"/>
                <w:noProof/>
              </w:rPr>
              <w:t xml:space="preserve"> </w:t>
            </w:r>
            <w:r w:rsidR="004F1108" w:rsidRPr="00AF58C5">
              <w:rPr>
                <w:rStyle w:val="Hyperlink"/>
                <w:noProof/>
                <w:lang w:val="el-GR"/>
              </w:rPr>
              <w:t>ΠΕΡΙΛΗΨΗ</w:t>
            </w:r>
            <w:r w:rsidR="004F1108">
              <w:rPr>
                <w:noProof/>
                <w:webHidden/>
              </w:rPr>
              <w:tab/>
            </w:r>
            <w:r w:rsidR="004F1108">
              <w:rPr>
                <w:noProof/>
                <w:webHidden/>
              </w:rPr>
              <w:fldChar w:fldCharType="begin"/>
            </w:r>
            <w:r w:rsidR="004F1108">
              <w:rPr>
                <w:noProof/>
                <w:webHidden/>
              </w:rPr>
              <w:instrText xml:space="preserve"> PAGEREF _Toc427232717 \h </w:instrText>
            </w:r>
            <w:r w:rsidR="004F1108">
              <w:rPr>
                <w:noProof/>
                <w:webHidden/>
              </w:rPr>
            </w:r>
            <w:r w:rsidR="004F1108">
              <w:rPr>
                <w:noProof/>
                <w:webHidden/>
              </w:rPr>
              <w:fldChar w:fldCharType="separate"/>
            </w:r>
            <w:r>
              <w:rPr>
                <w:noProof/>
                <w:webHidden/>
              </w:rPr>
              <w:t>17</w:t>
            </w:r>
            <w:r w:rsidR="004F1108">
              <w:rPr>
                <w:noProof/>
                <w:webHidden/>
              </w:rPr>
              <w:fldChar w:fldCharType="end"/>
            </w:r>
          </w:hyperlink>
        </w:p>
        <w:p w:rsidR="004F1108" w:rsidRDefault="00043CB6">
          <w:pPr>
            <w:pStyle w:val="TOC1"/>
            <w:tabs>
              <w:tab w:val="right" w:leader="dot" w:pos="8302"/>
            </w:tabs>
            <w:rPr>
              <w:noProof/>
              <w:lang w:val="en-GB" w:eastAsia="en-GB"/>
            </w:rPr>
          </w:pPr>
          <w:hyperlink w:anchor="_Toc427232718" w:history="1">
            <w:r w:rsidR="004F1108" w:rsidRPr="00AF58C5">
              <w:rPr>
                <w:rStyle w:val="Hyperlink"/>
                <w:noProof/>
                <w:lang w:val="en-GB" w:eastAsia="en-GB"/>
              </w:rPr>
              <w:drawing>
                <wp:inline distT="0" distB="0" distL="0" distR="0" wp14:anchorId="65F5A9A4" wp14:editId="1C79F077">
                  <wp:extent cx="237507" cy="237507"/>
                  <wp:effectExtent l="0" t="0" r="0" b="0"/>
                  <wp:docPr id="14" name="Picture 14" descr="C:\Users\i.nunes\Pictures\png\Romani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i.nunes\Pictures\png\Romania.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0646" cy="240646"/>
                          </a:xfrm>
                          <a:prstGeom prst="rect">
                            <a:avLst/>
                          </a:prstGeom>
                          <a:noFill/>
                          <a:ln>
                            <a:noFill/>
                          </a:ln>
                        </pic:spPr>
                      </pic:pic>
                    </a:graphicData>
                  </a:graphic>
                </wp:inline>
              </w:drawing>
            </w:r>
            <w:r w:rsidR="004F1108" w:rsidRPr="00AF58C5">
              <w:rPr>
                <w:rStyle w:val="Hyperlink"/>
                <w:noProof/>
              </w:rPr>
              <w:t xml:space="preserve"> SINTEZ</w:t>
            </w:r>
            <w:r w:rsidR="004F1108" w:rsidRPr="00AF58C5">
              <w:rPr>
                <w:rStyle w:val="Hyperlink"/>
                <w:noProof/>
                <w:lang w:val="ro-RO"/>
              </w:rPr>
              <w:t>Ă</w:t>
            </w:r>
            <w:r w:rsidR="004F1108">
              <w:rPr>
                <w:noProof/>
                <w:webHidden/>
              </w:rPr>
              <w:tab/>
            </w:r>
            <w:r w:rsidR="004F1108">
              <w:rPr>
                <w:noProof/>
                <w:webHidden/>
              </w:rPr>
              <w:fldChar w:fldCharType="begin"/>
            </w:r>
            <w:r w:rsidR="004F1108">
              <w:rPr>
                <w:noProof/>
                <w:webHidden/>
              </w:rPr>
              <w:instrText xml:space="preserve"> PAGEREF _Toc427232718 \h </w:instrText>
            </w:r>
            <w:r w:rsidR="004F1108">
              <w:rPr>
                <w:noProof/>
                <w:webHidden/>
              </w:rPr>
            </w:r>
            <w:r w:rsidR="004F1108">
              <w:rPr>
                <w:noProof/>
                <w:webHidden/>
              </w:rPr>
              <w:fldChar w:fldCharType="separate"/>
            </w:r>
            <w:r>
              <w:rPr>
                <w:noProof/>
                <w:webHidden/>
              </w:rPr>
              <w:t>21</w:t>
            </w:r>
            <w:r w:rsidR="004F1108">
              <w:rPr>
                <w:noProof/>
                <w:webHidden/>
              </w:rPr>
              <w:fldChar w:fldCharType="end"/>
            </w:r>
          </w:hyperlink>
        </w:p>
        <w:p w:rsidR="004F1108" w:rsidRDefault="00043CB6">
          <w:pPr>
            <w:pStyle w:val="TOC1"/>
            <w:tabs>
              <w:tab w:val="right" w:leader="dot" w:pos="8302"/>
            </w:tabs>
            <w:rPr>
              <w:noProof/>
              <w:lang w:val="en-GB" w:eastAsia="en-GB"/>
            </w:rPr>
          </w:pPr>
          <w:hyperlink w:anchor="_Toc427232719" w:history="1">
            <w:r w:rsidR="004F1108" w:rsidRPr="00AF58C5">
              <w:rPr>
                <w:rStyle w:val="Hyperlink"/>
                <w:noProof/>
                <w:sz w:val="36"/>
                <w:lang w:val="en-GB" w:eastAsia="en-GB"/>
              </w:rPr>
              <w:drawing>
                <wp:inline distT="0" distB="0" distL="0" distR="0" wp14:anchorId="082700B6" wp14:editId="5B52F5FF">
                  <wp:extent cx="249382" cy="249382"/>
                  <wp:effectExtent l="0" t="0" r="0" b="0"/>
                  <wp:docPr id="15" name="Picture 15" descr="C:\Users\i.nunes\Pictures\png\Spa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i.nunes\Pictures\png\Spain.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9514" cy="249514"/>
                          </a:xfrm>
                          <a:prstGeom prst="rect">
                            <a:avLst/>
                          </a:prstGeom>
                          <a:noFill/>
                          <a:ln>
                            <a:noFill/>
                          </a:ln>
                        </pic:spPr>
                      </pic:pic>
                    </a:graphicData>
                  </a:graphic>
                </wp:inline>
              </w:drawing>
            </w:r>
            <w:r w:rsidR="004F1108" w:rsidRPr="00AF58C5">
              <w:rPr>
                <w:rStyle w:val="Hyperlink"/>
                <w:noProof/>
              </w:rPr>
              <w:t xml:space="preserve"> </w:t>
            </w:r>
            <w:r w:rsidR="004F1108" w:rsidRPr="00AF58C5">
              <w:rPr>
                <w:rStyle w:val="Hyperlink"/>
                <w:noProof/>
                <w:lang w:val="es-ES"/>
              </w:rPr>
              <w:t>RESUMEN EJECUTIVO</w:t>
            </w:r>
            <w:r w:rsidR="004F1108">
              <w:rPr>
                <w:noProof/>
                <w:webHidden/>
              </w:rPr>
              <w:tab/>
            </w:r>
            <w:r w:rsidR="004F1108">
              <w:rPr>
                <w:noProof/>
                <w:webHidden/>
              </w:rPr>
              <w:fldChar w:fldCharType="begin"/>
            </w:r>
            <w:r w:rsidR="004F1108">
              <w:rPr>
                <w:noProof/>
                <w:webHidden/>
              </w:rPr>
              <w:instrText xml:space="preserve"> PAGEREF _Toc427232719 \h </w:instrText>
            </w:r>
            <w:r w:rsidR="004F1108">
              <w:rPr>
                <w:noProof/>
                <w:webHidden/>
              </w:rPr>
            </w:r>
            <w:r w:rsidR="004F1108">
              <w:rPr>
                <w:noProof/>
                <w:webHidden/>
              </w:rPr>
              <w:fldChar w:fldCharType="separate"/>
            </w:r>
            <w:r>
              <w:rPr>
                <w:noProof/>
                <w:webHidden/>
              </w:rPr>
              <w:t>25</w:t>
            </w:r>
            <w:r w:rsidR="004F1108">
              <w:rPr>
                <w:noProof/>
                <w:webHidden/>
              </w:rPr>
              <w:fldChar w:fldCharType="end"/>
            </w:r>
          </w:hyperlink>
        </w:p>
        <w:p w:rsidR="004F1108" w:rsidRDefault="00043CB6">
          <w:pPr>
            <w:pStyle w:val="TOC1"/>
            <w:tabs>
              <w:tab w:val="right" w:leader="dot" w:pos="8302"/>
            </w:tabs>
            <w:rPr>
              <w:noProof/>
              <w:lang w:val="en-GB" w:eastAsia="en-GB"/>
            </w:rPr>
          </w:pPr>
          <w:hyperlink w:anchor="_Toc427232720" w:history="1">
            <w:r w:rsidR="004F1108" w:rsidRPr="00AF58C5">
              <w:rPr>
                <w:rStyle w:val="Hyperlink"/>
                <w:noProof/>
              </w:rPr>
              <w:t>1.  INTRODUCTION</w:t>
            </w:r>
            <w:r w:rsidR="004F1108">
              <w:rPr>
                <w:noProof/>
                <w:webHidden/>
              </w:rPr>
              <w:tab/>
            </w:r>
            <w:r w:rsidR="004F1108">
              <w:rPr>
                <w:noProof/>
                <w:webHidden/>
              </w:rPr>
              <w:fldChar w:fldCharType="begin"/>
            </w:r>
            <w:r w:rsidR="004F1108">
              <w:rPr>
                <w:noProof/>
                <w:webHidden/>
              </w:rPr>
              <w:instrText xml:space="preserve"> PAGEREF _Toc427232720 \h </w:instrText>
            </w:r>
            <w:r w:rsidR="004F1108">
              <w:rPr>
                <w:noProof/>
                <w:webHidden/>
              </w:rPr>
            </w:r>
            <w:r w:rsidR="004F1108">
              <w:rPr>
                <w:noProof/>
                <w:webHidden/>
              </w:rPr>
              <w:fldChar w:fldCharType="separate"/>
            </w:r>
            <w:r>
              <w:rPr>
                <w:noProof/>
                <w:webHidden/>
              </w:rPr>
              <w:t>29</w:t>
            </w:r>
            <w:r w:rsidR="004F1108">
              <w:rPr>
                <w:noProof/>
                <w:webHidden/>
              </w:rPr>
              <w:fldChar w:fldCharType="end"/>
            </w:r>
          </w:hyperlink>
        </w:p>
        <w:p w:rsidR="004F1108" w:rsidRDefault="00043CB6">
          <w:pPr>
            <w:pStyle w:val="TOC2"/>
            <w:tabs>
              <w:tab w:val="right" w:leader="dot" w:pos="8302"/>
            </w:tabs>
            <w:rPr>
              <w:noProof/>
              <w:lang w:val="en-GB" w:eastAsia="en-GB"/>
            </w:rPr>
          </w:pPr>
          <w:hyperlink w:anchor="_Toc427232721" w:history="1">
            <w:r w:rsidR="004F1108" w:rsidRPr="00AF58C5">
              <w:rPr>
                <w:rStyle w:val="Hyperlink"/>
                <w:rFonts w:cstheme="minorHAnsi"/>
                <w:b/>
                <w:noProof/>
              </w:rPr>
              <w:t>1.1 THE MYBUSINESS PROJECT</w:t>
            </w:r>
            <w:r w:rsidR="004F1108">
              <w:rPr>
                <w:noProof/>
                <w:webHidden/>
              </w:rPr>
              <w:tab/>
            </w:r>
            <w:r w:rsidR="004F1108">
              <w:rPr>
                <w:noProof/>
                <w:webHidden/>
              </w:rPr>
              <w:fldChar w:fldCharType="begin"/>
            </w:r>
            <w:r w:rsidR="004F1108">
              <w:rPr>
                <w:noProof/>
                <w:webHidden/>
              </w:rPr>
              <w:instrText xml:space="preserve"> PAGEREF _Toc427232721 \h </w:instrText>
            </w:r>
            <w:r w:rsidR="004F1108">
              <w:rPr>
                <w:noProof/>
                <w:webHidden/>
              </w:rPr>
            </w:r>
            <w:r w:rsidR="004F1108">
              <w:rPr>
                <w:noProof/>
                <w:webHidden/>
              </w:rPr>
              <w:fldChar w:fldCharType="separate"/>
            </w:r>
            <w:r>
              <w:rPr>
                <w:noProof/>
                <w:webHidden/>
              </w:rPr>
              <w:t>29</w:t>
            </w:r>
            <w:r w:rsidR="004F1108">
              <w:rPr>
                <w:noProof/>
                <w:webHidden/>
              </w:rPr>
              <w:fldChar w:fldCharType="end"/>
            </w:r>
          </w:hyperlink>
        </w:p>
        <w:p w:rsidR="004F1108" w:rsidRDefault="00043CB6">
          <w:pPr>
            <w:pStyle w:val="TOC2"/>
            <w:tabs>
              <w:tab w:val="right" w:leader="dot" w:pos="8302"/>
            </w:tabs>
            <w:rPr>
              <w:noProof/>
              <w:lang w:val="en-GB" w:eastAsia="en-GB"/>
            </w:rPr>
          </w:pPr>
          <w:hyperlink w:anchor="_Toc427232722" w:history="1">
            <w:r w:rsidR="004F1108" w:rsidRPr="00AF58C5">
              <w:rPr>
                <w:rStyle w:val="Hyperlink"/>
                <w:rFonts w:cstheme="minorHAnsi"/>
                <w:b/>
                <w:noProof/>
              </w:rPr>
              <w:t>1.2 TARGET GROUPS</w:t>
            </w:r>
            <w:r w:rsidR="004F1108">
              <w:rPr>
                <w:noProof/>
                <w:webHidden/>
              </w:rPr>
              <w:tab/>
            </w:r>
            <w:r w:rsidR="004F1108">
              <w:rPr>
                <w:noProof/>
                <w:webHidden/>
              </w:rPr>
              <w:fldChar w:fldCharType="begin"/>
            </w:r>
            <w:r w:rsidR="004F1108">
              <w:rPr>
                <w:noProof/>
                <w:webHidden/>
              </w:rPr>
              <w:instrText xml:space="preserve"> PAGEREF _Toc427232722 \h </w:instrText>
            </w:r>
            <w:r w:rsidR="004F1108">
              <w:rPr>
                <w:noProof/>
                <w:webHidden/>
              </w:rPr>
            </w:r>
            <w:r w:rsidR="004F1108">
              <w:rPr>
                <w:noProof/>
                <w:webHidden/>
              </w:rPr>
              <w:fldChar w:fldCharType="separate"/>
            </w:r>
            <w:r>
              <w:rPr>
                <w:noProof/>
                <w:webHidden/>
              </w:rPr>
              <w:t>30</w:t>
            </w:r>
            <w:r w:rsidR="004F1108">
              <w:rPr>
                <w:noProof/>
                <w:webHidden/>
              </w:rPr>
              <w:fldChar w:fldCharType="end"/>
            </w:r>
          </w:hyperlink>
        </w:p>
        <w:p w:rsidR="004F1108" w:rsidRDefault="00043CB6">
          <w:pPr>
            <w:pStyle w:val="TOC2"/>
            <w:tabs>
              <w:tab w:val="right" w:leader="dot" w:pos="8302"/>
            </w:tabs>
            <w:rPr>
              <w:noProof/>
              <w:lang w:val="en-GB" w:eastAsia="en-GB"/>
            </w:rPr>
          </w:pPr>
          <w:hyperlink w:anchor="_Toc427232723" w:history="1">
            <w:r w:rsidR="004F1108" w:rsidRPr="00AF58C5">
              <w:rPr>
                <w:rStyle w:val="Hyperlink"/>
                <w:rFonts w:cstheme="minorHAnsi"/>
                <w:b/>
                <w:noProof/>
              </w:rPr>
              <w:t>1.3 SCOPE OF THIS REPORT</w:t>
            </w:r>
            <w:r w:rsidR="004F1108">
              <w:rPr>
                <w:noProof/>
                <w:webHidden/>
              </w:rPr>
              <w:tab/>
            </w:r>
            <w:r w:rsidR="004F1108">
              <w:rPr>
                <w:noProof/>
                <w:webHidden/>
              </w:rPr>
              <w:fldChar w:fldCharType="begin"/>
            </w:r>
            <w:r w:rsidR="004F1108">
              <w:rPr>
                <w:noProof/>
                <w:webHidden/>
              </w:rPr>
              <w:instrText xml:space="preserve"> PAGEREF _Toc427232723 \h </w:instrText>
            </w:r>
            <w:r w:rsidR="004F1108">
              <w:rPr>
                <w:noProof/>
                <w:webHidden/>
              </w:rPr>
            </w:r>
            <w:r w:rsidR="004F1108">
              <w:rPr>
                <w:noProof/>
                <w:webHidden/>
              </w:rPr>
              <w:fldChar w:fldCharType="separate"/>
            </w:r>
            <w:r>
              <w:rPr>
                <w:noProof/>
                <w:webHidden/>
              </w:rPr>
              <w:t>30</w:t>
            </w:r>
            <w:r w:rsidR="004F1108">
              <w:rPr>
                <w:noProof/>
                <w:webHidden/>
              </w:rPr>
              <w:fldChar w:fldCharType="end"/>
            </w:r>
          </w:hyperlink>
        </w:p>
        <w:p w:rsidR="004F1108" w:rsidRDefault="00043CB6">
          <w:pPr>
            <w:pStyle w:val="TOC2"/>
            <w:tabs>
              <w:tab w:val="right" w:leader="dot" w:pos="8302"/>
            </w:tabs>
            <w:rPr>
              <w:noProof/>
              <w:lang w:val="en-GB" w:eastAsia="en-GB"/>
            </w:rPr>
          </w:pPr>
          <w:hyperlink w:anchor="_Toc427232724" w:history="1">
            <w:r w:rsidR="004F1108" w:rsidRPr="00AF58C5">
              <w:rPr>
                <w:rStyle w:val="Hyperlink"/>
                <w:rFonts w:cstheme="minorHAnsi"/>
                <w:b/>
                <w:noProof/>
              </w:rPr>
              <w:t>1.4 METHODOLOGICAL FRAMEWORK</w:t>
            </w:r>
            <w:r w:rsidR="004F1108">
              <w:rPr>
                <w:noProof/>
                <w:webHidden/>
              </w:rPr>
              <w:tab/>
            </w:r>
            <w:r w:rsidR="004F1108">
              <w:rPr>
                <w:noProof/>
                <w:webHidden/>
              </w:rPr>
              <w:fldChar w:fldCharType="begin"/>
            </w:r>
            <w:r w:rsidR="004F1108">
              <w:rPr>
                <w:noProof/>
                <w:webHidden/>
              </w:rPr>
              <w:instrText xml:space="preserve"> PAGEREF _Toc427232724 \h </w:instrText>
            </w:r>
            <w:r w:rsidR="004F1108">
              <w:rPr>
                <w:noProof/>
                <w:webHidden/>
              </w:rPr>
            </w:r>
            <w:r w:rsidR="004F1108">
              <w:rPr>
                <w:noProof/>
                <w:webHidden/>
              </w:rPr>
              <w:fldChar w:fldCharType="separate"/>
            </w:r>
            <w:r>
              <w:rPr>
                <w:noProof/>
                <w:webHidden/>
              </w:rPr>
              <w:t>31</w:t>
            </w:r>
            <w:r w:rsidR="004F1108">
              <w:rPr>
                <w:noProof/>
                <w:webHidden/>
              </w:rPr>
              <w:fldChar w:fldCharType="end"/>
            </w:r>
          </w:hyperlink>
        </w:p>
        <w:p w:rsidR="004F1108" w:rsidRDefault="00043CB6">
          <w:pPr>
            <w:pStyle w:val="TOC1"/>
            <w:tabs>
              <w:tab w:val="right" w:leader="dot" w:pos="8302"/>
            </w:tabs>
            <w:rPr>
              <w:noProof/>
              <w:lang w:val="en-GB" w:eastAsia="en-GB"/>
            </w:rPr>
          </w:pPr>
          <w:hyperlink w:anchor="_Toc427232725" w:history="1">
            <w:r w:rsidR="004F1108" w:rsidRPr="00AF58C5">
              <w:rPr>
                <w:rStyle w:val="Hyperlink"/>
                <w:noProof/>
              </w:rPr>
              <w:t>2.  EUROPEAN CONTEXT</w:t>
            </w:r>
            <w:r w:rsidR="004F1108">
              <w:rPr>
                <w:noProof/>
                <w:webHidden/>
              </w:rPr>
              <w:tab/>
            </w:r>
            <w:r w:rsidR="004F1108">
              <w:rPr>
                <w:noProof/>
                <w:webHidden/>
              </w:rPr>
              <w:fldChar w:fldCharType="begin"/>
            </w:r>
            <w:r w:rsidR="004F1108">
              <w:rPr>
                <w:noProof/>
                <w:webHidden/>
              </w:rPr>
              <w:instrText xml:space="preserve"> PAGEREF _Toc427232725 \h </w:instrText>
            </w:r>
            <w:r w:rsidR="004F1108">
              <w:rPr>
                <w:noProof/>
                <w:webHidden/>
              </w:rPr>
            </w:r>
            <w:r w:rsidR="004F1108">
              <w:rPr>
                <w:noProof/>
                <w:webHidden/>
              </w:rPr>
              <w:fldChar w:fldCharType="separate"/>
            </w:r>
            <w:r>
              <w:rPr>
                <w:noProof/>
                <w:webHidden/>
              </w:rPr>
              <w:t>33</w:t>
            </w:r>
            <w:r w:rsidR="004F1108">
              <w:rPr>
                <w:noProof/>
                <w:webHidden/>
              </w:rPr>
              <w:fldChar w:fldCharType="end"/>
            </w:r>
          </w:hyperlink>
        </w:p>
        <w:p w:rsidR="004F1108" w:rsidRDefault="00043CB6">
          <w:pPr>
            <w:pStyle w:val="TOC2"/>
            <w:tabs>
              <w:tab w:val="right" w:leader="dot" w:pos="8302"/>
            </w:tabs>
            <w:rPr>
              <w:noProof/>
              <w:lang w:val="en-GB" w:eastAsia="en-GB"/>
            </w:rPr>
          </w:pPr>
          <w:hyperlink w:anchor="_Toc427232726" w:history="1">
            <w:r w:rsidR="004F1108" w:rsidRPr="00AF58C5">
              <w:rPr>
                <w:rStyle w:val="Hyperlink"/>
                <w:rFonts w:cstheme="minorHAnsi"/>
                <w:b/>
                <w:noProof/>
              </w:rPr>
              <w:t>2.1 ECONOMIC CONTEXT</w:t>
            </w:r>
            <w:r w:rsidR="004F1108">
              <w:rPr>
                <w:noProof/>
                <w:webHidden/>
              </w:rPr>
              <w:tab/>
            </w:r>
            <w:r w:rsidR="004F1108">
              <w:rPr>
                <w:noProof/>
                <w:webHidden/>
              </w:rPr>
              <w:fldChar w:fldCharType="begin"/>
            </w:r>
            <w:r w:rsidR="004F1108">
              <w:rPr>
                <w:noProof/>
                <w:webHidden/>
              </w:rPr>
              <w:instrText xml:space="preserve"> PAGEREF _Toc427232726 \h </w:instrText>
            </w:r>
            <w:r w:rsidR="004F1108">
              <w:rPr>
                <w:noProof/>
                <w:webHidden/>
              </w:rPr>
            </w:r>
            <w:r w:rsidR="004F1108">
              <w:rPr>
                <w:noProof/>
                <w:webHidden/>
              </w:rPr>
              <w:fldChar w:fldCharType="separate"/>
            </w:r>
            <w:r>
              <w:rPr>
                <w:noProof/>
                <w:webHidden/>
              </w:rPr>
              <w:t>33</w:t>
            </w:r>
            <w:r w:rsidR="004F1108">
              <w:rPr>
                <w:noProof/>
                <w:webHidden/>
              </w:rPr>
              <w:fldChar w:fldCharType="end"/>
            </w:r>
          </w:hyperlink>
        </w:p>
        <w:p w:rsidR="004F1108" w:rsidRDefault="00043CB6">
          <w:pPr>
            <w:pStyle w:val="TOC2"/>
            <w:tabs>
              <w:tab w:val="right" w:leader="dot" w:pos="8302"/>
            </w:tabs>
            <w:rPr>
              <w:noProof/>
              <w:lang w:val="en-GB" w:eastAsia="en-GB"/>
            </w:rPr>
          </w:pPr>
          <w:hyperlink w:anchor="_Toc427232727" w:history="1">
            <w:r w:rsidR="004F1108" w:rsidRPr="00AF58C5">
              <w:rPr>
                <w:rStyle w:val="Hyperlink"/>
                <w:rFonts w:cstheme="minorHAnsi"/>
                <w:b/>
                <w:noProof/>
              </w:rPr>
              <w:t>2.2 SENIOR UNEMPLOYMENT</w:t>
            </w:r>
            <w:r w:rsidR="004F1108">
              <w:rPr>
                <w:noProof/>
                <w:webHidden/>
              </w:rPr>
              <w:tab/>
            </w:r>
            <w:r w:rsidR="004F1108">
              <w:rPr>
                <w:noProof/>
                <w:webHidden/>
              </w:rPr>
              <w:fldChar w:fldCharType="begin"/>
            </w:r>
            <w:r w:rsidR="004F1108">
              <w:rPr>
                <w:noProof/>
                <w:webHidden/>
              </w:rPr>
              <w:instrText xml:space="preserve"> PAGEREF _Toc427232727 \h </w:instrText>
            </w:r>
            <w:r w:rsidR="004F1108">
              <w:rPr>
                <w:noProof/>
                <w:webHidden/>
              </w:rPr>
            </w:r>
            <w:r w:rsidR="004F1108">
              <w:rPr>
                <w:noProof/>
                <w:webHidden/>
              </w:rPr>
              <w:fldChar w:fldCharType="separate"/>
            </w:r>
            <w:r>
              <w:rPr>
                <w:noProof/>
                <w:webHidden/>
              </w:rPr>
              <w:t>34</w:t>
            </w:r>
            <w:r w:rsidR="004F1108">
              <w:rPr>
                <w:noProof/>
                <w:webHidden/>
              </w:rPr>
              <w:fldChar w:fldCharType="end"/>
            </w:r>
          </w:hyperlink>
        </w:p>
        <w:p w:rsidR="004F1108" w:rsidRDefault="00043CB6">
          <w:pPr>
            <w:pStyle w:val="TOC2"/>
            <w:tabs>
              <w:tab w:val="right" w:leader="dot" w:pos="8302"/>
            </w:tabs>
            <w:rPr>
              <w:noProof/>
              <w:lang w:val="en-GB" w:eastAsia="en-GB"/>
            </w:rPr>
          </w:pPr>
          <w:hyperlink w:anchor="_Toc427232728" w:history="1">
            <w:r w:rsidR="004F1108" w:rsidRPr="00AF58C5">
              <w:rPr>
                <w:rStyle w:val="Hyperlink"/>
                <w:rFonts w:cstheme="minorHAnsi"/>
                <w:b/>
                <w:noProof/>
              </w:rPr>
              <w:t>2.3. SENIOR ENTREPRENEURSHIP: POLICIES, NEEDS AND TRENDS</w:t>
            </w:r>
            <w:r w:rsidR="004F1108">
              <w:rPr>
                <w:noProof/>
                <w:webHidden/>
              </w:rPr>
              <w:tab/>
            </w:r>
            <w:r w:rsidR="004F1108">
              <w:rPr>
                <w:noProof/>
                <w:webHidden/>
              </w:rPr>
              <w:fldChar w:fldCharType="begin"/>
            </w:r>
            <w:r w:rsidR="004F1108">
              <w:rPr>
                <w:noProof/>
                <w:webHidden/>
              </w:rPr>
              <w:instrText xml:space="preserve"> PAGEREF _Toc427232728 \h </w:instrText>
            </w:r>
            <w:r w:rsidR="004F1108">
              <w:rPr>
                <w:noProof/>
                <w:webHidden/>
              </w:rPr>
            </w:r>
            <w:r w:rsidR="004F1108">
              <w:rPr>
                <w:noProof/>
                <w:webHidden/>
              </w:rPr>
              <w:fldChar w:fldCharType="separate"/>
            </w:r>
            <w:r>
              <w:rPr>
                <w:noProof/>
                <w:webHidden/>
              </w:rPr>
              <w:t>35</w:t>
            </w:r>
            <w:r w:rsidR="004F1108">
              <w:rPr>
                <w:noProof/>
                <w:webHidden/>
              </w:rPr>
              <w:fldChar w:fldCharType="end"/>
            </w:r>
          </w:hyperlink>
        </w:p>
        <w:p w:rsidR="004F1108" w:rsidRDefault="00043CB6">
          <w:pPr>
            <w:pStyle w:val="TOC1"/>
            <w:tabs>
              <w:tab w:val="right" w:leader="dot" w:pos="8302"/>
            </w:tabs>
            <w:rPr>
              <w:noProof/>
              <w:lang w:val="en-GB" w:eastAsia="en-GB"/>
            </w:rPr>
          </w:pPr>
          <w:hyperlink w:anchor="_Toc427232729" w:history="1">
            <w:r w:rsidR="004F1108" w:rsidRPr="00AF58C5">
              <w:rPr>
                <w:rStyle w:val="Hyperlink"/>
                <w:noProof/>
              </w:rPr>
              <w:t>3. NATIONAL CONTEXTS</w:t>
            </w:r>
            <w:r w:rsidR="004F1108">
              <w:rPr>
                <w:noProof/>
                <w:webHidden/>
              </w:rPr>
              <w:tab/>
            </w:r>
            <w:r w:rsidR="004F1108">
              <w:rPr>
                <w:noProof/>
                <w:webHidden/>
              </w:rPr>
              <w:fldChar w:fldCharType="begin"/>
            </w:r>
            <w:r w:rsidR="004F1108">
              <w:rPr>
                <w:noProof/>
                <w:webHidden/>
              </w:rPr>
              <w:instrText xml:space="preserve"> PAGEREF _Toc427232729 \h </w:instrText>
            </w:r>
            <w:r w:rsidR="004F1108">
              <w:rPr>
                <w:noProof/>
                <w:webHidden/>
              </w:rPr>
            </w:r>
            <w:r w:rsidR="004F1108">
              <w:rPr>
                <w:noProof/>
                <w:webHidden/>
              </w:rPr>
              <w:fldChar w:fldCharType="separate"/>
            </w:r>
            <w:r>
              <w:rPr>
                <w:noProof/>
                <w:webHidden/>
              </w:rPr>
              <w:t>39</w:t>
            </w:r>
            <w:r w:rsidR="004F1108">
              <w:rPr>
                <w:noProof/>
                <w:webHidden/>
              </w:rPr>
              <w:fldChar w:fldCharType="end"/>
            </w:r>
          </w:hyperlink>
        </w:p>
        <w:p w:rsidR="004F1108" w:rsidRDefault="00043CB6">
          <w:pPr>
            <w:pStyle w:val="TOC2"/>
            <w:tabs>
              <w:tab w:val="right" w:leader="dot" w:pos="8302"/>
            </w:tabs>
            <w:rPr>
              <w:noProof/>
              <w:lang w:val="en-GB" w:eastAsia="en-GB"/>
            </w:rPr>
          </w:pPr>
          <w:hyperlink w:anchor="_Toc427232730" w:history="1">
            <w:r w:rsidR="004F1108" w:rsidRPr="00AF58C5">
              <w:rPr>
                <w:rStyle w:val="Hyperlink"/>
                <w:rFonts w:cstheme="minorHAnsi"/>
                <w:b/>
                <w:noProof/>
              </w:rPr>
              <w:t>3.1 BRIEF DESCRIPTION OF NATIONAL ECONOMY</w:t>
            </w:r>
            <w:r w:rsidR="004F1108">
              <w:rPr>
                <w:noProof/>
                <w:webHidden/>
              </w:rPr>
              <w:tab/>
            </w:r>
            <w:r w:rsidR="004F1108">
              <w:rPr>
                <w:noProof/>
                <w:webHidden/>
              </w:rPr>
              <w:fldChar w:fldCharType="begin"/>
            </w:r>
            <w:r w:rsidR="004F1108">
              <w:rPr>
                <w:noProof/>
                <w:webHidden/>
              </w:rPr>
              <w:instrText xml:space="preserve"> PAGEREF _Toc427232730 \h </w:instrText>
            </w:r>
            <w:r w:rsidR="004F1108">
              <w:rPr>
                <w:noProof/>
                <w:webHidden/>
              </w:rPr>
            </w:r>
            <w:r w:rsidR="004F1108">
              <w:rPr>
                <w:noProof/>
                <w:webHidden/>
              </w:rPr>
              <w:fldChar w:fldCharType="separate"/>
            </w:r>
            <w:r>
              <w:rPr>
                <w:noProof/>
                <w:webHidden/>
              </w:rPr>
              <w:t>39</w:t>
            </w:r>
            <w:r w:rsidR="004F1108">
              <w:rPr>
                <w:noProof/>
                <w:webHidden/>
              </w:rPr>
              <w:fldChar w:fldCharType="end"/>
            </w:r>
          </w:hyperlink>
        </w:p>
        <w:p w:rsidR="004F1108" w:rsidRDefault="00043CB6">
          <w:pPr>
            <w:pStyle w:val="TOC3"/>
            <w:tabs>
              <w:tab w:val="right" w:leader="dot" w:pos="8302"/>
            </w:tabs>
            <w:rPr>
              <w:noProof/>
              <w:lang w:val="en-GB" w:eastAsia="en-GB"/>
            </w:rPr>
          </w:pPr>
          <w:hyperlink w:anchor="_Toc427232731" w:history="1">
            <w:r w:rsidR="004F1108" w:rsidRPr="00AF58C5">
              <w:rPr>
                <w:rStyle w:val="Hyperlink"/>
                <w:noProof/>
                <w:lang w:val="en-GB"/>
              </w:rPr>
              <w:t>AUSTRIA</w:t>
            </w:r>
            <w:r w:rsidR="004F1108">
              <w:rPr>
                <w:noProof/>
                <w:webHidden/>
              </w:rPr>
              <w:tab/>
            </w:r>
            <w:r w:rsidR="004F1108">
              <w:rPr>
                <w:noProof/>
                <w:webHidden/>
              </w:rPr>
              <w:fldChar w:fldCharType="begin"/>
            </w:r>
            <w:r w:rsidR="004F1108">
              <w:rPr>
                <w:noProof/>
                <w:webHidden/>
              </w:rPr>
              <w:instrText xml:space="preserve"> PAGEREF _Toc427232731 \h </w:instrText>
            </w:r>
            <w:r w:rsidR="004F1108">
              <w:rPr>
                <w:noProof/>
                <w:webHidden/>
              </w:rPr>
            </w:r>
            <w:r w:rsidR="004F1108">
              <w:rPr>
                <w:noProof/>
                <w:webHidden/>
              </w:rPr>
              <w:fldChar w:fldCharType="separate"/>
            </w:r>
            <w:r>
              <w:rPr>
                <w:noProof/>
                <w:webHidden/>
              </w:rPr>
              <w:t>39</w:t>
            </w:r>
            <w:r w:rsidR="004F1108">
              <w:rPr>
                <w:noProof/>
                <w:webHidden/>
              </w:rPr>
              <w:fldChar w:fldCharType="end"/>
            </w:r>
          </w:hyperlink>
        </w:p>
        <w:p w:rsidR="004F1108" w:rsidRDefault="00043CB6">
          <w:pPr>
            <w:pStyle w:val="TOC3"/>
            <w:tabs>
              <w:tab w:val="right" w:leader="dot" w:pos="8302"/>
            </w:tabs>
            <w:rPr>
              <w:noProof/>
              <w:lang w:val="en-GB" w:eastAsia="en-GB"/>
            </w:rPr>
          </w:pPr>
          <w:hyperlink w:anchor="_Toc427232732" w:history="1">
            <w:r w:rsidR="004F1108" w:rsidRPr="00AF58C5">
              <w:rPr>
                <w:rStyle w:val="Hyperlink"/>
                <w:noProof/>
                <w:lang w:val="en-GB"/>
              </w:rPr>
              <w:t>BELGIUM</w:t>
            </w:r>
            <w:r w:rsidR="004F1108">
              <w:rPr>
                <w:noProof/>
                <w:webHidden/>
              </w:rPr>
              <w:tab/>
            </w:r>
            <w:r w:rsidR="004F1108">
              <w:rPr>
                <w:noProof/>
                <w:webHidden/>
              </w:rPr>
              <w:fldChar w:fldCharType="begin"/>
            </w:r>
            <w:r w:rsidR="004F1108">
              <w:rPr>
                <w:noProof/>
                <w:webHidden/>
              </w:rPr>
              <w:instrText xml:space="preserve"> PAGEREF _Toc427232732 \h </w:instrText>
            </w:r>
            <w:r w:rsidR="004F1108">
              <w:rPr>
                <w:noProof/>
                <w:webHidden/>
              </w:rPr>
            </w:r>
            <w:r w:rsidR="004F1108">
              <w:rPr>
                <w:noProof/>
                <w:webHidden/>
              </w:rPr>
              <w:fldChar w:fldCharType="separate"/>
            </w:r>
            <w:r>
              <w:rPr>
                <w:noProof/>
                <w:webHidden/>
              </w:rPr>
              <w:t>40</w:t>
            </w:r>
            <w:r w:rsidR="004F1108">
              <w:rPr>
                <w:noProof/>
                <w:webHidden/>
              </w:rPr>
              <w:fldChar w:fldCharType="end"/>
            </w:r>
          </w:hyperlink>
        </w:p>
        <w:p w:rsidR="004F1108" w:rsidRDefault="00043CB6">
          <w:pPr>
            <w:pStyle w:val="TOC3"/>
            <w:tabs>
              <w:tab w:val="right" w:leader="dot" w:pos="8302"/>
            </w:tabs>
            <w:rPr>
              <w:noProof/>
              <w:lang w:val="en-GB" w:eastAsia="en-GB"/>
            </w:rPr>
          </w:pPr>
          <w:hyperlink w:anchor="_Toc427232733" w:history="1">
            <w:r w:rsidR="004F1108" w:rsidRPr="00AF58C5">
              <w:rPr>
                <w:rStyle w:val="Hyperlink"/>
                <w:noProof/>
                <w:lang w:val="en-GB"/>
              </w:rPr>
              <w:t>GREECE</w:t>
            </w:r>
            <w:r w:rsidR="004F1108">
              <w:rPr>
                <w:noProof/>
                <w:webHidden/>
              </w:rPr>
              <w:tab/>
            </w:r>
            <w:r w:rsidR="004F1108">
              <w:rPr>
                <w:noProof/>
                <w:webHidden/>
              </w:rPr>
              <w:fldChar w:fldCharType="begin"/>
            </w:r>
            <w:r w:rsidR="004F1108">
              <w:rPr>
                <w:noProof/>
                <w:webHidden/>
              </w:rPr>
              <w:instrText xml:space="preserve"> PAGEREF _Toc427232733 \h </w:instrText>
            </w:r>
            <w:r w:rsidR="004F1108">
              <w:rPr>
                <w:noProof/>
                <w:webHidden/>
              </w:rPr>
            </w:r>
            <w:r w:rsidR="004F1108">
              <w:rPr>
                <w:noProof/>
                <w:webHidden/>
              </w:rPr>
              <w:fldChar w:fldCharType="separate"/>
            </w:r>
            <w:r>
              <w:rPr>
                <w:noProof/>
                <w:webHidden/>
              </w:rPr>
              <w:t>41</w:t>
            </w:r>
            <w:r w:rsidR="004F1108">
              <w:rPr>
                <w:noProof/>
                <w:webHidden/>
              </w:rPr>
              <w:fldChar w:fldCharType="end"/>
            </w:r>
          </w:hyperlink>
        </w:p>
        <w:p w:rsidR="004F1108" w:rsidRDefault="00043CB6">
          <w:pPr>
            <w:pStyle w:val="TOC3"/>
            <w:tabs>
              <w:tab w:val="right" w:leader="dot" w:pos="8302"/>
            </w:tabs>
            <w:rPr>
              <w:noProof/>
              <w:lang w:val="en-GB" w:eastAsia="en-GB"/>
            </w:rPr>
          </w:pPr>
          <w:hyperlink w:anchor="_Toc427232734" w:history="1">
            <w:r w:rsidR="004F1108" w:rsidRPr="00AF58C5">
              <w:rPr>
                <w:rStyle w:val="Hyperlink"/>
                <w:noProof/>
                <w:lang w:val="en-GB"/>
              </w:rPr>
              <w:t>IRELAND</w:t>
            </w:r>
            <w:r w:rsidR="004F1108">
              <w:rPr>
                <w:noProof/>
                <w:webHidden/>
              </w:rPr>
              <w:tab/>
            </w:r>
            <w:r w:rsidR="004F1108">
              <w:rPr>
                <w:noProof/>
                <w:webHidden/>
              </w:rPr>
              <w:fldChar w:fldCharType="begin"/>
            </w:r>
            <w:r w:rsidR="004F1108">
              <w:rPr>
                <w:noProof/>
                <w:webHidden/>
              </w:rPr>
              <w:instrText xml:space="preserve"> PAGEREF _Toc427232734 \h </w:instrText>
            </w:r>
            <w:r w:rsidR="004F1108">
              <w:rPr>
                <w:noProof/>
                <w:webHidden/>
              </w:rPr>
            </w:r>
            <w:r w:rsidR="004F1108">
              <w:rPr>
                <w:noProof/>
                <w:webHidden/>
              </w:rPr>
              <w:fldChar w:fldCharType="separate"/>
            </w:r>
            <w:r>
              <w:rPr>
                <w:noProof/>
                <w:webHidden/>
              </w:rPr>
              <w:t>42</w:t>
            </w:r>
            <w:r w:rsidR="004F1108">
              <w:rPr>
                <w:noProof/>
                <w:webHidden/>
              </w:rPr>
              <w:fldChar w:fldCharType="end"/>
            </w:r>
          </w:hyperlink>
        </w:p>
        <w:p w:rsidR="004F1108" w:rsidRDefault="00043CB6">
          <w:pPr>
            <w:pStyle w:val="TOC3"/>
            <w:tabs>
              <w:tab w:val="right" w:leader="dot" w:pos="8302"/>
            </w:tabs>
            <w:rPr>
              <w:noProof/>
              <w:lang w:val="en-GB" w:eastAsia="en-GB"/>
            </w:rPr>
          </w:pPr>
          <w:hyperlink w:anchor="_Toc427232735" w:history="1">
            <w:r w:rsidR="004F1108" w:rsidRPr="00AF58C5">
              <w:rPr>
                <w:rStyle w:val="Hyperlink"/>
                <w:noProof/>
                <w:lang w:val="en-GB"/>
              </w:rPr>
              <w:t>ROMANIA</w:t>
            </w:r>
            <w:r w:rsidR="004F1108">
              <w:rPr>
                <w:noProof/>
                <w:webHidden/>
              </w:rPr>
              <w:tab/>
            </w:r>
            <w:r w:rsidR="004F1108">
              <w:rPr>
                <w:noProof/>
                <w:webHidden/>
              </w:rPr>
              <w:fldChar w:fldCharType="begin"/>
            </w:r>
            <w:r w:rsidR="004F1108">
              <w:rPr>
                <w:noProof/>
                <w:webHidden/>
              </w:rPr>
              <w:instrText xml:space="preserve"> PAGEREF _Toc427232735 \h </w:instrText>
            </w:r>
            <w:r w:rsidR="004F1108">
              <w:rPr>
                <w:noProof/>
                <w:webHidden/>
              </w:rPr>
            </w:r>
            <w:r w:rsidR="004F1108">
              <w:rPr>
                <w:noProof/>
                <w:webHidden/>
              </w:rPr>
              <w:fldChar w:fldCharType="separate"/>
            </w:r>
            <w:r>
              <w:rPr>
                <w:noProof/>
                <w:webHidden/>
              </w:rPr>
              <w:t>42</w:t>
            </w:r>
            <w:r w:rsidR="004F1108">
              <w:rPr>
                <w:noProof/>
                <w:webHidden/>
              </w:rPr>
              <w:fldChar w:fldCharType="end"/>
            </w:r>
          </w:hyperlink>
        </w:p>
        <w:p w:rsidR="004F1108" w:rsidRDefault="00043CB6">
          <w:pPr>
            <w:pStyle w:val="TOC3"/>
            <w:tabs>
              <w:tab w:val="right" w:leader="dot" w:pos="8302"/>
            </w:tabs>
            <w:rPr>
              <w:noProof/>
              <w:lang w:val="en-GB" w:eastAsia="en-GB"/>
            </w:rPr>
          </w:pPr>
          <w:hyperlink w:anchor="_Toc427232736" w:history="1">
            <w:r w:rsidR="004F1108" w:rsidRPr="00AF58C5">
              <w:rPr>
                <w:rStyle w:val="Hyperlink"/>
                <w:noProof/>
                <w:lang w:val="en-GB"/>
              </w:rPr>
              <w:t>SPAIN</w:t>
            </w:r>
            <w:r w:rsidR="004F1108">
              <w:rPr>
                <w:noProof/>
                <w:webHidden/>
              </w:rPr>
              <w:tab/>
            </w:r>
            <w:r w:rsidR="004F1108">
              <w:rPr>
                <w:noProof/>
                <w:webHidden/>
              </w:rPr>
              <w:fldChar w:fldCharType="begin"/>
            </w:r>
            <w:r w:rsidR="004F1108">
              <w:rPr>
                <w:noProof/>
                <w:webHidden/>
              </w:rPr>
              <w:instrText xml:space="preserve"> PAGEREF _Toc427232736 \h </w:instrText>
            </w:r>
            <w:r w:rsidR="004F1108">
              <w:rPr>
                <w:noProof/>
                <w:webHidden/>
              </w:rPr>
            </w:r>
            <w:r w:rsidR="004F1108">
              <w:rPr>
                <w:noProof/>
                <w:webHidden/>
              </w:rPr>
              <w:fldChar w:fldCharType="separate"/>
            </w:r>
            <w:r>
              <w:rPr>
                <w:noProof/>
                <w:webHidden/>
              </w:rPr>
              <w:t>43</w:t>
            </w:r>
            <w:r w:rsidR="004F1108">
              <w:rPr>
                <w:noProof/>
                <w:webHidden/>
              </w:rPr>
              <w:fldChar w:fldCharType="end"/>
            </w:r>
          </w:hyperlink>
        </w:p>
        <w:p w:rsidR="004F1108" w:rsidRDefault="00043CB6">
          <w:pPr>
            <w:pStyle w:val="TOC2"/>
            <w:tabs>
              <w:tab w:val="right" w:leader="dot" w:pos="8302"/>
            </w:tabs>
            <w:rPr>
              <w:noProof/>
              <w:lang w:val="en-GB" w:eastAsia="en-GB"/>
            </w:rPr>
          </w:pPr>
          <w:hyperlink w:anchor="_Toc427232737" w:history="1">
            <w:r w:rsidR="004F1108" w:rsidRPr="00AF58C5">
              <w:rPr>
                <w:rStyle w:val="Hyperlink"/>
                <w:rFonts w:cstheme="minorHAnsi"/>
                <w:b/>
                <w:noProof/>
              </w:rPr>
              <w:t>3.2 INSTITUTIONAL ARCHITECTURE</w:t>
            </w:r>
            <w:r w:rsidR="004F1108">
              <w:rPr>
                <w:noProof/>
                <w:webHidden/>
              </w:rPr>
              <w:tab/>
            </w:r>
            <w:r w:rsidR="004F1108">
              <w:rPr>
                <w:noProof/>
                <w:webHidden/>
              </w:rPr>
              <w:fldChar w:fldCharType="begin"/>
            </w:r>
            <w:r w:rsidR="004F1108">
              <w:rPr>
                <w:noProof/>
                <w:webHidden/>
              </w:rPr>
              <w:instrText xml:space="preserve"> PAGEREF _Toc427232737 \h </w:instrText>
            </w:r>
            <w:r w:rsidR="004F1108">
              <w:rPr>
                <w:noProof/>
                <w:webHidden/>
              </w:rPr>
            </w:r>
            <w:r w:rsidR="004F1108">
              <w:rPr>
                <w:noProof/>
                <w:webHidden/>
              </w:rPr>
              <w:fldChar w:fldCharType="separate"/>
            </w:r>
            <w:r>
              <w:rPr>
                <w:noProof/>
                <w:webHidden/>
              </w:rPr>
              <w:t>44</w:t>
            </w:r>
            <w:r w:rsidR="004F1108">
              <w:rPr>
                <w:noProof/>
                <w:webHidden/>
              </w:rPr>
              <w:fldChar w:fldCharType="end"/>
            </w:r>
          </w:hyperlink>
        </w:p>
        <w:p w:rsidR="004F1108" w:rsidRDefault="00043CB6">
          <w:pPr>
            <w:pStyle w:val="TOC3"/>
            <w:tabs>
              <w:tab w:val="right" w:leader="dot" w:pos="8302"/>
            </w:tabs>
            <w:rPr>
              <w:noProof/>
              <w:lang w:val="en-GB" w:eastAsia="en-GB"/>
            </w:rPr>
          </w:pPr>
          <w:hyperlink w:anchor="_Toc427232738" w:history="1">
            <w:r w:rsidR="004F1108" w:rsidRPr="00AF58C5">
              <w:rPr>
                <w:rStyle w:val="Hyperlink"/>
                <w:noProof/>
                <w:lang w:val="en-GB"/>
              </w:rPr>
              <w:t>AUSTRIA</w:t>
            </w:r>
            <w:r w:rsidR="004F1108">
              <w:rPr>
                <w:noProof/>
                <w:webHidden/>
              </w:rPr>
              <w:tab/>
            </w:r>
            <w:r w:rsidR="004F1108">
              <w:rPr>
                <w:noProof/>
                <w:webHidden/>
              </w:rPr>
              <w:fldChar w:fldCharType="begin"/>
            </w:r>
            <w:r w:rsidR="004F1108">
              <w:rPr>
                <w:noProof/>
                <w:webHidden/>
              </w:rPr>
              <w:instrText xml:space="preserve"> PAGEREF _Toc427232738 \h </w:instrText>
            </w:r>
            <w:r w:rsidR="004F1108">
              <w:rPr>
                <w:noProof/>
                <w:webHidden/>
              </w:rPr>
            </w:r>
            <w:r w:rsidR="004F1108">
              <w:rPr>
                <w:noProof/>
                <w:webHidden/>
              </w:rPr>
              <w:fldChar w:fldCharType="separate"/>
            </w:r>
            <w:r>
              <w:rPr>
                <w:noProof/>
                <w:webHidden/>
              </w:rPr>
              <w:t>44</w:t>
            </w:r>
            <w:r w:rsidR="004F1108">
              <w:rPr>
                <w:noProof/>
                <w:webHidden/>
              </w:rPr>
              <w:fldChar w:fldCharType="end"/>
            </w:r>
          </w:hyperlink>
        </w:p>
        <w:p w:rsidR="004F1108" w:rsidRDefault="00043CB6">
          <w:pPr>
            <w:pStyle w:val="TOC3"/>
            <w:tabs>
              <w:tab w:val="right" w:leader="dot" w:pos="8302"/>
            </w:tabs>
            <w:rPr>
              <w:noProof/>
              <w:lang w:val="en-GB" w:eastAsia="en-GB"/>
            </w:rPr>
          </w:pPr>
          <w:hyperlink w:anchor="_Toc427232739" w:history="1">
            <w:r w:rsidR="004F1108" w:rsidRPr="00AF58C5">
              <w:rPr>
                <w:rStyle w:val="Hyperlink"/>
                <w:noProof/>
                <w:lang w:val="en-GB"/>
              </w:rPr>
              <w:t>BELGIUM</w:t>
            </w:r>
            <w:r w:rsidR="004F1108">
              <w:rPr>
                <w:noProof/>
                <w:webHidden/>
              </w:rPr>
              <w:tab/>
            </w:r>
            <w:r w:rsidR="004F1108">
              <w:rPr>
                <w:noProof/>
                <w:webHidden/>
              </w:rPr>
              <w:fldChar w:fldCharType="begin"/>
            </w:r>
            <w:r w:rsidR="004F1108">
              <w:rPr>
                <w:noProof/>
                <w:webHidden/>
              </w:rPr>
              <w:instrText xml:space="preserve"> PAGEREF _Toc427232739 \h </w:instrText>
            </w:r>
            <w:r w:rsidR="004F1108">
              <w:rPr>
                <w:noProof/>
                <w:webHidden/>
              </w:rPr>
            </w:r>
            <w:r w:rsidR="004F1108">
              <w:rPr>
                <w:noProof/>
                <w:webHidden/>
              </w:rPr>
              <w:fldChar w:fldCharType="separate"/>
            </w:r>
            <w:r>
              <w:rPr>
                <w:noProof/>
                <w:webHidden/>
              </w:rPr>
              <w:t>45</w:t>
            </w:r>
            <w:r w:rsidR="004F1108">
              <w:rPr>
                <w:noProof/>
                <w:webHidden/>
              </w:rPr>
              <w:fldChar w:fldCharType="end"/>
            </w:r>
          </w:hyperlink>
        </w:p>
        <w:p w:rsidR="004F1108" w:rsidRDefault="00043CB6">
          <w:pPr>
            <w:pStyle w:val="TOC3"/>
            <w:tabs>
              <w:tab w:val="right" w:leader="dot" w:pos="8302"/>
            </w:tabs>
            <w:rPr>
              <w:noProof/>
              <w:lang w:val="en-GB" w:eastAsia="en-GB"/>
            </w:rPr>
          </w:pPr>
          <w:hyperlink w:anchor="_Toc427232740" w:history="1">
            <w:r w:rsidR="004F1108" w:rsidRPr="00AF58C5">
              <w:rPr>
                <w:rStyle w:val="Hyperlink"/>
                <w:noProof/>
                <w:lang w:val="en-GB"/>
              </w:rPr>
              <w:t>GREECE</w:t>
            </w:r>
            <w:r w:rsidR="004F1108">
              <w:rPr>
                <w:noProof/>
                <w:webHidden/>
              </w:rPr>
              <w:tab/>
            </w:r>
            <w:r w:rsidR="004F1108">
              <w:rPr>
                <w:noProof/>
                <w:webHidden/>
              </w:rPr>
              <w:fldChar w:fldCharType="begin"/>
            </w:r>
            <w:r w:rsidR="004F1108">
              <w:rPr>
                <w:noProof/>
                <w:webHidden/>
              </w:rPr>
              <w:instrText xml:space="preserve"> PAGEREF _Toc427232740 \h </w:instrText>
            </w:r>
            <w:r w:rsidR="004F1108">
              <w:rPr>
                <w:noProof/>
                <w:webHidden/>
              </w:rPr>
            </w:r>
            <w:r w:rsidR="004F1108">
              <w:rPr>
                <w:noProof/>
                <w:webHidden/>
              </w:rPr>
              <w:fldChar w:fldCharType="separate"/>
            </w:r>
            <w:r>
              <w:rPr>
                <w:noProof/>
                <w:webHidden/>
              </w:rPr>
              <w:t>45</w:t>
            </w:r>
            <w:r w:rsidR="004F1108">
              <w:rPr>
                <w:noProof/>
                <w:webHidden/>
              </w:rPr>
              <w:fldChar w:fldCharType="end"/>
            </w:r>
          </w:hyperlink>
        </w:p>
        <w:p w:rsidR="004F1108" w:rsidRDefault="00043CB6">
          <w:pPr>
            <w:pStyle w:val="TOC3"/>
            <w:tabs>
              <w:tab w:val="right" w:leader="dot" w:pos="8302"/>
            </w:tabs>
            <w:rPr>
              <w:noProof/>
              <w:lang w:val="en-GB" w:eastAsia="en-GB"/>
            </w:rPr>
          </w:pPr>
          <w:hyperlink w:anchor="_Toc427232741" w:history="1">
            <w:r w:rsidR="004F1108" w:rsidRPr="00AF58C5">
              <w:rPr>
                <w:rStyle w:val="Hyperlink"/>
                <w:noProof/>
                <w:lang w:val="en-GB"/>
              </w:rPr>
              <w:t>IRELAND</w:t>
            </w:r>
            <w:r w:rsidR="004F1108">
              <w:rPr>
                <w:noProof/>
                <w:webHidden/>
              </w:rPr>
              <w:tab/>
            </w:r>
            <w:r w:rsidR="004F1108">
              <w:rPr>
                <w:noProof/>
                <w:webHidden/>
              </w:rPr>
              <w:fldChar w:fldCharType="begin"/>
            </w:r>
            <w:r w:rsidR="004F1108">
              <w:rPr>
                <w:noProof/>
                <w:webHidden/>
              </w:rPr>
              <w:instrText xml:space="preserve"> PAGEREF _Toc427232741 \h </w:instrText>
            </w:r>
            <w:r w:rsidR="004F1108">
              <w:rPr>
                <w:noProof/>
                <w:webHidden/>
              </w:rPr>
            </w:r>
            <w:r w:rsidR="004F1108">
              <w:rPr>
                <w:noProof/>
                <w:webHidden/>
              </w:rPr>
              <w:fldChar w:fldCharType="separate"/>
            </w:r>
            <w:r>
              <w:rPr>
                <w:noProof/>
                <w:webHidden/>
              </w:rPr>
              <w:t>46</w:t>
            </w:r>
            <w:r w:rsidR="004F1108">
              <w:rPr>
                <w:noProof/>
                <w:webHidden/>
              </w:rPr>
              <w:fldChar w:fldCharType="end"/>
            </w:r>
          </w:hyperlink>
        </w:p>
        <w:p w:rsidR="004F1108" w:rsidRDefault="00043CB6">
          <w:pPr>
            <w:pStyle w:val="TOC3"/>
            <w:tabs>
              <w:tab w:val="right" w:leader="dot" w:pos="8302"/>
            </w:tabs>
            <w:rPr>
              <w:noProof/>
              <w:lang w:val="en-GB" w:eastAsia="en-GB"/>
            </w:rPr>
          </w:pPr>
          <w:hyperlink w:anchor="_Toc427232742" w:history="1">
            <w:r w:rsidR="004F1108" w:rsidRPr="00AF58C5">
              <w:rPr>
                <w:rStyle w:val="Hyperlink"/>
                <w:noProof/>
                <w:lang w:val="en-GB"/>
              </w:rPr>
              <w:t>ROMANIA</w:t>
            </w:r>
            <w:r w:rsidR="004F1108">
              <w:rPr>
                <w:noProof/>
                <w:webHidden/>
              </w:rPr>
              <w:tab/>
            </w:r>
            <w:r w:rsidR="004F1108">
              <w:rPr>
                <w:noProof/>
                <w:webHidden/>
              </w:rPr>
              <w:fldChar w:fldCharType="begin"/>
            </w:r>
            <w:r w:rsidR="004F1108">
              <w:rPr>
                <w:noProof/>
                <w:webHidden/>
              </w:rPr>
              <w:instrText xml:space="preserve"> PAGEREF _Toc427232742 \h </w:instrText>
            </w:r>
            <w:r w:rsidR="004F1108">
              <w:rPr>
                <w:noProof/>
                <w:webHidden/>
              </w:rPr>
            </w:r>
            <w:r w:rsidR="004F1108">
              <w:rPr>
                <w:noProof/>
                <w:webHidden/>
              </w:rPr>
              <w:fldChar w:fldCharType="separate"/>
            </w:r>
            <w:r>
              <w:rPr>
                <w:noProof/>
                <w:webHidden/>
              </w:rPr>
              <w:t>46</w:t>
            </w:r>
            <w:r w:rsidR="004F1108">
              <w:rPr>
                <w:noProof/>
                <w:webHidden/>
              </w:rPr>
              <w:fldChar w:fldCharType="end"/>
            </w:r>
          </w:hyperlink>
        </w:p>
        <w:p w:rsidR="004F1108" w:rsidRDefault="00043CB6">
          <w:pPr>
            <w:pStyle w:val="TOC3"/>
            <w:tabs>
              <w:tab w:val="right" w:leader="dot" w:pos="8302"/>
            </w:tabs>
            <w:rPr>
              <w:noProof/>
              <w:lang w:val="en-GB" w:eastAsia="en-GB"/>
            </w:rPr>
          </w:pPr>
          <w:hyperlink w:anchor="_Toc427232743" w:history="1">
            <w:r w:rsidR="004F1108" w:rsidRPr="00AF58C5">
              <w:rPr>
                <w:rStyle w:val="Hyperlink"/>
                <w:noProof/>
                <w:lang w:val="en-GB"/>
              </w:rPr>
              <w:t>SPAIN</w:t>
            </w:r>
            <w:r w:rsidR="004F1108">
              <w:rPr>
                <w:noProof/>
                <w:webHidden/>
              </w:rPr>
              <w:tab/>
            </w:r>
            <w:r w:rsidR="004F1108">
              <w:rPr>
                <w:noProof/>
                <w:webHidden/>
              </w:rPr>
              <w:fldChar w:fldCharType="begin"/>
            </w:r>
            <w:r w:rsidR="004F1108">
              <w:rPr>
                <w:noProof/>
                <w:webHidden/>
              </w:rPr>
              <w:instrText xml:space="preserve"> PAGEREF _Toc427232743 \h </w:instrText>
            </w:r>
            <w:r w:rsidR="004F1108">
              <w:rPr>
                <w:noProof/>
                <w:webHidden/>
              </w:rPr>
            </w:r>
            <w:r w:rsidR="004F1108">
              <w:rPr>
                <w:noProof/>
                <w:webHidden/>
              </w:rPr>
              <w:fldChar w:fldCharType="separate"/>
            </w:r>
            <w:r>
              <w:rPr>
                <w:noProof/>
                <w:webHidden/>
              </w:rPr>
              <w:t>47</w:t>
            </w:r>
            <w:r w:rsidR="004F1108">
              <w:rPr>
                <w:noProof/>
                <w:webHidden/>
              </w:rPr>
              <w:fldChar w:fldCharType="end"/>
            </w:r>
          </w:hyperlink>
        </w:p>
        <w:p w:rsidR="004F1108" w:rsidRDefault="00043CB6">
          <w:pPr>
            <w:pStyle w:val="TOC2"/>
            <w:tabs>
              <w:tab w:val="right" w:leader="dot" w:pos="8302"/>
            </w:tabs>
            <w:rPr>
              <w:noProof/>
              <w:lang w:val="en-GB" w:eastAsia="en-GB"/>
            </w:rPr>
          </w:pPr>
          <w:hyperlink w:anchor="_Toc427232744" w:history="1">
            <w:r w:rsidR="004F1108" w:rsidRPr="00AF58C5">
              <w:rPr>
                <w:rStyle w:val="Hyperlink"/>
                <w:rFonts w:cstheme="minorHAnsi"/>
                <w:b/>
                <w:noProof/>
              </w:rPr>
              <w:t>3.3 ENTREPRENEURSHIP POLICIES</w:t>
            </w:r>
            <w:r w:rsidR="004F1108">
              <w:rPr>
                <w:noProof/>
                <w:webHidden/>
              </w:rPr>
              <w:tab/>
            </w:r>
            <w:r w:rsidR="004F1108">
              <w:rPr>
                <w:noProof/>
                <w:webHidden/>
              </w:rPr>
              <w:fldChar w:fldCharType="begin"/>
            </w:r>
            <w:r w:rsidR="004F1108">
              <w:rPr>
                <w:noProof/>
                <w:webHidden/>
              </w:rPr>
              <w:instrText xml:space="preserve"> PAGEREF _Toc427232744 \h </w:instrText>
            </w:r>
            <w:r w:rsidR="004F1108">
              <w:rPr>
                <w:noProof/>
                <w:webHidden/>
              </w:rPr>
            </w:r>
            <w:r w:rsidR="004F1108">
              <w:rPr>
                <w:noProof/>
                <w:webHidden/>
              </w:rPr>
              <w:fldChar w:fldCharType="separate"/>
            </w:r>
            <w:r>
              <w:rPr>
                <w:noProof/>
                <w:webHidden/>
              </w:rPr>
              <w:t>47</w:t>
            </w:r>
            <w:r w:rsidR="004F1108">
              <w:rPr>
                <w:noProof/>
                <w:webHidden/>
              </w:rPr>
              <w:fldChar w:fldCharType="end"/>
            </w:r>
          </w:hyperlink>
        </w:p>
        <w:p w:rsidR="004F1108" w:rsidRDefault="00043CB6">
          <w:pPr>
            <w:pStyle w:val="TOC3"/>
            <w:tabs>
              <w:tab w:val="right" w:leader="dot" w:pos="8302"/>
            </w:tabs>
            <w:rPr>
              <w:noProof/>
              <w:lang w:val="en-GB" w:eastAsia="en-GB"/>
            </w:rPr>
          </w:pPr>
          <w:hyperlink w:anchor="_Toc427232745" w:history="1">
            <w:r w:rsidR="004F1108" w:rsidRPr="00AF58C5">
              <w:rPr>
                <w:rStyle w:val="Hyperlink"/>
                <w:noProof/>
                <w:lang w:val="en-GB"/>
              </w:rPr>
              <w:t>AUSTRIA</w:t>
            </w:r>
            <w:r w:rsidR="004F1108">
              <w:rPr>
                <w:noProof/>
                <w:webHidden/>
              </w:rPr>
              <w:tab/>
            </w:r>
            <w:r w:rsidR="004F1108">
              <w:rPr>
                <w:noProof/>
                <w:webHidden/>
              </w:rPr>
              <w:fldChar w:fldCharType="begin"/>
            </w:r>
            <w:r w:rsidR="004F1108">
              <w:rPr>
                <w:noProof/>
                <w:webHidden/>
              </w:rPr>
              <w:instrText xml:space="preserve"> PAGEREF _Toc427232745 \h </w:instrText>
            </w:r>
            <w:r w:rsidR="004F1108">
              <w:rPr>
                <w:noProof/>
                <w:webHidden/>
              </w:rPr>
            </w:r>
            <w:r w:rsidR="004F1108">
              <w:rPr>
                <w:noProof/>
                <w:webHidden/>
              </w:rPr>
              <w:fldChar w:fldCharType="separate"/>
            </w:r>
            <w:r>
              <w:rPr>
                <w:noProof/>
                <w:webHidden/>
              </w:rPr>
              <w:t>47</w:t>
            </w:r>
            <w:r w:rsidR="004F1108">
              <w:rPr>
                <w:noProof/>
                <w:webHidden/>
              </w:rPr>
              <w:fldChar w:fldCharType="end"/>
            </w:r>
          </w:hyperlink>
        </w:p>
        <w:p w:rsidR="004F1108" w:rsidRDefault="00043CB6">
          <w:pPr>
            <w:pStyle w:val="TOC3"/>
            <w:tabs>
              <w:tab w:val="right" w:leader="dot" w:pos="8302"/>
            </w:tabs>
            <w:rPr>
              <w:noProof/>
              <w:lang w:val="en-GB" w:eastAsia="en-GB"/>
            </w:rPr>
          </w:pPr>
          <w:hyperlink w:anchor="_Toc427232746" w:history="1">
            <w:r w:rsidR="004F1108" w:rsidRPr="00AF58C5">
              <w:rPr>
                <w:rStyle w:val="Hyperlink"/>
                <w:noProof/>
                <w:lang w:val="en-GB"/>
              </w:rPr>
              <w:t>BELGIUM</w:t>
            </w:r>
            <w:r w:rsidR="004F1108">
              <w:rPr>
                <w:noProof/>
                <w:webHidden/>
              </w:rPr>
              <w:tab/>
            </w:r>
            <w:r w:rsidR="004F1108">
              <w:rPr>
                <w:noProof/>
                <w:webHidden/>
              </w:rPr>
              <w:fldChar w:fldCharType="begin"/>
            </w:r>
            <w:r w:rsidR="004F1108">
              <w:rPr>
                <w:noProof/>
                <w:webHidden/>
              </w:rPr>
              <w:instrText xml:space="preserve"> PAGEREF _Toc427232746 \h </w:instrText>
            </w:r>
            <w:r w:rsidR="004F1108">
              <w:rPr>
                <w:noProof/>
                <w:webHidden/>
              </w:rPr>
            </w:r>
            <w:r w:rsidR="004F1108">
              <w:rPr>
                <w:noProof/>
                <w:webHidden/>
              </w:rPr>
              <w:fldChar w:fldCharType="separate"/>
            </w:r>
            <w:r>
              <w:rPr>
                <w:noProof/>
                <w:webHidden/>
              </w:rPr>
              <w:t>48</w:t>
            </w:r>
            <w:r w:rsidR="004F1108">
              <w:rPr>
                <w:noProof/>
                <w:webHidden/>
              </w:rPr>
              <w:fldChar w:fldCharType="end"/>
            </w:r>
          </w:hyperlink>
        </w:p>
        <w:p w:rsidR="004F1108" w:rsidRDefault="00043CB6">
          <w:pPr>
            <w:pStyle w:val="TOC3"/>
            <w:tabs>
              <w:tab w:val="right" w:leader="dot" w:pos="8302"/>
            </w:tabs>
            <w:rPr>
              <w:noProof/>
              <w:lang w:val="en-GB" w:eastAsia="en-GB"/>
            </w:rPr>
          </w:pPr>
          <w:hyperlink w:anchor="_Toc427232747" w:history="1">
            <w:r w:rsidR="004F1108" w:rsidRPr="00AF58C5">
              <w:rPr>
                <w:rStyle w:val="Hyperlink"/>
                <w:noProof/>
                <w:lang w:val="en-GB"/>
              </w:rPr>
              <w:t>GREECE</w:t>
            </w:r>
            <w:r w:rsidR="004F1108">
              <w:rPr>
                <w:noProof/>
                <w:webHidden/>
              </w:rPr>
              <w:tab/>
            </w:r>
            <w:r w:rsidR="004F1108">
              <w:rPr>
                <w:noProof/>
                <w:webHidden/>
              </w:rPr>
              <w:fldChar w:fldCharType="begin"/>
            </w:r>
            <w:r w:rsidR="004F1108">
              <w:rPr>
                <w:noProof/>
                <w:webHidden/>
              </w:rPr>
              <w:instrText xml:space="preserve"> PAGEREF _Toc427232747 \h </w:instrText>
            </w:r>
            <w:r w:rsidR="004F1108">
              <w:rPr>
                <w:noProof/>
                <w:webHidden/>
              </w:rPr>
            </w:r>
            <w:r w:rsidR="004F1108">
              <w:rPr>
                <w:noProof/>
                <w:webHidden/>
              </w:rPr>
              <w:fldChar w:fldCharType="separate"/>
            </w:r>
            <w:r>
              <w:rPr>
                <w:noProof/>
                <w:webHidden/>
              </w:rPr>
              <w:t>49</w:t>
            </w:r>
            <w:r w:rsidR="004F1108">
              <w:rPr>
                <w:noProof/>
                <w:webHidden/>
              </w:rPr>
              <w:fldChar w:fldCharType="end"/>
            </w:r>
          </w:hyperlink>
        </w:p>
        <w:p w:rsidR="004F1108" w:rsidRDefault="00043CB6">
          <w:pPr>
            <w:pStyle w:val="TOC3"/>
            <w:tabs>
              <w:tab w:val="right" w:leader="dot" w:pos="8302"/>
            </w:tabs>
            <w:rPr>
              <w:noProof/>
              <w:lang w:val="en-GB" w:eastAsia="en-GB"/>
            </w:rPr>
          </w:pPr>
          <w:hyperlink w:anchor="_Toc427232748" w:history="1">
            <w:r w:rsidR="004F1108" w:rsidRPr="00AF58C5">
              <w:rPr>
                <w:rStyle w:val="Hyperlink"/>
                <w:noProof/>
                <w:lang w:val="en-GB"/>
              </w:rPr>
              <w:t>IRELAND</w:t>
            </w:r>
            <w:r w:rsidR="004F1108">
              <w:rPr>
                <w:noProof/>
                <w:webHidden/>
              </w:rPr>
              <w:tab/>
            </w:r>
            <w:r w:rsidR="004F1108">
              <w:rPr>
                <w:noProof/>
                <w:webHidden/>
              </w:rPr>
              <w:fldChar w:fldCharType="begin"/>
            </w:r>
            <w:r w:rsidR="004F1108">
              <w:rPr>
                <w:noProof/>
                <w:webHidden/>
              </w:rPr>
              <w:instrText xml:space="preserve"> PAGEREF _Toc427232748 \h </w:instrText>
            </w:r>
            <w:r w:rsidR="004F1108">
              <w:rPr>
                <w:noProof/>
                <w:webHidden/>
              </w:rPr>
            </w:r>
            <w:r w:rsidR="004F1108">
              <w:rPr>
                <w:noProof/>
                <w:webHidden/>
              </w:rPr>
              <w:fldChar w:fldCharType="separate"/>
            </w:r>
            <w:r>
              <w:rPr>
                <w:noProof/>
                <w:webHidden/>
              </w:rPr>
              <w:t>50</w:t>
            </w:r>
            <w:r w:rsidR="004F1108">
              <w:rPr>
                <w:noProof/>
                <w:webHidden/>
              </w:rPr>
              <w:fldChar w:fldCharType="end"/>
            </w:r>
          </w:hyperlink>
        </w:p>
        <w:p w:rsidR="004F1108" w:rsidRDefault="00043CB6">
          <w:pPr>
            <w:pStyle w:val="TOC3"/>
            <w:tabs>
              <w:tab w:val="right" w:leader="dot" w:pos="8302"/>
            </w:tabs>
            <w:rPr>
              <w:noProof/>
              <w:lang w:val="en-GB" w:eastAsia="en-GB"/>
            </w:rPr>
          </w:pPr>
          <w:hyperlink w:anchor="_Toc427232749" w:history="1">
            <w:r w:rsidR="004F1108" w:rsidRPr="00AF58C5">
              <w:rPr>
                <w:rStyle w:val="Hyperlink"/>
                <w:noProof/>
                <w:lang w:val="en-GB"/>
              </w:rPr>
              <w:t>ROMANIA</w:t>
            </w:r>
            <w:r w:rsidR="004F1108">
              <w:rPr>
                <w:noProof/>
                <w:webHidden/>
              </w:rPr>
              <w:tab/>
            </w:r>
            <w:r w:rsidR="004F1108">
              <w:rPr>
                <w:noProof/>
                <w:webHidden/>
              </w:rPr>
              <w:fldChar w:fldCharType="begin"/>
            </w:r>
            <w:r w:rsidR="004F1108">
              <w:rPr>
                <w:noProof/>
                <w:webHidden/>
              </w:rPr>
              <w:instrText xml:space="preserve"> PAGEREF _Toc427232749 \h </w:instrText>
            </w:r>
            <w:r w:rsidR="004F1108">
              <w:rPr>
                <w:noProof/>
                <w:webHidden/>
              </w:rPr>
            </w:r>
            <w:r w:rsidR="004F1108">
              <w:rPr>
                <w:noProof/>
                <w:webHidden/>
              </w:rPr>
              <w:fldChar w:fldCharType="separate"/>
            </w:r>
            <w:r>
              <w:rPr>
                <w:noProof/>
                <w:webHidden/>
              </w:rPr>
              <w:t>50</w:t>
            </w:r>
            <w:r w:rsidR="004F1108">
              <w:rPr>
                <w:noProof/>
                <w:webHidden/>
              </w:rPr>
              <w:fldChar w:fldCharType="end"/>
            </w:r>
          </w:hyperlink>
        </w:p>
        <w:p w:rsidR="004F1108" w:rsidRDefault="00043CB6">
          <w:pPr>
            <w:pStyle w:val="TOC3"/>
            <w:tabs>
              <w:tab w:val="right" w:leader="dot" w:pos="8302"/>
            </w:tabs>
            <w:rPr>
              <w:noProof/>
              <w:lang w:val="en-GB" w:eastAsia="en-GB"/>
            </w:rPr>
          </w:pPr>
          <w:hyperlink w:anchor="_Toc427232750" w:history="1">
            <w:r w:rsidR="004F1108" w:rsidRPr="00AF58C5">
              <w:rPr>
                <w:rStyle w:val="Hyperlink"/>
                <w:noProof/>
                <w:lang w:val="en-GB"/>
              </w:rPr>
              <w:t>SPAIN</w:t>
            </w:r>
            <w:r w:rsidR="004F1108">
              <w:rPr>
                <w:noProof/>
                <w:webHidden/>
              </w:rPr>
              <w:tab/>
            </w:r>
            <w:r w:rsidR="004F1108">
              <w:rPr>
                <w:noProof/>
                <w:webHidden/>
              </w:rPr>
              <w:fldChar w:fldCharType="begin"/>
            </w:r>
            <w:r w:rsidR="004F1108">
              <w:rPr>
                <w:noProof/>
                <w:webHidden/>
              </w:rPr>
              <w:instrText xml:space="preserve"> PAGEREF _Toc427232750 \h </w:instrText>
            </w:r>
            <w:r w:rsidR="004F1108">
              <w:rPr>
                <w:noProof/>
                <w:webHidden/>
              </w:rPr>
            </w:r>
            <w:r w:rsidR="004F1108">
              <w:rPr>
                <w:noProof/>
                <w:webHidden/>
              </w:rPr>
              <w:fldChar w:fldCharType="separate"/>
            </w:r>
            <w:r>
              <w:rPr>
                <w:noProof/>
                <w:webHidden/>
              </w:rPr>
              <w:t>51</w:t>
            </w:r>
            <w:r w:rsidR="004F1108">
              <w:rPr>
                <w:noProof/>
                <w:webHidden/>
              </w:rPr>
              <w:fldChar w:fldCharType="end"/>
            </w:r>
          </w:hyperlink>
        </w:p>
        <w:p w:rsidR="004F1108" w:rsidRDefault="00043CB6">
          <w:pPr>
            <w:pStyle w:val="TOC1"/>
            <w:tabs>
              <w:tab w:val="right" w:leader="dot" w:pos="8302"/>
            </w:tabs>
            <w:rPr>
              <w:noProof/>
              <w:lang w:val="en-GB" w:eastAsia="en-GB"/>
            </w:rPr>
          </w:pPr>
          <w:hyperlink w:anchor="_Toc427232751" w:history="1">
            <w:r w:rsidR="004F1108" w:rsidRPr="00AF58C5">
              <w:rPr>
                <w:rStyle w:val="Hyperlink"/>
                <w:noProof/>
              </w:rPr>
              <w:t>4.  BARRIERS AND NEEDS FOR UNEMPLOYED SENIORS TO BECOME ENTREPRENEURS</w:t>
            </w:r>
            <w:r w:rsidR="004F1108">
              <w:rPr>
                <w:noProof/>
                <w:webHidden/>
              </w:rPr>
              <w:tab/>
            </w:r>
            <w:r w:rsidR="004F1108">
              <w:rPr>
                <w:noProof/>
                <w:webHidden/>
              </w:rPr>
              <w:fldChar w:fldCharType="begin"/>
            </w:r>
            <w:r w:rsidR="004F1108">
              <w:rPr>
                <w:noProof/>
                <w:webHidden/>
              </w:rPr>
              <w:instrText xml:space="preserve"> PAGEREF _Toc427232751 \h </w:instrText>
            </w:r>
            <w:r w:rsidR="004F1108">
              <w:rPr>
                <w:noProof/>
                <w:webHidden/>
              </w:rPr>
            </w:r>
            <w:r w:rsidR="004F1108">
              <w:rPr>
                <w:noProof/>
                <w:webHidden/>
              </w:rPr>
              <w:fldChar w:fldCharType="separate"/>
            </w:r>
            <w:r>
              <w:rPr>
                <w:noProof/>
                <w:webHidden/>
              </w:rPr>
              <w:t>53</w:t>
            </w:r>
            <w:r w:rsidR="004F1108">
              <w:rPr>
                <w:noProof/>
                <w:webHidden/>
              </w:rPr>
              <w:fldChar w:fldCharType="end"/>
            </w:r>
          </w:hyperlink>
        </w:p>
        <w:p w:rsidR="004F1108" w:rsidRDefault="00043CB6">
          <w:pPr>
            <w:pStyle w:val="TOC2"/>
            <w:tabs>
              <w:tab w:val="right" w:leader="dot" w:pos="8302"/>
            </w:tabs>
            <w:rPr>
              <w:noProof/>
              <w:lang w:val="en-GB" w:eastAsia="en-GB"/>
            </w:rPr>
          </w:pPr>
          <w:hyperlink w:anchor="_Toc427232752" w:history="1">
            <w:r w:rsidR="004F1108" w:rsidRPr="00AF58C5">
              <w:rPr>
                <w:rStyle w:val="Hyperlink"/>
                <w:rFonts w:cstheme="minorHAnsi"/>
                <w:b/>
                <w:noProof/>
              </w:rPr>
              <w:t>4.1 PROFILE OF POTENTIAL ENTREPRENEURS</w:t>
            </w:r>
            <w:r w:rsidR="004F1108">
              <w:rPr>
                <w:noProof/>
                <w:webHidden/>
              </w:rPr>
              <w:tab/>
            </w:r>
            <w:r w:rsidR="004F1108">
              <w:rPr>
                <w:noProof/>
                <w:webHidden/>
              </w:rPr>
              <w:fldChar w:fldCharType="begin"/>
            </w:r>
            <w:r w:rsidR="004F1108">
              <w:rPr>
                <w:noProof/>
                <w:webHidden/>
              </w:rPr>
              <w:instrText xml:space="preserve"> PAGEREF _Toc427232752 \h </w:instrText>
            </w:r>
            <w:r w:rsidR="004F1108">
              <w:rPr>
                <w:noProof/>
                <w:webHidden/>
              </w:rPr>
            </w:r>
            <w:r w:rsidR="004F1108">
              <w:rPr>
                <w:noProof/>
                <w:webHidden/>
              </w:rPr>
              <w:fldChar w:fldCharType="separate"/>
            </w:r>
            <w:r>
              <w:rPr>
                <w:noProof/>
                <w:webHidden/>
              </w:rPr>
              <w:t>53</w:t>
            </w:r>
            <w:r w:rsidR="004F1108">
              <w:rPr>
                <w:noProof/>
                <w:webHidden/>
              </w:rPr>
              <w:fldChar w:fldCharType="end"/>
            </w:r>
          </w:hyperlink>
        </w:p>
        <w:p w:rsidR="004F1108" w:rsidRDefault="00043CB6">
          <w:pPr>
            <w:pStyle w:val="TOC2"/>
            <w:tabs>
              <w:tab w:val="right" w:leader="dot" w:pos="8302"/>
            </w:tabs>
            <w:rPr>
              <w:noProof/>
              <w:lang w:val="en-GB" w:eastAsia="en-GB"/>
            </w:rPr>
          </w:pPr>
          <w:hyperlink w:anchor="_Toc427232753" w:history="1">
            <w:r w:rsidR="004F1108" w:rsidRPr="00AF58C5">
              <w:rPr>
                <w:rStyle w:val="Hyperlink"/>
                <w:rFonts w:cstheme="minorHAnsi"/>
                <w:b/>
                <w:noProof/>
              </w:rPr>
              <w:t>4.2 KEY COMMON BARRIERS</w:t>
            </w:r>
            <w:r w:rsidR="004F1108">
              <w:rPr>
                <w:noProof/>
                <w:webHidden/>
              </w:rPr>
              <w:tab/>
            </w:r>
            <w:r w:rsidR="004F1108">
              <w:rPr>
                <w:noProof/>
                <w:webHidden/>
              </w:rPr>
              <w:fldChar w:fldCharType="begin"/>
            </w:r>
            <w:r w:rsidR="004F1108">
              <w:rPr>
                <w:noProof/>
                <w:webHidden/>
              </w:rPr>
              <w:instrText xml:space="preserve"> PAGEREF _Toc427232753 \h </w:instrText>
            </w:r>
            <w:r w:rsidR="004F1108">
              <w:rPr>
                <w:noProof/>
                <w:webHidden/>
              </w:rPr>
            </w:r>
            <w:r w:rsidR="004F1108">
              <w:rPr>
                <w:noProof/>
                <w:webHidden/>
              </w:rPr>
              <w:fldChar w:fldCharType="separate"/>
            </w:r>
            <w:r>
              <w:rPr>
                <w:noProof/>
                <w:webHidden/>
              </w:rPr>
              <w:t>62</w:t>
            </w:r>
            <w:r w:rsidR="004F1108">
              <w:rPr>
                <w:noProof/>
                <w:webHidden/>
              </w:rPr>
              <w:fldChar w:fldCharType="end"/>
            </w:r>
          </w:hyperlink>
        </w:p>
        <w:p w:rsidR="004F1108" w:rsidRDefault="00043CB6">
          <w:pPr>
            <w:pStyle w:val="TOC2"/>
            <w:tabs>
              <w:tab w:val="right" w:leader="dot" w:pos="8302"/>
            </w:tabs>
            <w:rPr>
              <w:noProof/>
              <w:lang w:val="en-GB" w:eastAsia="en-GB"/>
            </w:rPr>
          </w:pPr>
          <w:hyperlink w:anchor="_Toc427232754" w:history="1">
            <w:r w:rsidR="004F1108" w:rsidRPr="00AF58C5">
              <w:rPr>
                <w:rStyle w:val="Hyperlink"/>
                <w:rFonts w:cstheme="minorHAnsi"/>
                <w:b/>
                <w:noProof/>
              </w:rPr>
              <w:t>4.3 KEY COMMON NEEDS</w:t>
            </w:r>
            <w:r w:rsidR="004F1108">
              <w:rPr>
                <w:noProof/>
                <w:webHidden/>
              </w:rPr>
              <w:tab/>
            </w:r>
            <w:r w:rsidR="004F1108">
              <w:rPr>
                <w:noProof/>
                <w:webHidden/>
              </w:rPr>
              <w:fldChar w:fldCharType="begin"/>
            </w:r>
            <w:r w:rsidR="004F1108">
              <w:rPr>
                <w:noProof/>
                <w:webHidden/>
              </w:rPr>
              <w:instrText xml:space="preserve"> PAGEREF _Toc427232754 \h </w:instrText>
            </w:r>
            <w:r w:rsidR="004F1108">
              <w:rPr>
                <w:noProof/>
                <w:webHidden/>
              </w:rPr>
            </w:r>
            <w:r w:rsidR="004F1108">
              <w:rPr>
                <w:noProof/>
                <w:webHidden/>
              </w:rPr>
              <w:fldChar w:fldCharType="separate"/>
            </w:r>
            <w:r>
              <w:rPr>
                <w:noProof/>
                <w:webHidden/>
              </w:rPr>
              <w:t>65</w:t>
            </w:r>
            <w:r w:rsidR="004F1108">
              <w:rPr>
                <w:noProof/>
                <w:webHidden/>
              </w:rPr>
              <w:fldChar w:fldCharType="end"/>
            </w:r>
          </w:hyperlink>
        </w:p>
        <w:p w:rsidR="004F1108" w:rsidRDefault="00043CB6">
          <w:pPr>
            <w:pStyle w:val="TOC2"/>
            <w:tabs>
              <w:tab w:val="right" w:leader="dot" w:pos="8302"/>
            </w:tabs>
            <w:rPr>
              <w:noProof/>
              <w:lang w:val="en-GB" w:eastAsia="en-GB"/>
            </w:rPr>
          </w:pPr>
          <w:hyperlink w:anchor="_Toc427232755" w:history="1">
            <w:r w:rsidR="004F1108" w:rsidRPr="00AF58C5">
              <w:rPr>
                <w:rStyle w:val="Hyperlink"/>
                <w:rFonts w:cstheme="minorHAnsi"/>
                <w:b/>
                <w:noProof/>
              </w:rPr>
              <w:t>4.4 KEY COMMON MOTIVATIONS AND SOLUTIONS</w:t>
            </w:r>
            <w:r w:rsidR="004F1108">
              <w:rPr>
                <w:noProof/>
                <w:webHidden/>
              </w:rPr>
              <w:tab/>
            </w:r>
            <w:r w:rsidR="004F1108">
              <w:rPr>
                <w:noProof/>
                <w:webHidden/>
              </w:rPr>
              <w:fldChar w:fldCharType="begin"/>
            </w:r>
            <w:r w:rsidR="004F1108">
              <w:rPr>
                <w:noProof/>
                <w:webHidden/>
              </w:rPr>
              <w:instrText xml:space="preserve"> PAGEREF _Toc427232755 \h </w:instrText>
            </w:r>
            <w:r w:rsidR="004F1108">
              <w:rPr>
                <w:noProof/>
                <w:webHidden/>
              </w:rPr>
            </w:r>
            <w:r w:rsidR="004F1108">
              <w:rPr>
                <w:noProof/>
                <w:webHidden/>
              </w:rPr>
              <w:fldChar w:fldCharType="separate"/>
            </w:r>
            <w:r>
              <w:rPr>
                <w:noProof/>
                <w:webHidden/>
              </w:rPr>
              <w:t>69</w:t>
            </w:r>
            <w:r w:rsidR="004F1108">
              <w:rPr>
                <w:noProof/>
                <w:webHidden/>
              </w:rPr>
              <w:fldChar w:fldCharType="end"/>
            </w:r>
          </w:hyperlink>
        </w:p>
        <w:p w:rsidR="004F1108" w:rsidRDefault="00043CB6">
          <w:pPr>
            <w:pStyle w:val="TOC1"/>
            <w:tabs>
              <w:tab w:val="right" w:leader="dot" w:pos="8302"/>
            </w:tabs>
            <w:rPr>
              <w:noProof/>
              <w:lang w:val="en-GB" w:eastAsia="en-GB"/>
            </w:rPr>
          </w:pPr>
          <w:hyperlink w:anchor="_Toc427232756" w:history="1">
            <w:r w:rsidR="004F1108" w:rsidRPr="00AF58C5">
              <w:rPr>
                <w:rStyle w:val="Hyperlink"/>
                <w:noProof/>
              </w:rPr>
              <w:t>5.  CONCLUSIONS AND RECOMMENDATIONS</w:t>
            </w:r>
            <w:r w:rsidR="004F1108">
              <w:rPr>
                <w:noProof/>
                <w:webHidden/>
              </w:rPr>
              <w:tab/>
            </w:r>
            <w:r w:rsidR="004F1108">
              <w:rPr>
                <w:noProof/>
                <w:webHidden/>
              </w:rPr>
              <w:fldChar w:fldCharType="begin"/>
            </w:r>
            <w:r w:rsidR="004F1108">
              <w:rPr>
                <w:noProof/>
                <w:webHidden/>
              </w:rPr>
              <w:instrText xml:space="preserve"> PAGEREF _Toc427232756 \h </w:instrText>
            </w:r>
            <w:r w:rsidR="004F1108">
              <w:rPr>
                <w:noProof/>
                <w:webHidden/>
              </w:rPr>
            </w:r>
            <w:r w:rsidR="004F1108">
              <w:rPr>
                <w:noProof/>
                <w:webHidden/>
              </w:rPr>
              <w:fldChar w:fldCharType="separate"/>
            </w:r>
            <w:r>
              <w:rPr>
                <w:noProof/>
                <w:webHidden/>
              </w:rPr>
              <w:t>71</w:t>
            </w:r>
            <w:r w:rsidR="004F1108">
              <w:rPr>
                <w:noProof/>
                <w:webHidden/>
              </w:rPr>
              <w:fldChar w:fldCharType="end"/>
            </w:r>
          </w:hyperlink>
        </w:p>
        <w:p w:rsidR="004F1108" w:rsidRDefault="00043CB6">
          <w:pPr>
            <w:pStyle w:val="TOC2"/>
            <w:tabs>
              <w:tab w:val="right" w:leader="dot" w:pos="8302"/>
            </w:tabs>
            <w:rPr>
              <w:noProof/>
              <w:lang w:val="en-GB" w:eastAsia="en-GB"/>
            </w:rPr>
          </w:pPr>
          <w:hyperlink w:anchor="_Toc427232757" w:history="1">
            <w:r w:rsidR="004F1108" w:rsidRPr="00AF58C5">
              <w:rPr>
                <w:rStyle w:val="Hyperlink"/>
                <w:rFonts w:cstheme="minorHAnsi"/>
                <w:b/>
                <w:noProof/>
              </w:rPr>
              <w:t>5.1 SWOTT</w:t>
            </w:r>
            <w:r w:rsidR="004F1108">
              <w:rPr>
                <w:noProof/>
                <w:webHidden/>
              </w:rPr>
              <w:tab/>
            </w:r>
            <w:r w:rsidR="004F1108">
              <w:rPr>
                <w:noProof/>
                <w:webHidden/>
              </w:rPr>
              <w:fldChar w:fldCharType="begin"/>
            </w:r>
            <w:r w:rsidR="004F1108">
              <w:rPr>
                <w:noProof/>
                <w:webHidden/>
              </w:rPr>
              <w:instrText xml:space="preserve"> PAGEREF _Toc427232757 \h </w:instrText>
            </w:r>
            <w:r w:rsidR="004F1108">
              <w:rPr>
                <w:noProof/>
                <w:webHidden/>
              </w:rPr>
            </w:r>
            <w:r w:rsidR="004F1108">
              <w:rPr>
                <w:noProof/>
                <w:webHidden/>
              </w:rPr>
              <w:fldChar w:fldCharType="separate"/>
            </w:r>
            <w:r>
              <w:rPr>
                <w:noProof/>
                <w:webHidden/>
              </w:rPr>
              <w:t>72</w:t>
            </w:r>
            <w:r w:rsidR="004F1108">
              <w:rPr>
                <w:noProof/>
                <w:webHidden/>
              </w:rPr>
              <w:fldChar w:fldCharType="end"/>
            </w:r>
          </w:hyperlink>
        </w:p>
        <w:p w:rsidR="004F1108" w:rsidRDefault="00043CB6">
          <w:pPr>
            <w:pStyle w:val="TOC3"/>
            <w:tabs>
              <w:tab w:val="right" w:leader="dot" w:pos="8302"/>
            </w:tabs>
            <w:rPr>
              <w:noProof/>
              <w:lang w:val="en-GB" w:eastAsia="en-GB"/>
            </w:rPr>
          </w:pPr>
          <w:hyperlink w:anchor="_Toc427232758" w:history="1">
            <w:r w:rsidR="004F1108" w:rsidRPr="00AF58C5">
              <w:rPr>
                <w:rStyle w:val="Hyperlink"/>
                <w:noProof/>
                <w:lang w:val="en-GB"/>
              </w:rPr>
              <w:t>STRENGHTS</w:t>
            </w:r>
            <w:r w:rsidR="004F1108">
              <w:rPr>
                <w:noProof/>
                <w:webHidden/>
              </w:rPr>
              <w:tab/>
            </w:r>
            <w:r w:rsidR="004F1108">
              <w:rPr>
                <w:noProof/>
                <w:webHidden/>
              </w:rPr>
              <w:fldChar w:fldCharType="begin"/>
            </w:r>
            <w:r w:rsidR="004F1108">
              <w:rPr>
                <w:noProof/>
                <w:webHidden/>
              </w:rPr>
              <w:instrText xml:space="preserve"> PAGEREF _Toc427232758 \h </w:instrText>
            </w:r>
            <w:r w:rsidR="004F1108">
              <w:rPr>
                <w:noProof/>
                <w:webHidden/>
              </w:rPr>
            </w:r>
            <w:r w:rsidR="004F1108">
              <w:rPr>
                <w:noProof/>
                <w:webHidden/>
              </w:rPr>
              <w:fldChar w:fldCharType="separate"/>
            </w:r>
            <w:r>
              <w:rPr>
                <w:noProof/>
                <w:webHidden/>
              </w:rPr>
              <w:t>72</w:t>
            </w:r>
            <w:r w:rsidR="004F1108">
              <w:rPr>
                <w:noProof/>
                <w:webHidden/>
              </w:rPr>
              <w:fldChar w:fldCharType="end"/>
            </w:r>
          </w:hyperlink>
        </w:p>
        <w:p w:rsidR="004F1108" w:rsidRDefault="00043CB6">
          <w:pPr>
            <w:pStyle w:val="TOC3"/>
            <w:tabs>
              <w:tab w:val="right" w:leader="dot" w:pos="8302"/>
            </w:tabs>
            <w:rPr>
              <w:noProof/>
              <w:lang w:val="en-GB" w:eastAsia="en-GB"/>
            </w:rPr>
          </w:pPr>
          <w:hyperlink w:anchor="_Toc427232759" w:history="1">
            <w:r w:rsidR="004F1108" w:rsidRPr="00AF58C5">
              <w:rPr>
                <w:rStyle w:val="Hyperlink"/>
                <w:noProof/>
                <w:lang w:val="en-GB"/>
              </w:rPr>
              <w:t>WEAKNESSES</w:t>
            </w:r>
            <w:r w:rsidR="004F1108">
              <w:rPr>
                <w:noProof/>
                <w:webHidden/>
              </w:rPr>
              <w:tab/>
            </w:r>
            <w:r w:rsidR="004F1108">
              <w:rPr>
                <w:noProof/>
                <w:webHidden/>
              </w:rPr>
              <w:fldChar w:fldCharType="begin"/>
            </w:r>
            <w:r w:rsidR="004F1108">
              <w:rPr>
                <w:noProof/>
                <w:webHidden/>
              </w:rPr>
              <w:instrText xml:space="preserve"> PAGEREF _Toc427232759 \h </w:instrText>
            </w:r>
            <w:r w:rsidR="004F1108">
              <w:rPr>
                <w:noProof/>
                <w:webHidden/>
              </w:rPr>
            </w:r>
            <w:r w:rsidR="004F1108">
              <w:rPr>
                <w:noProof/>
                <w:webHidden/>
              </w:rPr>
              <w:fldChar w:fldCharType="separate"/>
            </w:r>
            <w:r>
              <w:rPr>
                <w:noProof/>
                <w:webHidden/>
              </w:rPr>
              <w:t>74</w:t>
            </w:r>
            <w:r w:rsidR="004F1108">
              <w:rPr>
                <w:noProof/>
                <w:webHidden/>
              </w:rPr>
              <w:fldChar w:fldCharType="end"/>
            </w:r>
          </w:hyperlink>
        </w:p>
        <w:p w:rsidR="004F1108" w:rsidRDefault="00043CB6">
          <w:pPr>
            <w:pStyle w:val="TOC3"/>
            <w:tabs>
              <w:tab w:val="right" w:leader="dot" w:pos="8302"/>
            </w:tabs>
            <w:rPr>
              <w:noProof/>
              <w:lang w:val="en-GB" w:eastAsia="en-GB"/>
            </w:rPr>
          </w:pPr>
          <w:hyperlink w:anchor="_Toc427232760" w:history="1">
            <w:r w:rsidR="004F1108" w:rsidRPr="00AF58C5">
              <w:rPr>
                <w:rStyle w:val="Hyperlink"/>
                <w:noProof/>
                <w:lang w:val="en-GB"/>
              </w:rPr>
              <w:t>OPPORTUNITIES</w:t>
            </w:r>
            <w:r w:rsidR="004F1108">
              <w:rPr>
                <w:noProof/>
                <w:webHidden/>
              </w:rPr>
              <w:tab/>
            </w:r>
            <w:r w:rsidR="004F1108">
              <w:rPr>
                <w:noProof/>
                <w:webHidden/>
              </w:rPr>
              <w:fldChar w:fldCharType="begin"/>
            </w:r>
            <w:r w:rsidR="004F1108">
              <w:rPr>
                <w:noProof/>
                <w:webHidden/>
              </w:rPr>
              <w:instrText xml:space="preserve"> PAGEREF _Toc427232760 \h </w:instrText>
            </w:r>
            <w:r w:rsidR="004F1108">
              <w:rPr>
                <w:noProof/>
                <w:webHidden/>
              </w:rPr>
            </w:r>
            <w:r w:rsidR="004F1108">
              <w:rPr>
                <w:noProof/>
                <w:webHidden/>
              </w:rPr>
              <w:fldChar w:fldCharType="separate"/>
            </w:r>
            <w:r>
              <w:rPr>
                <w:noProof/>
                <w:webHidden/>
              </w:rPr>
              <w:t>75</w:t>
            </w:r>
            <w:r w:rsidR="004F1108">
              <w:rPr>
                <w:noProof/>
                <w:webHidden/>
              </w:rPr>
              <w:fldChar w:fldCharType="end"/>
            </w:r>
          </w:hyperlink>
        </w:p>
        <w:p w:rsidR="004F1108" w:rsidRDefault="00043CB6">
          <w:pPr>
            <w:pStyle w:val="TOC3"/>
            <w:tabs>
              <w:tab w:val="right" w:leader="dot" w:pos="8302"/>
            </w:tabs>
            <w:rPr>
              <w:noProof/>
              <w:lang w:val="en-GB" w:eastAsia="en-GB"/>
            </w:rPr>
          </w:pPr>
          <w:hyperlink w:anchor="_Toc427232761" w:history="1">
            <w:r w:rsidR="004F1108" w:rsidRPr="00AF58C5">
              <w:rPr>
                <w:rStyle w:val="Hyperlink"/>
                <w:noProof/>
                <w:lang w:val="en-GB"/>
              </w:rPr>
              <w:t>THREATS</w:t>
            </w:r>
            <w:r w:rsidR="004F1108">
              <w:rPr>
                <w:noProof/>
                <w:webHidden/>
              </w:rPr>
              <w:tab/>
            </w:r>
            <w:r w:rsidR="004F1108">
              <w:rPr>
                <w:noProof/>
                <w:webHidden/>
              </w:rPr>
              <w:fldChar w:fldCharType="begin"/>
            </w:r>
            <w:r w:rsidR="004F1108">
              <w:rPr>
                <w:noProof/>
                <w:webHidden/>
              </w:rPr>
              <w:instrText xml:space="preserve"> PAGEREF _Toc427232761 \h </w:instrText>
            </w:r>
            <w:r w:rsidR="004F1108">
              <w:rPr>
                <w:noProof/>
                <w:webHidden/>
              </w:rPr>
            </w:r>
            <w:r w:rsidR="004F1108">
              <w:rPr>
                <w:noProof/>
                <w:webHidden/>
              </w:rPr>
              <w:fldChar w:fldCharType="separate"/>
            </w:r>
            <w:r>
              <w:rPr>
                <w:noProof/>
                <w:webHidden/>
              </w:rPr>
              <w:t>76</w:t>
            </w:r>
            <w:r w:rsidR="004F1108">
              <w:rPr>
                <w:noProof/>
                <w:webHidden/>
              </w:rPr>
              <w:fldChar w:fldCharType="end"/>
            </w:r>
          </w:hyperlink>
        </w:p>
        <w:p w:rsidR="004F1108" w:rsidRDefault="00043CB6">
          <w:pPr>
            <w:pStyle w:val="TOC3"/>
            <w:tabs>
              <w:tab w:val="right" w:leader="dot" w:pos="8302"/>
            </w:tabs>
            <w:rPr>
              <w:noProof/>
              <w:lang w:val="en-GB" w:eastAsia="en-GB"/>
            </w:rPr>
          </w:pPr>
          <w:hyperlink w:anchor="_Toc427232762" w:history="1">
            <w:r w:rsidR="004F1108" w:rsidRPr="00AF58C5">
              <w:rPr>
                <w:rStyle w:val="Hyperlink"/>
                <w:noProof/>
                <w:lang w:val="en-GB"/>
              </w:rPr>
              <w:t>GENERAL TRENDS IN EUROPE</w:t>
            </w:r>
            <w:r w:rsidR="004F1108">
              <w:rPr>
                <w:noProof/>
                <w:webHidden/>
              </w:rPr>
              <w:tab/>
            </w:r>
            <w:r w:rsidR="004F1108">
              <w:rPr>
                <w:noProof/>
                <w:webHidden/>
              </w:rPr>
              <w:fldChar w:fldCharType="begin"/>
            </w:r>
            <w:r w:rsidR="004F1108">
              <w:rPr>
                <w:noProof/>
                <w:webHidden/>
              </w:rPr>
              <w:instrText xml:space="preserve"> PAGEREF _Toc427232762 \h </w:instrText>
            </w:r>
            <w:r w:rsidR="004F1108">
              <w:rPr>
                <w:noProof/>
                <w:webHidden/>
              </w:rPr>
            </w:r>
            <w:r w:rsidR="004F1108">
              <w:rPr>
                <w:noProof/>
                <w:webHidden/>
              </w:rPr>
              <w:fldChar w:fldCharType="separate"/>
            </w:r>
            <w:r>
              <w:rPr>
                <w:noProof/>
                <w:webHidden/>
              </w:rPr>
              <w:t>78</w:t>
            </w:r>
            <w:r w:rsidR="004F1108">
              <w:rPr>
                <w:noProof/>
                <w:webHidden/>
              </w:rPr>
              <w:fldChar w:fldCharType="end"/>
            </w:r>
          </w:hyperlink>
        </w:p>
        <w:p w:rsidR="004F1108" w:rsidRDefault="00043CB6">
          <w:pPr>
            <w:pStyle w:val="TOC1"/>
            <w:tabs>
              <w:tab w:val="right" w:leader="dot" w:pos="8302"/>
            </w:tabs>
            <w:rPr>
              <w:noProof/>
              <w:lang w:val="en-GB" w:eastAsia="en-GB"/>
            </w:rPr>
          </w:pPr>
          <w:hyperlink w:anchor="_Toc427232763" w:history="1">
            <w:r w:rsidR="004F1108" w:rsidRPr="00AF58C5">
              <w:rPr>
                <w:rStyle w:val="Hyperlink"/>
                <w:noProof/>
              </w:rPr>
              <w:t>6. REFERENCES</w:t>
            </w:r>
            <w:r w:rsidR="004F1108">
              <w:rPr>
                <w:noProof/>
                <w:webHidden/>
              </w:rPr>
              <w:tab/>
            </w:r>
            <w:r w:rsidR="004F1108">
              <w:rPr>
                <w:noProof/>
                <w:webHidden/>
              </w:rPr>
              <w:fldChar w:fldCharType="begin"/>
            </w:r>
            <w:r w:rsidR="004F1108">
              <w:rPr>
                <w:noProof/>
                <w:webHidden/>
              </w:rPr>
              <w:instrText xml:space="preserve"> PAGEREF _Toc427232763 \h </w:instrText>
            </w:r>
            <w:r w:rsidR="004F1108">
              <w:rPr>
                <w:noProof/>
                <w:webHidden/>
              </w:rPr>
            </w:r>
            <w:r w:rsidR="004F1108">
              <w:rPr>
                <w:noProof/>
                <w:webHidden/>
              </w:rPr>
              <w:fldChar w:fldCharType="separate"/>
            </w:r>
            <w:r>
              <w:rPr>
                <w:noProof/>
                <w:webHidden/>
              </w:rPr>
              <w:t>79</w:t>
            </w:r>
            <w:r w:rsidR="004F1108">
              <w:rPr>
                <w:noProof/>
                <w:webHidden/>
              </w:rPr>
              <w:fldChar w:fldCharType="end"/>
            </w:r>
          </w:hyperlink>
        </w:p>
        <w:p w:rsidR="004F1108" w:rsidRDefault="00043CB6">
          <w:pPr>
            <w:pStyle w:val="TOC1"/>
            <w:tabs>
              <w:tab w:val="right" w:leader="dot" w:pos="8302"/>
            </w:tabs>
            <w:rPr>
              <w:noProof/>
              <w:lang w:val="en-GB" w:eastAsia="en-GB"/>
            </w:rPr>
          </w:pPr>
          <w:hyperlink w:anchor="_Toc427232764" w:history="1">
            <w:r w:rsidR="004F1108" w:rsidRPr="00AF58C5">
              <w:rPr>
                <w:rStyle w:val="Hyperlink"/>
                <w:noProof/>
              </w:rPr>
              <w:t>7. ANNEX A: QUESTIONNAIRE</w:t>
            </w:r>
            <w:r w:rsidR="004F1108">
              <w:rPr>
                <w:noProof/>
                <w:webHidden/>
              </w:rPr>
              <w:tab/>
            </w:r>
            <w:r w:rsidR="004F1108">
              <w:rPr>
                <w:noProof/>
                <w:webHidden/>
              </w:rPr>
              <w:fldChar w:fldCharType="begin"/>
            </w:r>
            <w:r w:rsidR="004F1108">
              <w:rPr>
                <w:noProof/>
                <w:webHidden/>
              </w:rPr>
              <w:instrText xml:space="preserve"> PAGEREF _Toc427232764 \h </w:instrText>
            </w:r>
            <w:r w:rsidR="004F1108">
              <w:rPr>
                <w:noProof/>
                <w:webHidden/>
              </w:rPr>
            </w:r>
            <w:r w:rsidR="004F1108">
              <w:rPr>
                <w:noProof/>
                <w:webHidden/>
              </w:rPr>
              <w:fldChar w:fldCharType="separate"/>
            </w:r>
            <w:r>
              <w:rPr>
                <w:noProof/>
                <w:webHidden/>
              </w:rPr>
              <w:t>80</w:t>
            </w:r>
            <w:r w:rsidR="004F1108">
              <w:rPr>
                <w:noProof/>
                <w:webHidden/>
              </w:rPr>
              <w:fldChar w:fldCharType="end"/>
            </w:r>
          </w:hyperlink>
        </w:p>
        <w:p w:rsidR="0002569E" w:rsidRDefault="00DB332D">
          <w:pPr>
            <w:rPr>
              <w:lang w:val="en-GB"/>
            </w:rPr>
          </w:pPr>
          <w:r w:rsidRPr="00FE38D8">
            <w:rPr>
              <w:lang w:val="en-GB"/>
            </w:rPr>
            <w:fldChar w:fldCharType="end"/>
          </w:r>
        </w:p>
      </w:sdtContent>
    </w:sdt>
    <w:p w:rsidR="0002569E" w:rsidRDefault="0002569E">
      <w:pPr>
        <w:rPr>
          <w:lang w:val="en-GB"/>
        </w:rPr>
      </w:pPr>
      <w:r>
        <w:rPr>
          <w:lang w:val="en-GB"/>
        </w:rPr>
        <w:br w:type="page"/>
      </w:r>
    </w:p>
    <w:p w:rsidR="008446E1" w:rsidRPr="00FE38D8" w:rsidRDefault="00BD3F38" w:rsidP="008446E1">
      <w:pPr>
        <w:pStyle w:val="Heading1"/>
        <w:shd w:val="clear" w:color="auto" w:fill="D9D9D9" w:themeFill="background1" w:themeFillShade="D9"/>
        <w:rPr>
          <w:u w:val="single"/>
        </w:rPr>
      </w:pPr>
      <w:bookmarkStart w:id="1" w:name="_Toc427232714"/>
      <w:r w:rsidRPr="00FE38D8">
        <w:rPr>
          <w:noProof/>
          <w:lang w:eastAsia="en-GB"/>
        </w:rPr>
        <w:lastRenderedPageBreak/>
        <w:drawing>
          <wp:inline distT="0" distB="0" distL="0" distR="0" wp14:anchorId="17245CE7" wp14:editId="690CC7CE">
            <wp:extent cx="255182" cy="255182"/>
            <wp:effectExtent l="0" t="0" r="0" b="0"/>
            <wp:docPr id="13" name="Picture 13" descr="C:\Users\i.nunes\Pictures\png\Irelan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i.nunes\Pictures\png\Ireland.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2251" cy="252251"/>
                    </a:xfrm>
                    <a:prstGeom prst="rect">
                      <a:avLst/>
                    </a:prstGeom>
                    <a:noFill/>
                    <a:ln>
                      <a:noFill/>
                    </a:ln>
                  </pic:spPr>
                </pic:pic>
              </a:graphicData>
            </a:graphic>
          </wp:inline>
        </w:drawing>
      </w:r>
      <w:r w:rsidRPr="00FE38D8">
        <w:t xml:space="preserve"> </w:t>
      </w:r>
      <w:r w:rsidR="008446E1" w:rsidRPr="00FE38D8">
        <w:rPr>
          <w:u w:val="single"/>
        </w:rPr>
        <w:t>EXECUTIVE SUMMARY</w:t>
      </w:r>
      <w:bookmarkEnd w:id="1"/>
      <w:r w:rsidRPr="00FE38D8">
        <w:t xml:space="preserve"> </w:t>
      </w:r>
    </w:p>
    <w:p w:rsidR="008446E1" w:rsidRPr="00FE38D8" w:rsidRDefault="008446E1" w:rsidP="008446E1">
      <w:pPr>
        <w:spacing w:after="0"/>
        <w:rPr>
          <w:lang w:val="en-GB"/>
        </w:rPr>
      </w:pPr>
      <w:r w:rsidRPr="00FE38D8">
        <w:rPr>
          <w:lang w:val="en-GB"/>
        </w:rPr>
        <w:t xml:space="preserve">        </w:t>
      </w:r>
    </w:p>
    <w:p w:rsidR="007C2196" w:rsidRPr="00FE38D8" w:rsidRDefault="007C2196" w:rsidP="007C2196">
      <w:pPr>
        <w:spacing w:before="100" w:beforeAutospacing="1" w:after="100" w:afterAutospacing="1" w:line="360" w:lineRule="auto"/>
        <w:jc w:val="both"/>
        <w:rPr>
          <w:sz w:val="24"/>
          <w:szCs w:val="24"/>
          <w:lang w:val="en-GB"/>
        </w:rPr>
      </w:pPr>
      <w:r w:rsidRPr="00FE38D8">
        <w:rPr>
          <w:sz w:val="24"/>
          <w:szCs w:val="24"/>
          <w:lang w:val="en-GB"/>
        </w:rPr>
        <w:t>Unemployment is one of the biggest challenges that Europe is facing in the context of economic crisis and one of the most affected groups is the</w:t>
      </w:r>
      <w:r w:rsidR="004970AE" w:rsidRPr="00FE38D8">
        <w:rPr>
          <w:sz w:val="24"/>
          <w:szCs w:val="24"/>
          <w:lang w:val="en-GB"/>
        </w:rPr>
        <w:t xml:space="preserve"> one of</w:t>
      </w:r>
      <w:r w:rsidRPr="00FE38D8">
        <w:rPr>
          <w:sz w:val="24"/>
          <w:szCs w:val="24"/>
          <w:lang w:val="en-GB"/>
        </w:rPr>
        <w:t xml:space="preserve"> senior workers. People over 50 are generally characterised by the acquired knowledge and extensive professional experience but, at the same time, </w:t>
      </w:r>
      <w:r w:rsidR="00DC4823" w:rsidRPr="00FE38D8">
        <w:rPr>
          <w:sz w:val="24"/>
          <w:szCs w:val="24"/>
          <w:lang w:val="en-GB"/>
        </w:rPr>
        <w:t xml:space="preserve">they </w:t>
      </w:r>
      <w:r w:rsidRPr="00FE38D8">
        <w:rPr>
          <w:sz w:val="24"/>
          <w:szCs w:val="24"/>
          <w:lang w:val="en-GB"/>
        </w:rPr>
        <w:t>face huge difficulties to re-enter the labour market. Still, most of mature unemployed are often not aware of the possibility of creating their own businesses as an</w:t>
      </w:r>
      <w:r w:rsidR="00F07237" w:rsidRPr="00FE38D8">
        <w:rPr>
          <w:sz w:val="24"/>
          <w:szCs w:val="24"/>
          <w:lang w:val="en-GB"/>
        </w:rPr>
        <w:t xml:space="preserve"> employment solution, by </w:t>
      </w:r>
      <w:r w:rsidR="004970AE" w:rsidRPr="00FE38D8">
        <w:rPr>
          <w:sz w:val="24"/>
          <w:szCs w:val="24"/>
          <w:lang w:val="en-GB"/>
        </w:rPr>
        <w:t xml:space="preserve">taking advantage of </w:t>
      </w:r>
      <w:r w:rsidRPr="00FE38D8">
        <w:rPr>
          <w:sz w:val="24"/>
          <w:szCs w:val="24"/>
          <w:lang w:val="en-GB"/>
        </w:rPr>
        <w:t>their many years of experience and acquired knowledge. However, to become successful entrepreneurs, seniors need to acquire proper business skills and competences on entrepreneurial development and receive professional support.</w:t>
      </w:r>
    </w:p>
    <w:p w:rsidR="00A839A1" w:rsidRPr="00FE38D8" w:rsidRDefault="00A839A1" w:rsidP="007C2196">
      <w:pPr>
        <w:spacing w:before="100" w:beforeAutospacing="1" w:after="100" w:afterAutospacing="1" w:line="360" w:lineRule="auto"/>
        <w:jc w:val="both"/>
        <w:rPr>
          <w:sz w:val="24"/>
          <w:szCs w:val="24"/>
          <w:lang w:val="en-GB"/>
        </w:rPr>
      </w:pPr>
      <w:r w:rsidRPr="00FE38D8">
        <w:rPr>
          <w:sz w:val="24"/>
          <w:szCs w:val="24"/>
          <w:lang w:val="en-GB"/>
        </w:rPr>
        <w:t xml:space="preserve">In this frame, the </w:t>
      </w:r>
      <w:r w:rsidRPr="00FE38D8">
        <w:rPr>
          <w:b/>
          <w:sz w:val="24"/>
          <w:szCs w:val="24"/>
          <w:lang w:val="en-GB"/>
        </w:rPr>
        <w:t xml:space="preserve">MYBUSINESS </w:t>
      </w:r>
      <w:r w:rsidR="00A56260" w:rsidRPr="00FE38D8">
        <w:rPr>
          <w:b/>
          <w:sz w:val="24"/>
          <w:szCs w:val="24"/>
          <w:lang w:val="en-GB"/>
        </w:rPr>
        <w:t>Empowering entrepreneurial skills and unleashing potential of unemployed seniors</w:t>
      </w:r>
      <w:r w:rsidR="00A56260" w:rsidRPr="00FE38D8">
        <w:rPr>
          <w:sz w:val="24"/>
          <w:szCs w:val="24"/>
          <w:lang w:val="en-GB"/>
        </w:rPr>
        <w:t xml:space="preserve"> </w:t>
      </w:r>
      <w:r w:rsidRPr="00FE38D8">
        <w:rPr>
          <w:sz w:val="24"/>
          <w:szCs w:val="24"/>
          <w:lang w:val="en-GB"/>
        </w:rPr>
        <w:t xml:space="preserve">project aims to promote senior entrepreneurship, healthy aging and the labour market reintegration of people 50+, through the creation of </w:t>
      </w:r>
      <w:r w:rsidR="00CA756C">
        <w:rPr>
          <w:sz w:val="24"/>
          <w:szCs w:val="24"/>
          <w:lang w:val="en-GB"/>
        </w:rPr>
        <w:t>a tailored</w:t>
      </w:r>
      <w:r w:rsidRPr="00FE38D8">
        <w:rPr>
          <w:sz w:val="24"/>
          <w:szCs w:val="24"/>
          <w:lang w:val="en-GB"/>
        </w:rPr>
        <w:t xml:space="preserve"> training and mentoring methodology, based on the identified seniors needs, in order to offer them the basic knowledge on business skills and motivational thrust required for the creation of</w:t>
      </w:r>
      <w:r w:rsidR="004970AE" w:rsidRPr="00FE38D8">
        <w:rPr>
          <w:sz w:val="24"/>
          <w:szCs w:val="24"/>
          <w:lang w:val="en-GB"/>
        </w:rPr>
        <w:t xml:space="preserve"> their</w:t>
      </w:r>
      <w:r w:rsidRPr="00FE38D8">
        <w:rPr>
          <w:sz w:val="24"/>
          <w:szCs w:val="24"/>
          <w:lang w:val="en-GB"/>
        </w:rPr>
        <w:t xml:space="preserve"> own business and development of their entrepreneurial skills and spirit.</w:t>
      </w:r>
    </w:p>
    <w:p w:rsidR="00A839A1" w:rsidRPr="00FE38D8" w:rsidRDefault="00A839A1" w:rsidP="00A839A1">
      <w:pPr>
        <w:spacing w:before="100" w:beforeAutospacing="1" w:after="100" w:afterAutospacing="1" w:line="360" w:lineRule="auto"/>
        <w:jc w:val="both"/>
        <w:rPr>
          <w:sz w:val="24"/>
          <w:szCs w:val="24"/>
          <w:lang w:val="en-GB"/>
        </w:rPr>
      </w:pPr>
      <w:r w:rsidRPr="00FE38D8">
        <w:rPr>
          <w:sz w:val="24"/>
          <w:szCs w:val="24"/>
          <w:lang w:val="en-GB"/>
        </w:rPr>
        <w:t>The MYBUSINESS partnership is formed by six experienced organisations from Austria, Belgium, Greece, Ireland, Romania and Spain, working in the fields of entrepreneurship, employment research and social innovation. Based on the key-</w:t>
      </w:r>
      <w:r w:rsidRPr="00152428">
        <w:rPr>
          <w:sz w:val="24"/>
          <w:szCs w:val="24"/>
          <w:lang w:val="en-GB"/>
        </w:rPr>
        <w:t xml:space="preserve">findings of the present Transnational report of identified barriers and needs for unemployed seniors to become self-employed or entrepreneurs, the Senior Entrepreneur Action Programme (SEAP) will be developed and the following outcomes provided: </w:t>
      </w:r>
    </w:p>
    <w:p w:rsidR="00A839A1" w:rsidRPr="00FE38D8" w:rsidRDefault="00A839A1" w:rsidP="008F1B35">
      <w:pPr>
        <w:pStyle w:val="ListParagraph"/>
        <w:numPr>
          <w:ilvl w:val="0"/>
          <w:numId w:val="1"/>
        </w:numPr>
        <w:spacing w:before="100" w:beforeAutospacing="1" w:after="100" w:afterAutospacing="1" w:line="360" w:lineRule="auto"/>
        <w:jc w:val="both"/>
        <w:rPr>
          <w:sz w:val="24"/>
          <w:szCs w:val="24"/>
          <w:lang w:val="en-GB"/>
        </w:rPr>
      </w:pPr>
      <w:r w:rsidRPr="00FE38D8">
        <w:rPr>
          <w:sz w:val="24"/>
          <w:szCs w:val="24"/>
          <w:lang w:val="en-GB"/>
        </w:rPr>
        <w:t xml:space="preserve">SEAP Training for boosting entrepreneurship </w:t>
      </w:r>
      <w:r w:rsidR="00AA7388" w:rsidRPr="00FE38D8">
        <w:rPr>
          <w:sz w:val="24"/>
          <w:szCs w:val="24"/>
          <w:lang w:val="en-GB"/>
        </w:rPr>
        <w:t>skills.</w:t>
      </w:r>
    </w:p>
    <w:p w:rsidR="00A839A1" w:rsidRPr="00FE38D8" w:rsidRDefault="00A839A1" w:rsidP="008F1B35">
      <w:pPr>
        <w:pStyle w:val="ListParagraph"/>
        <w:numPr>
          <w:ilvl w:val="0"/>
          <w:numId w:val="1"/>
        </w:numPr>
        <w:spacing w:before="100" w:beforeAutospacing="1" w:after="100" w:afterAutospacing="1" w:line="360" w:lineRule="auto"/>
        <w:jc w:val="both"/>
        <w:rPr>
          <w:sz w:val="24"/>
          <w:szCs w:val="24"/>
          <w:lang w:val="en-GB"/>
        </w:rPr>
      </w:pPr>
      <w:r w:rsidRPr="00FE38D8">
        <w:rPr>
          <w:sz w:val="24"/>
          <w:szCs w:val="24"/>
          <w:lang w:val="en-GB"/>
        </w:rPr>
        <w:t>SEAP Mentoring and tutoring guide</w:t>
      </w:r>
      <w:r w:rsidR="00AA7388" w:rsidRPr="00FE38D8">
        <w:rPr>
          <w:sz w:val="24"/>
          <w:szCs w:val="24"/>
          <w:lang w:val="en-GB"/>
        </w:rPr>
        <w:t>.</w:t>
      </w:r>
    </w:p>
    <w:p w:rsidR="00A839A1" w:rsidRPr="00FE38D8" w:rsidRDefault="00A839A1" w:rsidP="008F1B35">
      <w:pPr>
        <w:pStyle w:val="ListParagraph"/>
        <w:numPr>
          <w:ilvl w:val="0"/>
          <w:numId w:val="1"/>
        </w:numPr>
        <w:spacing w:before="100" w:beforeAutospacing="1" w:after="100" w:afterAutospacing="1" w:line="360" w:lineRule="auto"/>
        <w:jc w:val="both"/>
        <w:rPr>
          <w:sz w:val="24"/>
          <w:szCs w:val="24"/>
          <w:lang w:val="en-GB"/>
        </w:rPr>
      </w:pPr>
      <w:r w:rsidRPr="00FE38D8">
        <w:rPr>
          <w:sz w:val="24"/>
          <w:szCs w:val="24"/>
          <w:lang w:val="en-GB"/>
        </w:rPr>
        <w:t>SEAP Policy recommendations and case studies</w:t>
      </w:r>
      <w:r w:rsidR="00AA7388" w:rsidRPr="00FE38D8">
        <w:rPr>
          <w:sz w:val="24"/>
          <w:szCs w:val="24"/>
          <w:lang w:val="en-GB"/>
        </w:rPr>
        <w:t>.</w:t>
      </w:r>
    </w:p>
    <w:p w:rsidR="00A56260" w:rsidRPr="00FE38D8" w:rsidRDefault="00A56260" w:rsidP="00A56260">
      <w:pPr>
        <w:spacing w:before="100" w:beforeAutospacing="1" w:after="100" w:afterAutospacing="1" w:line="360" w:lineRule="auto"/>
        <w:jc w:val="both"/>
        <w:rPr>
          <w:sz w:val="24"/>
          <w:szCs w:val="24"/>
          <w:lang w:val="en-GB"/>
        </w:rPr>
      </w:pPr>
      <w:r w:rsidRPr="00FE38D8">
        <w:rPr>
          <w:sz w:val="24"/>
          <w:szCs w:val="24"/>
          <w:lang w:val="en-GB"/>
        </w:rPr>
        <w:lastRenderedPageBreak/>
        <w:t xml:space="preserve">The present report at </w:t>
      </w:r>
      <w:r w:rsidR="00CA756C">
        <w:rPr>
          <w:sz w:val="24"/>
          <w:szCs w:val="24"/>
          <w:lang w:val="en-GB"/>
        </w:rPr>
        <w:t xml:space="preserve">a </w:t>
      </w:r>
      <w:r w:rsidRPr="00FE38D8">
        <w:rPr>
          <w:sz w:val="24"/>
          <w:szCs w:val="24"/>
          <w:lang w:val="en-GB"/>
        </w:rPr>
        <w:t xml:space="preserve">European level has been drafted by </w:t>
      </w:r>
      <w:r w:rsidR="00AC2AC1" w:rsidRPr="00FE38D8">
        <w:rPr>
          <w:sz w:val="24"/>
          <w:szCs w:val="24"/>
          <w:lang w:val="en-GB"/>
        </w:rPr>
        <w:t xml:space="preserve">the Austrian partner, </w:t>
      </w:r>
      <w:r w:rsidRPr="00FE38D8">
        <w:rPr>
          <w:rFonts w:cstheme="minorHAnsi"/>
          <w:sz w:val="24"/>
          <w:szCs w:val="28"/>
          <w:lang w:val="en-GB"/>
        </w:rPr>
        <w:t>BEST</w:t>
      </w:r>
      <w:r w:rsidR="00AC2AC1" w:rsidRPr="00FE38D8">
        <w:rPr>
          <w:rFonts w:cstheme="minorHAnsi"/>
          <w:sz w:val="24"/>
          <w:szCs w:val="28"/>
          <w:lang w:val="en-GB"/>
        </w:rPr>
        <w:t>,</w:t>
      </w:r>
      <w:r w:rsidRPr="00FE38D8">
        <w:rPr>
          <w:sz w:val="24"/>
          <w:szCs w:val="24"/>
          <w:lang w:val="en-GB"/>
        </w:rPr>
        <w:t xml:space="preserve"> with contributions from the partnership, based on the findings of a desk </w:t>
      </w:r>
      <w:r w:rsidR="008C1D20" w:rsidRPr="00FE38D8">
        <w:rPr>
          <w:sz w:val="24"/>
          <w:szCs w:val="24"/>
          <w:lang w:val="en-GB"/>
        </w:rPr>
        <w:t>and field</w:t>
      </w:r>
      <w:r w:rsidRPr="00FE38D8">
        <w:rPr>
          <w:sz w:val="24"/>
          <w:szCs w:val="24"/>
          <w:lang w:val="en-GB"/>
        </w:rPr>
        <w:t xml:space="preserve"> research conducted and reported by each partner</w:t>
      </w:r>
      <w:r w:rsidR="00FF4E83" w:rsidRPr="00FE38D8">
        <w:rPr>
          <w:sz w:val="24"/>
          <w:szCs w:val="24"/>
          <w:lang w:val="en-GB"/>
        </w:rPr>
        <w:t>. At the end it</w:t>
      </w:r>
      <w:r w:rsidRPr="00FE38D8">
        <w:rPr>
          <w:sz w:val="24"/>
          <w:szCs w:val="24"/>
          <w:lang w:val="en-GB"/>
        </w:rPr>
        <w:t xml:space="preserve"> summarises the key-findings of national research in order to identify current trends, common needs and possible solutions to both facilitate and empower business and job creation within unemployed seniors. In the six partici</w:t>
      </w:r>
      <w:r w:rsidR="00C16E29">
        <w:rPr>
          <w:sz w:val="24"/>
          <w:szCs w:val="24"/>
          <w:lang w:val="en-GB"/>
        </w:rPr>
        <w:t xml:space="preserve">pating countries, a total of </w:t>
      </w:r>
      <w:r w:rsidR="004E6F2B">
        <w:rPr>
          <w:sz w:val="24"/>
          <w:szCs w:val="24"/>
          <w:lang w:val="en-GB"/>
        </w:rPr>
        <w:t>132</w:t>
      </w:r>
      <w:r w:rsidRPr="00FE38D8">
        <w:rPr>
          <w:sz w:val="24"/>
          <w:szCs w:val="24"/>
          <w:lang w:val="en-GB"/>
        </w:rPr>
        <w:t xml:space="preserve"> seniors participated in both f</w:t>
      </w:r>
      <w:r w:rsidR="00C16E29">
        <w:rPr>
          <w:sz w:val="24"/>
          <w:szCs w:val="24"/>
          <w:lang w:val="en-GB"/>
        </w:rPr>
        <w:t>ocus groups and interviews and 50</w:t>
      </w:r>
      <w:r w:rsidRPr="00FE38D8">
        <w:rPr>
          <w:sz w:val="24"/>
          <w:szCs w:val="24"/>
          <w:lang w:val="en-GB"/>
        </w:rPr>
        <w:t xml:space="preserve"> stakeholders </w:t>
      </w:r>
      <w:r w:rsidR="00CA756C">
        <w:rPr>
          <w:sz w:val="24"/>
          <w:szCs w:val="24"/>
          <w:lang w:val="en-GB"/>
        </w:rPr>
        <w:t xml:space="preserve">engaged </w:t>
      </w:r>
      <w:r w:rsidR="008C1D20">
        <w:rPr>
          <w:sz w:val="24"/>
          <w:szCs w:val="24"/>
          <w:lang w:val="en-GB"/>
        </w:rPr>
        <w:t xml:space="preserve">in </w:t>
      </w:r>
      <w:r w:rsidR="008C1D20" w:rsidRPr="00FE38D8">
        <w:rPr>
          <w:sz w:val="24"/>
          <w:szCs w:val="24"/>
          <w:lang w:val="en-GB"/>
        </w:rPr>
        <w:t>the</w:t>
      </w:r>
      <w:r w:rsidRPr="00FE38D8">
        <w:rPr>
          <w:sz w:val="24"/>
          <w:szCs w:val="24"/>
          <w:lang w:val="en-GB"/>
        </w:rPr>
        <w:t xml:space="preserve"> regional assessment teams</w:t>
      </w:r>
      <w:r w:rsidR="00AC2AC1" w:rsidRPr="00FE38D8">
        <w:rPr>
          <w:sz w:val="24"/>
          <w:szCs w:val="24"/>
          <w:lang w:val="en-GB"/>
        </w:rPr>
        <w:t>.</w:t>
      </w:r>
    </w:p>
    <w:p w:rsidR="00345218" w:rsidRPr="00FE38D8" w:rsidRDefault="00AC2AC1" w:rsidP="00AC2AC1">
      <w:pPr>
        <w:spacing w:before="100" w:beforeAutospacing="1" w:after="100" w:afterAutospacing="1" w:line="360" w:lineRule="auto"/>
        <w:jc w:val="both"/>
        <w:rPr>
          <w:sz w:val="24"/>
          <w:szCs w:val="24"/>
          <w:lang w:val="en-GB"/>
        </w:rPr>
      </w:pPr>
      <w:r w:rsidRPr="00FE38D8">
        <w:rPr>
          <w:sz w:val="24"/>
          <w:szCs w:val="24"/>
          <w:lang w:val="en-GB"/>
        </w:rPr>
        <w:t xml:space="preserve">The main conclusions of the study and analysis conducted by the MYBUSINESS’ consortium highlighted the fact that the </w:t>
      </w:r>
      <w:r w:rsidR="000030BB" w:rsidRPr="00FE38D8">
        <w:rPr>
          <w:sz w:val="24"/>
          <w:szCs w:val="24"/>
          <w:lang w:val="en-GB"/>
        </w:rPr>
        <w:t xml:space="preserve">progress that Europe faced in the last half century is setting now new challenges to the society. </w:t>
      </w:r>
      <w:r w:rsidR="004B7DA2" w:rsidRPr="00FE38D8">
        <w:rPr>
          <w:sz w:val="24"/>
          <w:szCs w:val="24"/>
          <w:lang w:val="en-GB"/>
        </w:rPr>
        <w:t xml:space="preserve">Europe is older than some decades ago, as the birth rate decreases and the population is getting older. This last sector of the population is still healthy and to try to keep them active and useful to society is one big challenge Europe has to deal with. Although the age of retirement </w:t>
      </w:r>
      <w:r w:rsidR="003C19C0" w:rsidRPr="00FE38D8">
        <w:rPr>
          <w:sz w:val="24"/>
          <w:szCs w:val="24"/>
          <w:lang w:val="en-GB"/>
        </w:rPr>
        <w:t>is growing and people tend to work longer, the fact is that in case of older people facing unemployment, the possibility for them to get into labour force again is rather difficult for different reasons (</w:t>
      </w:r>
      <w:r w:rsidR="00CA756C">
        <w:rPr>
          <w:sz w:val="24"/>
          <w:szCs w:val="24"/>
          <w:lang w:val="en-GB"/>
        </w:rPr>
        <w:t xml:space="preserve">skills </w:t>
      </w:r>
      <w:r w:rsidR="003C19C0" w:rsidRPr="00FE38D8">
        <w:rPr>
          <w:sz w:val="24"/>
          <w:szCs w:val="24"/>
          <w:lang w:val="en-GB"/>
        </w:rPr>
        <w:t xml:space="preserve">being outdated, lack of specific skills, etc.). Self-employment or entrepreneurship can be one good path to follow for those who fall in the unemployment trap, as older people </w:t>
      </w:r>
      <w:r w:rsidR="00CA756C">
        <w:rPr>
          <w:sz w:val="24"/>
          <w:szCs w:val="24"/>
          <w:lang w:val="en-GB"/>
        </w:rPr>
        <w:t xml:space="preserve">possess </w:t>
      </w:r>
      <w:r w:rsidR="003C19C0" w:rsidRPr="00FE38D8">
        <w:rPr>
          <w:sz w:val="24"/>
          <w:szCs w:val="24"/>
          <w:lang w:val="en-GB"/>
        </w:rPr>
        <w:t>a range of advantages themselves, like having larger networks, a lot of experience in their work and in th</w:t>
      </w:r>
      <w:r w:rsidR="00345218" w:rsidRPr="00FE38D8">
        <w:rPr>
          <w:sz w:val="24"/>
          <w:szCs w:val="24"/>
          <w:lang w:val="en-GB"/>
        </w:rPr>
        <w:t>e industry, an higher level of interpersonal (perh</w:t>
      </w:r>
      <w:r w:rsidRPr="00FE38D8">
        <w:rPr>
          <w:sz w:val="24"/>
          <w:szCs w:val="24"/>
          <w:lang w:val="en-GB"/>
        </w:rPr>
        <w:t>aps technical and managerial)</w:t>
      </w:r>
      <w:r w:rsidR="00345218" w:rsidRPr="00FE38D8">
        <w:rPr>
          <w:sz w:val="24"/>
          <w:szCs w:val="24"/>
          <w:lang w:val="en-GB"/>
        </w:rPr>
        <w:t xml:space="preserve"> skills and some funds.</w:t>
      </w:r>
    </w:p>
    <w:p w:rsidR="00AC2AC1" w:rsidRPr="00FE38D8" w:rsidRDefault="00345218" w:rsidP="004B7DA2">
      <w:pPr>
        <w:spacing w:line="360" w:lineRule="auto"/>
        <w:jc w:val="both"/>
        <w:rPr>
          <w:sz w:val="24"/>
          <w:szCs w:val="24"/>
          <w:lang w:val="en-GB"/>
        </w:rPr>
      </w:pPr>
      <w:r w:rsidRPr="00FE38D8">
        <w:rPr>
          <w:sz w:val="24"/>
          <w:szCs w:val="24"/>
          <w:lang w:val="en-GB"/>
        </w:rPr>
        <w:t xml:space="preserve">Although these are the general trends concerning older people </w:t>
      </w:r>
      <w:r w:rsidR="00A34437" w:rsidRPr="00FE38D8">
        <w:rPr>
          <w:sz w:val="24"/>
          <w:szCs w:val="24"/>
          <w:lang w:val="en-GB"/>
        </w:rPr>
        <w:t xml:space="preserve">in Europe, the national realities show more specifically what is happening in each of the partners’ countries. </w:t>
      </w:r>
      <w:r w:rsidR="00746527" w:rsidRPr="00FE38D8">
        <w:rPr>
          <w:sz w:val="24"/>
          <w:szCs w:val="24"/>
          <w:lang w:val="en-GB"/>
        </w:rPr>
        <w:t xml:space="preserve">The size and the strength of the economies of the partners couldn’t be more different. Even though, all of the partners deal with the challenge of an ageing population which is willing to remain active and doesn’t find ways to keep up with their wishes. </w:t>
      </w:r>
      <w:r w:rsidR="00A34437" w:rsidRPr="00FE38D8">
        <w:rPr>
          <w:sz w:val="24"/>
          <w:szCs w:val="24"/>
          <w:lang w:val="en-GB"/>
        </w:rPr>
        <w:t>Ge</w:t>
      </w:r>
      <w:r w:rsidR="00AC2AC1" w:rsidRPr="00FE38D8">
        <w:rPr>
          <w:sz w:val="24"/>
          <w:szCs w:val="24"/>
          <w:lang w:val="en-GB"/>
        </w:rPr>
        <w:t>nerally speaking, all participating countries</w:t>
      </w:r>
      <w:r w:rsidR="00A34437" w:rsidRPr="00FE38D8">
        <w:rPr>
          <w:sz w:val="24"/>
          <w:szCs w:val="24"/>
          <w:lang w:val="en-GB"/>
        </w:rPr>
        <w:t xml:space="preserve"> face the same challenge, although the intensity can be differe</w:t>
      </w:r>
      <w:r w:rsidR="00041FD2" w:rsidRPr="00FE38D8">
        <w:rPr>
          <w:sz w:val="24"/>
          <w:szCs w:val="24"/>
          <w:lang w:val="en-GB"/>
        </w:rPr>
        <w:t>nt,</w:t>
      </w:r>
      <w:r w:rsidR="00A34437" w:rsidRPr="00FE38D8">
        <w:rPr>
          <w:sz w:val="24"/>
          <w:szCs w:val="24"/>
          <w:lang w:val="en-GB"/>
        </w:rPr>
        <w:t xml:space="preserve"> the last economic crisis and following </w:t>
      </w:r>
      <w:r w:rsidR="00A34437" w:rsidRPr="00FE38D8">
        <w:rPr>
          <w:sz w:val="24"/>
          <w:szCs w:val="24"/>
          <w:lang w:val="en-GB"/>
        </w:rPr>
        <w:lastRenderedPageBreak/>
        <w:t>conjuncture pushed a slice of the population to unemployment, namely the elderly. Th</w:t>
      </w:r>
      <w:r w:rsidR="00CA756C">
        <w:rPr>
          <w:sz w:val="24"/>
          <w:szCs w:val="24"/>
          <w:lang w:val="en-GB"/>
        </w:rPr>
        <w:t xml:space="preserve">is cohort </w:t>
      </w:r>
      <w:r w:rsidR="008C1D20" w:rsidRPr="00FE38D8">
        <w:rPr>
          <w:sz w:val="24"/>
          <w:szCs w:val="24"/>
          <w:lang w:val="en-GB"/>
        </w:rPr>
        <w:t>fee</w:t>
      </w:r>
      <w:r w:rsidR="008C1D20">
        <w:rPr>
          <w:sz w:val="24"/>
          <w:szCs w:val="24"/>
          <w:lang w:val="en-GB"/>
        </w:rPr>
        <w:t>l</w:t>
      </w:r>
      <w:r w:rsidR="008C1D20" w:rsidRPr="00FE38D8">
        <w:rPr>
          <w:sz w:val="24"/>
          <w:szCs w:val="24"/>
          <w:lang w:val="en-GB"/>
        </w:rPr>
        <w:t>s</w:t>
      </w:r>
      <w:r w:rsidR="00A34437" w:rsidRPr="00FE38D8">
        <w:rPr>
          <w:sz w:val="24"/>
          <w:szCs w:val="24"/>
          <w:lang w:val="en-GB"/>
        </w:rPr>
        <w:t xml:space="preserve"> they </w:t>
      </w:r>
      <w:r w:rsidR="008F53E9" w:rsidRPr="00FE38D8">
        <w:rPr>
          <w:sz w:val="24"/>
          <w:szCs w:val="24"/>
          <w:lang w:val="en-GB"/>
        </w:rPr>
        <w:t xml:space="preserve">can still contribute to the labour market, but find </w:t>
      </w:r>
      <w:r w:rsidR="00CA756C">
        <w:rPr>
          <w:sz w:val="24"/>
          <w:szCs w:val="24"/>
          <w:lang w:val="en-GB"/>
        </w:rPr>
        <w:t xml:space="preserve">it </w:t>
      </w:r>
      <w:r w:rsidR="008F53E9" w:rsidRPr="00FE38D8">
        <w:rPr>
          <w:sz w:val="24"/>
          <w:szCs w:val="24"/>
          <w:lang w:val="en-GB"/>
        </w:rPr>
        <w:t xml:space="preserve">difficult to find who can give them a chance. </w:t>
      </w:r>
    </w:p>
    <w:p w:rsidR="00AC2AC1" w:rsidRPr="00FE38D8" w:rsidRDefault="00AC2AC1" w:rsidP="004B7DA2">
      <w:pPr>
        <w:spacing w:line="360" w:lineRule="auto"/>
        <w:jc w:val="both"/>
        <w:rPr>
          <w:sz w:val="24"/>
          <w:szCs w:val="24"/>
          <w:lang w:val="en-GB"/>
        </w:rPr>
      </w:pPr>
      <w:r w:rsidRPr="00FE38D8">
        <w:rPr>
          <w:sz w:val="24"/>
          <w:szCs w:val="24"/>
          <w:lang w:val="en-GB"/>
        </w:rPr>
        <w:t xml:space="preserve">Entrepreneurship is something that seniors believe could be </w:t>
      </w:r>
      <w:r w:rsidR="00CA756C">
        <w:rPr>
          <w:sz w:val="24"/>
          <w:szCs w:val="24"/>
          <w:lang w:val="en-GB"/>
        </w:rPr>
        <w:t>appropriate</w:t>
      </w:r>
      <w:r w:rsidR="008F53E9" w:rsidRPr="00FE38D8">
        <w:rPr>
          <w:sz w:val="24"/>
          <w:szCs w:val="24"/>
          <w:lang w:val="en-GB"/>
        </w:rPr>
        <w:t xml:space="preserve"> to their situation if they find help to overcome some barriers to achieve their goals. These obstacles can be as different as from funding to technical support. What is visible from the field research developed is that they mainly lack information where</w:t>
      </w:r>
      <w:r w:rsidR="0022341C" w:rsidRPr="00FE38D8">
        <w:rPr>
          <w:sz w:val="24"/>
          <w:szCs w:val="24"/>
          <w:lang w:val="en-GB"/>
        </w:rPr>
        <w:t xml:space="preserve"> to find help to answer their problems. In most of the countries there are entities both at national and regional level which provide advice and other kinds of support for this special group, but the focus groups showed that the target group </w:t>
      </w:r>
      <w:r w:rsidR="00CA756C">
        <w:rPr>
          <w:sz w:val="24"/>
          <w:szCs w:val="24"/>
          <w:lang w:val="en-GB"/>
        </w:rPr>
        <w:t>have limited knowledge of the relevant supports open to them.</w:t>
      </w:r>
    </w:p>
    <w:p w:rsidR="00041FD2" w:rsidRPr="00FE38D8" w:rsidRDefault="00041FD2" w:rsidP="004B7DA2">
      <w:pPr>
        <w:spacing w:line="360" w:lineRule="auto"/>
        <w:jc w:val="both"/>
        <w:rPr>
          <w:sz w:val="24"/>
          <w:szCs w:val="24"/>
          <w:lang w:val="en-GB"/>
        </w:rPr>
      </w:pPr>
      <w:r w:rsidRPr="00FE38D8">
        <w:rPr>
          <w:sz w:val="24"/>
          <w:szCs w:val="24"/>
          <w:lang w:val="en-GB"/>
        </w:rPr>
        <w:t xml:space="preserve">If the national employment services are an obvious option to look for support, there are plenty of other public and private initiatives which try to foster self-employment and that provides support for them to achieve their goals. So, there are entrepreneurship policies developed in every country, at different levels and aiming at distinct goals. Still, older people identify several types of obstacles which prevent them carrying on with their lives and create their own businesses. </w:t>
      </w:r>
      <w:r w:rsidR="007F49C5" w:rsidRPr="00FE38D8">
        <w:rPr>
          <w:sz w:val="24"/>
          <w:szCs w:val="24"/>
          <w:lang w:val="en-GB"/>
        </w:rPr>
        <w:t>The most referred ones were the lack of funds and the lack of business and/or technical skills, but these (and other answers) also revealed some lack of self-esteem.</w:t>
      </w:r>
      <w:r w:rsidR="00762471" w:rsidRPr="00FE38D8">
        <w:rPr>
          <w:sz w:val="24"/>
          <w:szCs w:val="24"/>
          <w:lang w:val="en-GB"/>
        </w:rPr>
        <w:t xml:space="preserve"> It is important to state that despite being in the same age group, they come from different working sectors, meaning as well that they </w:t>
      </w:r>
      <w:r w:rsidR="008A1165">
        <w:rPr>
          <w:sz w:val="24"/>
          <w:szCs w:val="24"/>
          <w:lang w:val="en-GB"/>
        </w:rPr>
        <w:t>developed</w:t>
      </w:r>
      <w:r w:rsidR="00762471" w:rsidRPr="00FE38D8">
        <w:rPr>
          <w:sz w:val="24"/>
          <w:szCs w:val="24"/>
          <w:lang w:val="en-GB"/>
        </w:rPr>
        <w:t xml:space="preserve"> </w:t>
      </w:r>
      <w:r w:rsidR="00CA756C">
        <w:rPr>
          <w:sz w:val="24"/>
          <w:szCs w:val="24"/>
          <w:lang w:val="en-GB"/>
        </w:rPr>
        <w:t xml:space="preserve">a </w:t>
      </w:r>
      <w:r w:rsidR="00762471" w:rsidRPr="00FE38D8">
        <w:rPr>
          <w:sz w:val="24"/>
          <w:szCs w:val="24"/>
          <w:lang w:val="en-GB"/>
        </w:rPr>
        <w:t xml:space="preserve">different </w:t>
      </w:r>
      <w:r w:rsidR="00CA756C">
        <w:rPr>
          <w:sz w:val="24"/>
          <w:szCs w:val="24"/>
          <w:lang w:val="en-GB"/>
        </w:rPr>
        <w:t>range</w:t>
      </w:r>
      <w:r w:rsidR="00762471" w:rsidRPr="00FE38D8">
        <w:rPr>
          <w:sz w:val="24"/>
          <w:szCs w:val="24"/>
          <w:lang w:val="en-GB"/>
        </w:rPr>
        <w:t xml:space="preserve"> of c</w:t>
      </w:r>
      <w:r w:rsidR="008C1D20">
        <w:rPr>
          <w:sz w:val="24"/>
          <w:szCs w:val="24"/>
          <w:lang w:val="en-GB"/>
        </w:rPr>
        <w:t>ompetences and skills along their</w:t>
      </w:r>
      <w:r w:rsidR="00762471" w:rsidRPr="00FE38D8">
        <w:rPr>
          <w:sz w:val="24"/>
          <w:szCs w:val="24"/>
          <w:lang w:val="en-GB"/>
        </w:rPr>
        <w:t xml:space="preserve"> working lives.</w:t>
      </w:r>
      <w:r w:rsidR="00D53680" w:rsidRPr="00FE38D8">
        <w:rPr>
          <w:sz w:val="24"/>
          <w:szCs w:val="24"/>
          <w:lang w:val="en-GB"/>
        </w:rPr>
        <w:t xml:space="preserve"> Apart from their fears, they see the possibility of self-employment as a good chance to carry on with their life, enabling them a more flexible timetable, but possibly also a higher income. </w:t>
      </w:r>
    </w:p>
    <w:p w:rsidR="008A1165" w:rsidRDefault="00D53680" w:rsidP="004B7DA2">
      <w:pPr>
        <w:spacing w:line="360" w:lineRule="auto"/>
        <w:jc w:val="both"/>
        <w:rPr>
          <w:sz w:val="24"/>
          <w:szCs w:val="24"/>
          <w:lang w:val="en-GB"/>
        </w:rPr>
      </w:pPr>
      <w:r w:rsidRPr="00FE38D8">
        <w:rPr>
          <w:sz w:val="24"/>
          <w:szCs w:val="24"/>
          <w:lang w:val="en-GB"/>
        </w:rPr>
        <w:t xml:space="preserve">To sum up, </w:t>
      </w:r>
      <w:r w:rsidR="00AC2AC1" w:rsidRPr="00FE38D8">
        <w:rPr>
          <w:sz w:val="24"/>
          <w:szCs w:val="24"/>
          <w:lang w:val="en-GB"/>
        </w:rPr>
        <w:t>seniors</w:t>
      </w:r>
      <w:r w:rsidRPr="00FE38D8">
        <w:rPr>
          <w:sz w:val="24"/>
          <w:szCs w:val="24"/>
          <w:lang w:val="en-GB"/>
        </w:rPr>
        <w:t xml:space="preserve"> find themselves </w:t>
      </w:r>
      <w:r w:rsidR="00CA756C">
        <w:rPr>
          <w:sz w:val="24"/>
          <w:szCs w:val="24"/>
          <w:lang w:val="en-GB"/>
        </w:rPr>
        <w:t>capable</w:t>
      </w:r>
      <w:r w:rsidRPr="00FE38D8">
        <w:rPr>
          <w:sz w:val="24"/>
          <w:szCs w:val="24"/>
          <w:lang w:val="en-GB"/>
        </w:rPr>
        <w:t xml:space="preserve"> enough to keep themselves in the labour market willing to contribute </w:t>
      </w:r>
      <w:r w:rsidR="0038291E" w:rsidRPr="00FE38D8">
        <w:rPr>
          <w:sz w:val="24"/>
          <w:szCs w:val="24"/>
          <w:lang w:val="en-GB"/>
        </w:rPr>
        <w:t xml:space="preserve">with their acquired knowledge and experience to the active society. Still they are aware of some of their limitations, but they are willing to fill up the possible open gaps to achieve their goals, provided they have the required </w:t>
      </w:r>
      <w:r w:rsidR="0038291E" w:rsidRPr="00FE38D8">
        <w:rPr>
          <w:sz w:val="24"/>
          <w:szCs w:val="24"/>
          <w:lang w:val="en-GB"/>
        </w:rPr>
        <w:lastRenderedPageBreak/>
        <w:t>help and support to overcome</w:t>
      </w:r>
      <w:r w:rsidR="00ED05E5" w:rsidRPr="00FE38D8">
        <w:rPr>
          <w:sz w:val="24"/>
          <w:szCs w:val="24"/>
          <w:lang w:val="en-GB"/>
        </w:rPr>
        <w:t xml:space="preserve"> the possible obstacles. The MY</w:t>
      </w:r>
      <w:r w:rsidR="0038291E" w:rsidRPr="00FE38D8">
        <w:rPr>
          <w:sz w:val="24"/>
          <w:szCs w:val="24"/>
          <w:lang w:val="en-GB"/>
        </w:rPr>
        <w:t xml:space="preserve">BUSINESS project could be a successful tool to </w:t>
      </w:r>
      <w:r w:rsidR="00CA756C">
        <w:rPr>
          <w:sz w:val="24"/>
          <w:szCs w:val="24"/>
          <w:lang w:val="en-GB"/>
        </w:rPr>
        <w:t xml:space="preserve">address these needs. </w:t>
      </w:r>
    </w:p>
    <w:p w:rsidR="008A1165" w:rsidRDefault="008A1165">
      <w:pPr>
        <w:rPr>
          <w:sz w:val="24"/>
          <w:szCs w:val="24"/>
          <w:lang w:val="en-GB"/>
        </w:rPr>
      </w:pPr>
      <w:r>
        <w:rPr>
          <w:sz w:val="24"/>
          <w:szCs w:val="24"/>
          <w:lang w:val="en-GB"/>
        </w:rPr>
        <w:br w:type="page"/>
      </w:r>
    </w:p>
    <w:p w:rsidR="00BD3F38" w:rsidRPr="00FE38D8" w:rsidRDefault="006A218D" w:rsidP="00BD3F38">
      <w:pPr>
        <w:pStyle w:val="Heading1"/>
        <w:shd w:val="clear" w:color="auto" w:fill="D9D9D9" w:themeFill="background1" w:themeFillShade="D9"/>
        <w:rPr>
          <w:u w:val="single"/>
        </w:rPr>
      </w:pPr>
      <w:bookmarkStart w:id="2" w:name="_Toc427232715"/>
      <w:r w:rsidRPr="00FE38D8">
        <w:rPr>
          <w:noProof/>
          <w:lang w:eastAsia="en-GB"/>
        </w:rPr>
        <w:lastRenderedPageBreak/>
        <w:drawing>
          <wp:inline distT="0" distB="0" distL="0" distR="0" wp14:anchorId="19603ED2" wp14:editId="1C56B06B">
            <wp:extent cx="265814" cy="265814"/>
            <wp:effectExtent l="0" t="0" r="1270" b="1270"/>
            <wp:docPr id="16" name="Picture 16" descr="C:\Users\i.nunes\Pictures\png\Belgiu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i.nunes\Pictures\png\Belgium.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6630" cy="266630"/>
                    </a:xfrm>
                    <a:prstGeom prst="rect">
                      <a:avLst/>
                    </a:prstGeom>
                    <a:noFill/>
                    <a:ln>
                      <a:noFill/>
                    </a:ln>
                  </pic:spPr>
                </pic:pic>
              </a:graphicData>
            </a:graphic>
          </wp:inline>
        </w:drawing>
      </w:r>
      <w:r w:rsidR="00BD3F38" w:rsidRPr="00FE38D8">
        <w:t xml:space="preserve"> </w:t>
      </w:r>
      <w:r w:rsidR="00133B5D" w:rsidRPr="00133B5D">
        <w:rPr>
          <w:u w:val="single"/>
        </w:rPr>
        <w:t>RÉSUMÉ</w:t>
      </w:r>
      <w:bookmarkEnd w:id="2"/>
    </w:p>
    <w:p w:rsidR="00BD3F38" w:rsidRPr="00FE38D8" w:rsidRDefault="00BD3F38" w:rsidP="00BD3F38">
      <w:pPr>
        <w:spacing w:after="0"/>
        <w:rPr>
          <w:lang w:val="en-GB"/>
        </w:rPr>
      </w:pPr>
      <w:r w:rsidRPr="00FE38D8">
        <w:rPr>
          <w:lang w:val="en-GB"/>
        </w:rPr>
        <w:t xml:space="preserve">        </w:t>
      </w:r>
    </w:p>
    <w:p w:rsidR="00133B5D" w:rsidRDefault="00133B5D" w:rsidP="00133B5D">
      <w:pPr>
        <w:spacing w:before="100" w:beforeAutospacing="1" w:after="100" w:afterAutospacing="1" w:line="360" w:lineRule="auto"/>
        <w:jc w:val="both"/>
        <w:rPr>
          <w:sz w:val="24"/>
          <w:szCs w:val="24"/>
        </w:rPr>
      </w:pPr>
      <w:r w:rsidRPr="00133B5D">
        <w:rPr>
          <w:sz w:val="24"/>
          <w:szCs w:val="24"/>
        </w:rPr>
        <w:t>Le chômage est l’un des plus grands défis auxquels l'Europe doit faire face dans un contexte de crise économique. L'un des groupes les plus touchés est c</w:t>
      </w:r>
      <w:r>
        <w:rPr>
          <w:sz w:val="24"/>
          <w:szCs w:val="24"/>
        </w:rPr>
        <w:t xml:space="preserve">elui des travailleurs seniors. </w:t>
      </w:r>
      <w:r w:rsidRPr="00133B5D">
        <w:rPr>
          <w:sz w:val="24"/>
          <w:szCs w:val="24"/>
        </w:rPr>
        <w:t xml:space="preserve">Les personnes de plus de 50 ans se caractérisent généralement par leurs connaissances et leur expérience professionnelle. Cependant, ils sont confrontés à d'énormes difficultés lorsqu’ils souhaitent réintégrer le marché du travail. La plupart des chômeurs âgés n’entrevoit pas forcément la possibilité de se lancer dans l’entreprenariat comme une solution d'emploi ou encore de tirer parti de </w:t>
      </w:r>
      <w:proofErr w:type="spellStart"/>
      <w:r w:rsidRPr="00133B5D">
        <w:rPr>
          <w:sz w:val="24"/>
          <w:szCs w:val="24"/>
          <w:lang w:val="en-GB"/>
        </w:rPr>
        <w:t>leurs</w:t>
      </w:r>
      <w:proofErr w:type="spellEnd"/>
      <w:r w:rsidRPr="00133B5D">
        <w:rPr>
          <w:sz w:val="24"/>
          <w:szCs w:val="24"/>
          <w:lang w:val="en-GB"/>
        </w:rPr>
        <w:t xml:space="preserve"> </w:t>
      </w:r>
      <w:proofErr w:type="spellStart"/>
      <w:r w:rsidRPr="00133B5D">
        <w:rPr>
          <w:sz w:val="24"/>
          <w:szCs w:val="24"/>
          <w:lang w:val="en-GB"/>
        </w:rPr>
        <w:t>nombreuses</w:t>
      </w:r>
      <w:proofErr w:type="spellEnd"/>
      <w:r w:rsidRPr="00133B5D">
        <w:rPr>
          <w:sz w:val="24"/>
          <w:szCs w:val="24"/>
          <w:lang w:val="en-GB"/>
        </w:rPr>
        <w:t xml:space="preserve"> </w:t>
      </w:r>
      <w:proofErr w:type="spellStart"/>
      <w:r w:rsidRPr="00133B5D">
        <w:rPr>
          <w:sz w:val="24"/>
          <w:szCs w:val="24"/>
          <w:lang w:val="en-GB"/>
        </w:rPr>
        <w:t>années</w:t>
      </w:r>
      <w:proofErr w:type="spellEnd"/>
      <w:r w:rsidRPr="00133B5D">
        <w:rPr>
          <w:sz w:val="24"/>
          <w:szCs w:val="24"/>
          <w:lang w:val="en-GB"/>
        </w:rPr>
        <w:t xml:space="preserve"> </w:t>
      </w:r>
      <w:proofErr w:type="spellStart"/>
      <w:r w:rsidRPr="00133B5D">
        <w:rPr>
          <w:sz w:val="24"/>
          <w:szCs w:val="24"/>
          <w:lang w:val="en-GB"/>
        </w:rPr>
        <w:t>d’expérience</w:t>
      </w:r>
      <w:proofErr w:type="spellEnd"/>
      <w:r w:rsidRPr="00133B5D">
        <w:rPr>
          <w:sz w:val="24"/>
          <w:szCs w:val="24"/>
          <w:lang w:val="en-GB"/>
        </w:rPr>
        <w:t xml:space="preserve"> et de </w:t>
      </w:r>
      <w:proofErr w:type="spellStart"/>
      <w:r w:rsidRPr="00133B5D">
        <w:rPr>
          <w:sz w:val="24"/>
          <w:szCs w:val="24"/>
          <w:lang w:val="en-GB"/>
        </w:rPr>
        <w:t>leurs</w:t>
      </w:r>
      <w:proofErr w:type="spellEnd"/>
      <w:r w:rsidRPr="00133B5D">
        <w:rPr>
          <w:sz w:val="24"/>
          <w:szCs w:val="24"/>
          <w:lang w:val="en-GB"/>
        </w:rPr>
        <w:t xml:space="preserve"> </w:t>
      </w:r>
      <w:proofErr w:type="spellStart"/>
      <w:r w:rsidRPr="00133B5D">
        <w:rPr>
          <w:sz w:val="24"/>
          <w:szCs w:val="24"/>
          <w:lang w:val="en-GB"/>
        </w:rPr>
        <w:t>compétences</w:t>
      </w:r>
      <w:proofErr w:type="spellEnd"/>
      <w:r w:rsidRPr="00133B5D">
        <w:rPr>
          <w:sz w:val="24"/>
          <w:szCs w:val="24"/>
          <w:lang w:val="en-GB"/>
        </w:rPr>
        <w:t xml:space="preserve">. </w:t>
      </w:r>
      <w:proofErr w:type="spellStart"/>
      <w:r w:rsidRPr="00133B5D">
        <w:rPr>
          <w:sz w:val="24"/>
          <w:szCs w:val="24"/>
          <w:lang w:val="en-GB"/>
        </w:rPr>
        <w:t>Parallèlement</w:t>
      </w:r>
      <w:proofErr w:type="spellEnd"/>
      <w:r w:rsidRPr="00133B5D">
        <w:rPr>
          <w:sz w:val="24"/>
          <w:szCs w:val="24"/>
          <w:lang w:val="en-GB"/>
        </w:rPr>
        <w:t xml:space="preserve">, pour </w:t>
      </w:r>
      <w:r w:rsidRPr="00133B5D">
        <w:rPr>
          <w:sz w:val="24"/>
          <w:szCs w:val="24"/>
        </w:rPr>
        <w:t xml:space="preserve">devenir des entrepreneurs prospères, les seniors ont besoin de développer des compétences entrepreneuriales appropriées </w:t>
      </w:r>
      <w:proofErr w:type="gramStart"/>
      <w:r w:rsidRPr="00133B5D">
        <w:rPr>
          <w:sz w:val="24"/>
          <w:szCs w:val="24"/>
        </w:rPr>
        <w:t>et</w:t>
      </w:r>
      <w:proofErr w:type="gramEnd"/>
      <w:r w:rsidRPr="00133B5D">
        <w:rPr>
          <w:sz w:val="24"/>
          <w:szCs w:val="24"/>
        </w:rPr>
        <w:t xml:space="preserve"> d’être soutenus par des professionnels. </w:t>
      </w:r>
    </w:p>
    <w:p w:rsidR="00133B5D" w:rsidRPr="00133B5D" w:rsidRDefault="00133B5D" w:rsidP="00133B5D">
      <w:pPr>
        <w:spacing w:before="100" w:beforeAutospacing="1" w:after="100" w:afterAutospacing="1" w:line="360" w:lineRule="auto"/>
        <w:jc w:val="both"/>
        <w:rPr>
          <w:sz w:val="24"/>
          <w:szCs w:val="24"/>
        </w:rPr>
      </w:pPr>
      <w:r w:rsidRPr="00133B5D">
        <w:rPr>
          <w:sz w:val="24"/>
          <w:szCs w:val="24"/>
        </w:rPr>
        <w:t>C’est</w:t>
      </w:r>
      <w:r w:rsidRPr="00133B5D">
        <w:rPr>
          <w:sz w:val="24"/>
          <w:szCs w:val="24"/>
          <w:lang w:val="en-GB"/>
        </w:rPr>
        <w:t xml:space="preserve"> </w:t>
      </w:r>
      <w:proofErr w:type="spellStart"/>
      <w:r w:rsidRPr="00133B5D">
        <w:rPr>
          <w:sz w:val="24"/>
          <w:szCs w:val="24"/>
          <w:lang w:val="en-GB"/>
        </w:rPr>
        <w:t>dans</w:t>
      </w:r>
      <w:proofErr w:type="spellEnd"/>
      <w:r w:rsidRPr="00133B5D">
        <w:rPr>
          <w:sz w:val="24"/>
          <w:szCs w:val="24"/>
          <w:lang w:val="en-GB"/>
        </w:rPr>
        <w:t xml:space="preserve"> </w:t>
      </w:r>
      <w:proofErr w:type="spellStart"/>
      <w:r w:rsidRPr="00133B5D">
        <w:rPr>
          <w:sz w:val="24"/>
          <w:szCs w:val="24"/>
          <w:lang w:val="en-GB"/>
        </w:rPr>
        <w:t>cette</w:t>
      </w:r>
      <w:proofErr w:type="spellEnd"/>
      <w:r w:rsidRPr="00133B5D">
        <w:rPr>
          <w:sz w:val="24"/>
          <w:szCs w:val="24"/>
          <w:lang w:val="en-GB"/>
        </w:rPr>
        <w:t xml:space="preserve"> </w:t>
      </w:r>
      <w:proofErr w:type="spellStart"/>
      <w:r w:rsidRPr="00133B5D">
        <w:rPr>
          <w:sz w:val="24"/>
          <w:szCs w:val="24"/>
          <w:lang w:val="en-GB"/>
        </w:rPr>
        <w:t>optique</w:t>
      </w:r>
      <w:proofErr w:type="spellEnd"/>
      <w:r w:rsidRPr="00133B5D">
        <w:rPr>
          <w:sz w:val="24"/>
          <w:szCs w:val="24"/>
          <w:lang w:val="en-GB"/>
        </w:rPr>
        <w:t xml:space="preserve"> </w:t>
      </w:r>
      <w:proofErr w:type="spellStart"/>
      <w:r w:rsidRPr="00133B5D">
        <w:rPr>
          <w:sz w:val="24"/>
          <w:szCs w:val="24"/>
          <w:lang w:val="en-GB"/>
        </w:rPr>
        <w:t>que</w:t>
      </w:r>
      <w:proofErr w:type="spellEnd"/>
      <w:r w:rsidRPr="00133B5D">
        <w:rPr>
          <w:sz w:val="24"/>
          <w:szCs w:val="24"/>
          <w:lang w:val="en-GB"/>
        </w:rPr>
        <w:t xml:space="preserve"> le </w:t>
      </w:r>
      <w:proofErr w:type="spellStart"/>
      <w:r w:rsidRPr="00133B5D">
        <w:rPr>
          <w:sz w:val="24"/>
          <w:szCs w:val="24"/>
          <w:lang w:val="en-GB"/>
        </w:rPr>
        <w:t>projet</w:t>
      </w:r>
      <w:proofErr w:type="spellEnd"/>
      <w:r w:rsidRPr="00133B5D">
        <w:rPr>
          <w:sz w:val="24"/>
          <w:szCs w:val="24"/>
          <w:lang w:val="en-GB"/>
        </w:rPr>
        <w:t xml:space="preserve"> </w:t>
      </w:r>
      <w:r w:rsidRPr="00133B5D">
        <w:rPr>
          <w:b/>
          <w:sz w:val="24"/>
          <w:szCs w:val="24"/>
          <w:lang w:val="en-GB"/>
        </w:rPr>
        <w:t>MYBUSINESS</w:t>
      </w:r>
      <w:r w:rsidRPr="00133B5D">
        <w:rPr>
          <w:sz w:val="24"/>
          <w:szCs w:val="24"/>
          <w:lang w:val="en-GB"/>
        </w:rPr>
        <w:t xml:space="preserve"> </w:t>
      </w:r>
      <w:proofErr w:type="spellStart"/>
      <w:r w:rsidRPr="00133B5D">
        <w:rPr>
          <w:sz w:val="24"/>
          <w:szCs w:val="24"/>
          <w:lang w:val="en-GB"/>
        </w:rPr>
        <w:t>vise</w:t>
      </w:r>
      <w:proofErr w:type="spellEnd"/>
      <w:r w:rsidRPr="00133B5D">
        <w:rPr>
          <w:sz w:val="24"/>
          <w:szCs w:val="24"/>
          <w:lang w:val="en-GB"/>
        </w:rPr>
        <w:t xml:space="preserve"> à </w:t>
      </w:r>
      <w:proofErr w:type="spellStart"/>
      <w:r w:rsidRPr="00133B5D">
        <w:rPr>
          <w:sz w:val="24"/>
          <w:szCs w:val="24"/>
          <w:lang w:val="en-GB"/>
        </w:rPr>
        <w:t>promouvoir</w:t>
      </w:r>
      <w:proofErr w:type="spellEnd"/>
      <w:r w:rsidRPr="00133B5D">
        <w:rPr>
          <w:sz w:val="24"/>
          <w:szCs w:val="24"/>
          <w:lang w:val="en-GB"/>
        </w:rPr>
        <w:t xml:space="preserve"> </w:t>
      </w:r>
      <w:proofErr w:type="spellStart"/>
      <w:r w:rsidRPr="00133B5D">
        <w:rPr>
          <w:sz w:val="24"/>
          <w:szCs w:val="24"/>
          <w:lang w:val="en-GB"/>
        </w:rPr>
        <w:t>auprès</w:t>
      </w:r>
      <w:proofErr w:type="spellEnd"/>
      <w:r w:rsidRPr="00133B5D">
        <w:rPr>
          <w:sz w:val="24"/>
          <w:szCs w:val="24"/>
          <w:lang w:val="en-GB"/>
        </w:rPr>
        <w:t xml:space="preserve"> des seniors, </w:t>
      </w:r>
      <w:proofErr w:type="spellStart"/>
      <w:r w:rsidRPr="00133B5D">
        <w:rPr>
          <w:sz w:val="24"/>
          <w:szCs w:val="24"/>
          <w:lang w:val="en-GB"/>
        </w:rPr>
        <w:t>l'esprit</w:t>
      </w:r>
      <w:proofErr w:type="spellEnd"/>
      <w:r w:rsidRPr="00133B5D">
        <w:rPr>
          <w:sz w:val="24"/>
          <w:szCs w:val="24"/>
          <w:lang w:val="en-GB"/>
        </w:rPr>
        <w:t xml:space="preserve"> </w:t>
      </w:r>
      <w:proofErr w:type="spellStart"/>
      <w:r w:rsidRPr="00133B5D">
        <w:rPr>
          <w:sz w:val="24"/>
          <w:szCs w:val="24"/>
          <w:lang w:val="en-GB"/>
        </w:rPr>
        <w:t>d’entreprendre</w:t>
      </w:r>
      <w:proofErr w:type="spellEnd"/>
      <w:r w:rsidRPr="00133B5D">
        <w:rPr>
          <w:sz w:val="24"/>
          <w:szCs w:val="24"/>
          <w:lang w:val="en-GB"/>
        </w:rPr>
        <w:t xml:space="preserve">, à encourager un </w:t>
      </w:r>
      <w:proofErr w:type="spellStart"/>
      <w:r w:rsidRPr="00133B5D">
        <w:rPr>
          <w:sz w:val="24"/>
          <w:szCs w:val="24"/>
          <w:lang w:val="en-GB"/>
        </w:rPr>
        <w:t>vieillissement</w:t>
      </w:r>
      <w:proofErr w:type="spellEnd"/>
      <w:r w:rsidRPr="00133B5D">
        <w:rPr>
          <w:sz w:val="24"/>
          <w:szCs w:val="24"/>
          <w:lang w:val="en-GB"/>
        </w:rPr>
        <w:t xml:space="preserve"> </w:t>
      </w:r>
      <w:proofErr w:type="spellStart"/>
      <w:r w:rsidRPr="00133B5D">
        <w:rPr>
          <w:sz w:val="24"/>
          <w:szCs w:val="24"/>
          <w:lang w:val="en-GB"/>
        </w:rPr>
        <w:t>sain</w:t>
      </w:r>
      <w:proofErr w:type="spellEnd"/>
      <w:r w:rsidRPr="00133B5D">
        <w:rPr>
          <w:sz w:val="24"/>
          <w:szCs w:val="24"/>
          <w:lang w:val="en-GB"/>
        </w:rPr>
        <w:t xml:space="preserve"> et à </w:t>
      </w:r>
      <w:proofErr w:type="spellStart"/>
      <w:r w:rsidRPr="00133B5D">
        <w:rPr>
          <w:sz w:val="24"/>
          <w:szCs w:val="24"/>
          <w:lang w:val="en-GB"/>
        </w:rPr>
        <w:t>favoriser</w:t>
      </w:r>
      <w:proofErr w:type="spellEnd"/>
      <w:r w:rsidRPr="00133B5D">
        <w:rPr>
          <w:sz w:val="24"/>
          <w:szCs w:val="24"/>
          <w:lang w:val="en-GB"/>
        </w:rPr>
        <w:t xml:space="preserve"> </w:t>
      </w:r>
      <w:proofErr w:type="spellStart"/>
      <w:r w:rsidRPr="00133B5D">
        <w:rPr>
          <w:sz w:val="24"/>
          <w:szCs w:val="24"/>
          <w:lang w:val="en-GB"/>
        </w:rPr>
        <w:t>leur</w:t>
      </w:r>
      <w:proofErr w:type="spellEnd"/>
      <w:r w:rsidRPr="00133B5D">
        <w:rPr>
          <w:sz w:val="24"/>
          <w:szCs w:val="24"/>
          <w:lang w:val="en-GB"/>
        </w:rPr>
        <w:t xml:space="preserve"> </w:t>
      </w:r>
      <w:proofErr w:type="spellStart"/>
      <w:r w:rsidRPr="00133B5D">
        <w:rPr>
          <w:sz w:val="24"/>
          <w:szCs w:val="24"/>
          <w:lang w:val="en-GB"/>
        </w:rPr>
        <w:t>réintégration</w:t>
      </w:r>
      <w:proofErr w:type="spellEnd"/>
      <w:r w:rsidRPr="00133B5D">
        <w:rPr>
          <w:sz w:val="24"/>
          <w:szCs w:val="24"/>
          <w:lang w:val="en-GB"/>
        </w:rPr>
        <w:t xml:space="preserve"> </w:t>
      </w:r>
      <w:proofErr w:type="spellStart"/>
      <w:r w:rsidRPr="00133B5D">
        <w:rPr>
          <w:sz w:val="24"/>
          <w:szCs w:val="24"/>
          <w:lang w:val="en-GB"/>
        </w:rPr>
        <w:t>sur</w:t>
      </w:r>
      <w:proofErr w:type="spellEnd"/>
      <w:r w:rsidRPr="00133B5D">
        <w:rPr>
          <w:sz w:val="24"/>
          <w:szCs w:val="24"/>
          <w:lang w:val="en-GB"/>
        </w:rPr>
        <w:t xml:space="preserve"> le </w:t>
      </w:r>
      <w:proofErr w:type="spellStart"/>
      <w:r w:rsidRPr="00133B5D">
        <w:rPr>
          <w:sz w:val="24"/>
          <w:szCs w:val="24"/>
          <w:lang w:val="en-GB"/>
        </w:rPr>
        <w:t>marché</w:t>
      </w:r>
      <w:proofErr w:type="spellEnd"/>
      <w:r w:rsidRPr="00133B5D">
        <w:rPr>
          <w:sz w:val="24"/>
          <w:szCs w:val="24"/>
          <w:lang w:val="en-GB"/>
        </w:rPr>
        <w:t xml:space="preserve"> du travail. Pour </w:t>
      </w:r>
      <w:proofErr w:type="spellStart"/>
      <w:proofErr w:type="gramStart"/>
      <w:r w:rsidRPr="00133B5D">
        <w:rPr>
          <w:sz w:val="24"/>
          <w:szCs w:val="24"/>
          <w:lang w:val="en-GB"/>
        </w:rPr>
        <w:t>ce</w:t>
      </w:r>
      <w:proofErr w:type="spellEnd"/>
      <w:proofErr w:type="gramEnd"/>
      <w:r w:rsidRPr="00133B5D">
        <w:rPr>
          <w:sz w:val="24"/>
          <w:szCs w:val="24"/>
          <w:lang w:val="en-GB"/>
        </w:rPr>
        <w:t xml:space="preserve"> faire, </w:t>
      </w:r>
      <w:proofErr w:type="spellStart"/>
      <w:r w:rsidRPr="00133B5D">
        <w:rPr>
          <w:sz w:val="24"/>
          <w:szCs w:val="24"/>
          <w:lang w:val="en-GB"/>
        </w:rPr>
        <w:t>une</w:t>
      </w:r>
      <w:proofErr w:type="spellEnd"/>
      <w:r w:rsidRPr="00133B5D">
        <w:rPr>
          <w:sz w:val="24"/>
          <w:szCs w:val="24"/>
          <w:lang w:val="en-GB"/>
        </w:rPr>
        <w:t xml:space="preserve"> formation tenant </w:t>
      </w:r>
      <w:proofErr w:type="spellStart"/>
      <w:r w:rsidRPr="00133B5D">
        <w:rPr>
          <w:sz w:val="24"/>
          <w:szCs w:val="24"/>
          <w:lang w:val="en-GB"/>
        </w:rPr>
        <w:t>compte</w:t>
      </w:r>
      <w:proofErr w:type="spellEnd"/>
      <w:r w:rsidRPr="00133B5D">
        <w:rPr>
          <w:sz w:val="24"/>
          <w:szCs w:val="24"/>
          <w:lang w:val="en-GB"/>
        </w:rPr>
        <w:t xml:space="preserve"> des </w:t>
      </w:r>
      <w:proofErr w:type="spellStart"/>
      <w:r w:rsidRPr="00133B5D">
        <w:rPr>
          <w:sz w:val="24"/>
          <w:szCs w:val="24"/>
          <w:lang w:val="en-GB"/>
        </w:rPr>
        <w:t>caractéristiques</w:t>
      </w:r>
      <w:proofErr w:type="spellEnd"/>
      <w:r w:rsidRPr="00133B5D">
        <w:rPr>
          <w:sz w:val="24"/>
          <w:szCs w:val="24"/>
        </w:rPr>
        <w:t xml:space="preserve"> et besoins des seniors ainsi qu’une méthodologie d’accompagnement adaptée vont être développés. Le but étant de leur offrir les connaissances de base en entreprenariat, de leur donner la motivation nécessaire pour créer leur propre entreprise, de développer leurs compétences et leur esprit entrepreneurial.</w:t>
      </w:r>
    </w:p>
    <w:p w:rsidR="00133B5D" w:rsidRPr="00133B5D" w:rsidRDefault="00133B5D" w:rsidP="00133B5D">
      <w:pPr>
        <w:spacing w:before="100" w:beforeAutospacing="1" w:after="100" w:afterAutospacing="1" w:line="360" w:lineRule="auto"/>
        <w:jc w:val="both"/>
        <w:rPr>
          <w:sz w:val="24"/>
          <w:szCs w:val="24"/>
        </w:rPr>
      </w:pPr>
      <w:r w:rsidRPr="00133B5D">
        <w:rPr>
          <w:sz w:val="24"/>
          <w:szCs w:val="24"/>
        </w:rPr>
        <w:t>Le partenariat M</w:t>
      </w:r>
      <w:r>
        <w:rPr>
          <w:sz w:val="24"/>
          <w:szCs w:val="24"/>
        </w:rPr>
        <w:t xml:space="preserve">YBUSINESS </w:t>
      </w:r>
      <w:r w:rsidRPr="00133B5D">
        <w:rPr>
          <w:sz w:val="24"/>
          <w:szCs w:val="24"/>
        </w:rPr>
        <w:t xml:space="preserve">est composé de six organisations situées en Autriche, Belgique, Grèce, Irlande, Roumanie et Espagne, expérimentées et travaillant dans les domaines de l'entrepreneuriat, de la recherche d'emploi et l'innovation sociale. </w:t>
      </w:r>
      <w:r>
        <w:rPr>
          <w:sz w:val="24"/>
          <w:szCs w:val="24"/>
        </w:rPr>
        <w:t xml:space="preserve"> </w:t>
      </w:r>
      <w:r w:rsidRPr="00133B5D">
        <w:rPr>
          <w:sz w:val="24"/>
          <w:szCs w:val="24"/>
        </w:rPr>
        <w:t xml:space="preserve">C’est au départ des découvertes-clés de ce présent </w:t>
      </w:r>
      <w:r w:rsidRPr="00152428">
        <w:rPr>
          <w:sz w:val="24"/>
          <w:szCs w:val="24"/>
        </w:rPr>
        <w:t>rapport transnational identifiant les barrières et besoins des demandeurs d’emploi seniors pour devenir indépendant ou entrepreneur que le „Senior Entrepreneur Action Programme“ (SEAP) va être imaginé. Par ailleurs, ce rapport fournit les résultats suivants :</w:t>
      </w:r>
      <w:r w:rsidRPr="00133B5D">
        <w:rPr>
          <w:sz w:val="24"/>
          <w:szCs w:val="24"/>
        </w:rPr>
        <w:t xml:space="preserve"> </w:t>
      </w:r>
    </w:p>
    <w:p w:rsidR="00133B5D" w:rsidRPr="00133B5D" w:rsidRDefault="00133B5D" w:rsidP="006916D7">
      <w:pPr>
        <w:pStyle w:val="ListParagraph"/>
        <w:numPr>
          <w:ilvl w:val="0"/>
          <w:numId w:val="19"/>
        </w:numPr>
        <w:spacing w:before="100" w:beforeAutospacing="1" w:after="100" w:afterAutospacing="1" w:line="360" w:lineRule="auto"/>
        <w:jc w:val="both"/>
        <w:rPr>
          <w:sz w:val="24"/>
          <w:szCs w:val="24"/>
        </w:rPr>
      </w:pPr>
      <w:r w:rsidRPr="00133B5D">
        <w:rPr>
          <w:sz w:val="24"/>
          <w:szCs w:val="24"/>
        </w:rPr>
        <w:lastRenderedPageBreak/>
        <w:t>Formation de SEAP pour stimuler les compétences entrepreneuriales.</w:t>
      </w:r>
    </w:p>
    <w:p w:rsidR="00133B5D" w:rsidRDefault="00133B5D" w:rsidP="006916D7">
      <w:pPr>
        <w:pStyle w:val="ListParagraph"/>
        <w:numPr>
          <w:ilvl w:val="0"/>
          <w:numId w:val="19"/>
        </w:numPr>
        <w:spacing w:before="100" w:beforeAutospacing="1" w:after="100" w:afterAutospacing="1" w:line="360" w:lineRule="auto"/>
        <w:jc w:val="both"/>
        <w:rPr>
          <w:sz w:val="24"/>
          <w:szCs w:val="24"/>
        </w:rPr>
      </w:pPr>
      <w:r w:rsidRPr="00133B5D">
        <w:rPr>
          <w:sz w:val="24"/>
          <w:szCs w:val="24"/>
        </w:rPr>
        <w:t>SEAP mentorat et guide de tutorat.</w:t>
      </w:r>
    </w:p>
    <w:p w:rsidR="00133B5D" w:rsidRPr="00133B5D" w:rsidRDefault="00133B5D" w:rsidP="006916D7">
      <w:pPr>
        <w:pStyle w:val="ListParagraph"/>
        <w:numPr>
          <w:ilvl w:val="0"/>
          <w:numId w:val="19"/>
        </w:numPr>
        <w:spacing w:before="100" w:beforeAutospacing="1" w:after="100" w:afterAutospacing="1" w:line="360" w:lineRule="auto"/>
        <w:jc w:val="both"/>
        <w:rPr>
          <w:sz w:val="24"/>
          <w:szCs w:val="24"/>
        </w:rPr>
      </w:pPr>
      <w:r w:rsidRPr="00133B5D">
        <w:rPr>
          <w:sz w:val="24"/>
          <w:szCs w:val="24"/>
        </w:rPr>
        <w:t>Les recommandations de politique de SEAP et études de cas.</w:t>
      </w:r>
    </w:p>
    <w:p w:rsidR="00133B5D" w:rsidRPr="00133B5D" w:rsidRDefault="00133B5D" w:rsidP="00133B5D">
      <w:pPr>
        <w:spacing w:before="100" w:beforeAutospacing="1" w:after="100" w:afterAutospacing="1" w:line="360" w:lineRule="auto"/>
        <w:jc w:val="both"/>
        <w:rPr>
          <w:sz w:val="24"/>
          <w:szCs w:val="24"/>
        </w:rPr>
      </w:pPr>
      <w:r w:rsidRPr="00133B5D">
        <w:rPr>
          <w:sz w:val="24"/>
          <w:szCs w:val="24"/>
        </w:rPr>
        <w:t>Le présent rapport a été rédigé par le partenaire autrichien Best sur base des conclusions et des recherches</w:t>
      </w:r>
      <w:r w:rsidR="00152428">
        <w:rPr>
          <w:sz w:val="24"/>
          <w:szCs w:val="24"/>
        </w:rPr>
        <w:t xml:space="preserve"> de l’ensemble des partenaires. </w:t>
      </w:r>
      <w:r w:rsidRPr="00133B5D">
        <w:rPr>
          <w:sz w:val="24"/>
          <w:szCs w:val="24"/>
        </w:rPr>
        <w:t>Le lecteur trouvera à la fin de ce rapport, le résumé des découvertes-clés au niveau national pour chacun des partenaires. Ceci nous permettra d'identifier à la fois les tendances actuelles, les besoins communs et les solutions potentielles afin de faciliter et d’encourager la création d’emploi à destination des seniors.Dans les six pays par</w:t>
      </w:r>
      <w:r w:rsidR="00152428">
        <w:rPr>
          <w:sz w:val="24"/>
          <w:szCs w:val="24"/>
        </w:rPr>
        <w:t xml:space="preserve">ticipants, ce sont au total  </w:t>
      </w:r>
      <w:r w:rsidR="004E6F2B">
        <w:rPr>
          <w:sz w:val="24"/>
          <w:szCs w:val="24"/>
        </w:rPr>
        <w:t>132</w:t>
      </w:r>
      <w:r w:rsidRPr="00133B5D">
        <w:rPr>
          <w:sz w:val="24"/>
          <w:szCs w:val="24"/>
        </w:rPr>
        <w:t xml:space="preserve"> personnes âgées qui ont participé aux groupes de discussion et aux entrevues</w:t>
      </w:r>
      <w:r w:rsidR="00152428">
        <w:rPr>
          <w:sz w:val="24"/>
          <w:szCs w:val="24"/>
        </w:rPr>
        <w:t>,</w:t>
      </w:r>
      <w:r w:rsidRPr="00133B5D">
        <w:rPr>
          <w:sz w:val="24"/>
          <w:szCs w:val="24"/>
        </w:rPr>
        <w:t xml:space="preserve"> et </w:t>
      </w:r>
      <w:r w:rsidR="00152428">
        <w:rPr>
          <w:sz w:val="24"/>
          <w:szCs w:val="24"/>
        </w:rPr>
        <w:t>50</w:t>
      </w:r>
      <w:r w:rsidRPr="00133B5D">
        <w:rPr>
          <w:sz w:val="24"/>
          <w:szCs w:val="24"/>
        </w:rPr>
        <w:t xml:space="preserve"> experts ont intégré les équipes régionales d'évaluation. </w:t>
      </w:r>
    </w:p>
    <w:p w:rsidR="00133B5D" w:rsidRPr="00133B5D" w:rsidRDefault="00133B5D" w:rsidP="00133B5D">
      <w:pPr>
        <w:spacing w:before="100" w:beforeAutospacing="1" w:after="100" w:afterAutospacing="1" w:line="360" w:lineRule="auto"/>
        <w:jc w:val="both"/>
        <w:rPr>
          <w:sz w:val="24"/>
          <w:szCs w:val="24"/>
        </w:rPr>
      </w:pPr>
      <w:r w:rsidRPr="00133B5D">
        <w:rPr>
          <w:sz w:val="24"/>
          <w:szCs w:val="24"/>
        </w:rPr>
        <w:t>Les principales conclusions de l'étude et de l'analyse menées par le consortium My business ont mis en évidence que les progrès de l'Europe entrepris lors de ce dernier demi-siècle engendrent de</w:t>
      </w:r>
      <w:r w:rsidR="00152428">
        <w:rPr>
          <w:sz w:val="24"/>
          <w:szCs w:val="24"/>
        </w:rPr>
        <w:t xml:space="preserve"> nouveaux défis sociétaux.  </w:t>
      </w:r>
      <w:r w:rsidRPr="00133B5D">
        <w:rPr>
          <w:sz w:val="24"/>
          <w:szCs w:val="24"/>
        </w:rPr>
        <w:t>La population européenne est plus vieille qu’il y a quelques décennies dans la mesure où le taux de natalité tend à diminu</w:t>
      </w:r>
      <w:r w:rsidR="00152428">
        <w:rPr>
          <w:sz w:val="24"/>
          <w:szCs w:val="24"/>
        </w:rPr>
        <w:t xml:space="preserve">er et la population à vieillir. </w:t>
      </w:r>
      <w:r w:rsidRPr="00133B5D">
        <w:rPr>
          <w:sz w:val="24"/>
          <w:szCs w:val="24"/>
        </w:rPr>
        <w:t>La population vieillissante est encore en bonne santé. Dès lors, la garder active et utile à la société est un grand défi avec l</w:t>
      </w:r>
      <w:r w:rsidR="00152428">
        <w:rPr>
          <w:sz w:val="24"/>
          <w:szCs w:val="24"/>
        </w:rPr>
        <w:t xml:space="preserve">equel l’Europe doit conjuguer. </w:t>
      </w:r>
      <w:r w:rsidRPr="00133B5D">
        <w:rPr>
          <w:sz w:val="24"/>
          <w:szCs w:val="24"/>
        </w:rPr>
        <w:t xml:space="preserve">Bien que l'âge de la retraite tend à croître et les personnes à travailler plus longtemps, la possibilité pour les seniors confrontés au chômage de faire à nouveau partie des forces de travail est assez difficile pour différentes raisons (ils sont dépassés, manquent de </w:t>
      </w:r>
      <w:r>
        <w:rPr>
          <w:sz w:val="24"/>
          <w:szCs w:val="24"/>
        </w:rPr>
        <w:t xml:space="preserve">compétences spécifiques, etc.). </w:t>
      </w:r>
      <w:r w:rsidRPr="00133B5D">
        <w:rPr>
          <w:sz w:val="24"/>
          <w:szCs w:val="24"/>
        </w:rPr>
        <w:t>Etre indépendant ou entrepreneur peut être une voie potentielle pour ceux qui tombent dans le piège du chômage. D’autant plus que les seniors disposent de certains avantages comme d’avoir des réseaux plus étendus, une expérience plus probante dans leur travail et dans l'industrie, un niveau supérieur de compétences interpersonnelles (peut-être techniques et de gestion) et certains fonds.</w:t>
      </w:r>
    </w:p>
    <w:p w:rsidR="00133B5D" w:rsidRPr="00133B5D" w:rsidRDefault="00133B5D" w:rsidP="00133B5D">
      <w:pPr>
        <w:spacing w:before="100" w:beforeAutospacing="1" w:after="100" w:afterAutospacing="1" w:line="360" w:lineRule="auto"/>
        <w:jc w:val="both"/>
        <w:rPr>
          <w:sz w:val="24"/>
          <w:szCs w:val="24"/>
        </w:rPr>
      </w:pPr>
      <w:r w:rsidRPr="00133B5D">
        <w:rPr>
          <w:sz w:val="24"/>
          <w:szCs w:val="24"/>
        </w:rPr>
        <w:t xml:space="preserve">Même s’il s’agit là des tendances générales concernant les personnes âgées en Europe, les réalités nationales montrent plus spécifiquement ce qui se passe dans </w:t>
      </w:r>
      <w:r w:rsidRPr="00133B5D">
        <w:rPr>
          <w:sz w:val="24"/>
          <w:szCs w:val="24"/>
        </w:rPr>
        <w:lastRenderedPageBreak/>
        <w:t>chacun des pays partenaires. La taille et la puissance économique des partenaires sont très différentes.  Même si, tous les partenaires souhaitent relever le défi de maintenir active une population âgée, ils ne disposent pas forcément d</w:t>
      </w:r>
      <w:r w:rsidR="00152428">
        <w:rPr>
          <w:sz w:val="24"/>
          <w:szCs w:val="24"/>
        </w:rPr>
        <w:t xml:space="preserve">es mêmes moyens pour y arriver. </w:t>
      </w:r>
      <w:r w:rsidRPr="00133B5D">
        <w:rPr>
          <w:sz w:val="24"/>
          <w:szCs w:val="24"/>
        </w:rPr>
        <w:t>D'une manière générale, tous les pays participants sont confrontés au même défi, bien que l'intensité puisse être différente. La dernière crise économique et la conjoncture actuelle ont conduit une part de la population au chômage, à savoir les seniors. Ceux-ci estiment qu'ils peuvent encore contribuer au marché du travail, mais ils trouvent difficilement la personne qui pourra leur donner une seconde chance.</w:t>
      </w:r>
    </w:p>
    <w:p w:rsidR="00133B5D" w:rsidRPr="00133B5D" w:rsidRDefault="00133B5D" w:rsidP="00133B5D">
      <w:pPr>
        <w:spacing w:before="100" w:beforeAutospacing="1" w:after="100" w:afterAutospacing="1" w:line="360" w:lineRule="auto"/>
        <w:jc w:val="both"/>
        <w:rPr>
          <w:sz w:val="24"/>
          <w:szCs w:val="24"/>
        </w:rPr>
      </w:pPr>
      <w:r w:rsidRPr="00133B5D">
        <w:rPr>
          <w:sz w:val="24"/>
          <w:szCs w:val="24"/>
        </w:rPr>
        <w:t>L'entrepreneuriat pourrait, selon les seniors, être en adéquation avec leur situation si ceux-ci trouvaient l'aide nécessaire pour surmonter certains obstacles et atteindre ainsi leurs objectifs. Ces obstacles peuvent aussi bien être liés à un financement qu’à un appui technique. Il ressort de notre recherche menée sur le terrain que les seniors manquent principalement d’information ou ne savent pas vers qui se tourner pour obtenir de l’aide. Dans la plupart des pays des entités fournissant conseils et autres formes de soutien pour ce groupe particulier existent tant au niveau national que régional, cependant, les groupes de discussion ont révélé que le public cible en a à peine entendu parler.</w:t>
      </w:r>
    </w:p>
    <w:p w:rsidR="00133B5D" w:rsidRPr="00133B5D" w:rsidRDefault="00133B5D" w:rsidP="00133B5D">
      <w:pPr>
        <w:spacing w:before="100" w:beforeAutospacing="1" w:after="100" w:afterAutospacing="1" w:line="360" w:lineRule="auto"/>
        <w:jc w:val="both"/>
        <w:rPr>
          <w:sz w:val="24"/>
          <w:szCs w:val="24"/>
        </w:rPr>
      </w:pPr>
      <w:r w:rsidRPr="00133B5D">
        <w:rPr>
          <w:sz w:val="24"/>
          <w:szCs w:val="24"/>
        </w:rPr>
        <w:t>Si les services nationaux de l'emploi sont une option évidente pour chercher du soutien, il existe beaucoup d'autres initiatives publiques et privées tendant à favoriser l'auto-emploi et fournissant un soutien afin d'atteindre les objec</w:t>
      </w:r>
      <w:r w:rsidR="00152428">
        <w:rPr>
          <w:sz w:val="24"/>
          <w:szCs w:val="24"/>
        </w:rPr>
        <w:t xml:space="preserve">tifs fixés. </w:t>
      </w:r>
      <w:r w:rsidRPr="00133B5D">
        <w:rPr>
          <w:sz w:val="24"/>
          <w:szCs w:val="24"/>
        </w:rPr>
        <w:t xml:space="preserve">Il existe donc des politiques entrepreneuriales développées dans tous les pays, à différents niveaux et visant à des objectifs distincts. Pourtant, les seniors identifient plusieurs types d'obstacles les empêchant de lancer leur propre affaire. Les plus cités sont le manque de fonds, le manque de compétences techniques et un manque d'estime de soi. Par ailleurs, il importe de préciser que, bien qu’ils appartiennent à la même tranche d’âge, les seniors interrogés proviennent de différents secteurs et possèdent de ce fait, des connaissances et compétences différentes. Malgré leurs craintes, ils entrevoient dans l’entreprenariat l’opportunité de poursuivre leur vie </w:t>
      </w:r>
      <w:r w:rsidRPr="00133B5D">
        <w:rPr>
          <w:sz w:val="24"/>
          <w:szCs w:val="24"/>
        </w:rPr>
        <w:lastRenderedPageBreak/>
        <w:t>activement, d’avoir des horaires plus flexibles mais aussi d’avoir peut-être un revenu plus élevé.</w:t>
      </w:r>
    </w:p>
    <w:p w:rsidR="00133B5D" w:rsidRPr="00133B5D" w:rsidRDefault="00133B5D" w:rsidP="00133B5D">
      <w:pPr>
        <w:spacing w:before="100" w:beforeAutospacing="1" w:after="100" w:afterAutospacing="1" w:line="360" w:lineRule="auto"/>
        <w:jc w:val="both"/>
        <w:rPr>
          <w:sz w:val="24"/>
          <w:szCs w:val="24"/>
        </w:rPr>
      </w:pPr>
      <w:r w:rsidRPr="00133B5D">
        <w:rPr>
          <w:sz w:val="24"/>
          <w:szCs w:val="24"/>
        </w:rPr>
        <w:t>Pour résumer, les seniors se trouvent suffisamment en forme pour se maintenir actifs sur le marché du travail. Cependant, ils sont conscients de certaines de leurs limites. Par ailleurs, ils se disent disposés à combler leurs éventuelles lacunes afin d’atteindre leurs objectifs s’ils disposent de l'aide et du soutien nécessaires pour surmonter les obstacles éventuels. Le projet My business pourrait être un outil efficace pour les aider à rencontrer leurs attentes.</w:t>
      </w:r>
    </w:p>
    <w:p w:rsidR="00BD3F38" w:rsidRPr="00FE38D8" w:rsidRDefault="00BD3F38">
      <w:pPr>
        <w:rPr>
          <w:b/>
          <w:sz w:val="32"/>
          <w:szCs w:val="32"/>
          <w:lang w:val="en-GB"/>
        </w:rPr>
      </w:pPr>
      <w:r w:rsidRPr="00FE38D8">
        <w:rPr>
          <w:b/>
          <w:sz w:val="32"/>
          <w:szCs w:val="32"/>
          <w:lang w:val="en-GB"/>
        </w:rPr>
        <w:br w:type="page"/>
      </w:r>
    </w:p>
    <w:p w:rsidR="006A218D" w:rsidRPr="00FE38D8" w:rsidRDefault="006A218D" w:rsidP="006A218D">
      <w:pPr>
        <w:pStyle w:val="Heading1"/>
        <w:shd w:val="clear" w:color="auto" w:fill="D9D9D9" w:themeFill="background1" w:themeFillShade="D9"/>
        <w:rPr>
          <w:b w:val="0"/>
          <w:sz w:val="36"/>
        </w:rPr>
      </w:pPr>
      <w:bookmarkStart w:id="3" w:name="_Toc427232716"/>
      <w:r w:rsidRPr="00FE38D8">
        <w:rPr>
          <w:noProof/>
          <w:sz w:val="36"/>
          <w:lang w:eastAsia="en-GB"/>
        </w:rPr>
        <w:lastRenderedPageBreak/>
        <w:drawing>
          <wp:inline distT="0" distB="0" distL="0" distR="0" wp14:anchorId="2DFF329C" wp14:editId="32454F4F">
            <wp:extent cx="244549" cy="244549"/>
            <wp:effectExtent l="0" t="0" r="3175" b="3175"/>
            <wp:docPr id="20" name="Picture 20" descr="C:\Users\i.nunes\Pictures\png\Austri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i.nunes\Pictures\png\Austria.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3653" cy="243653"/>
                    </a:xfrm>
                    <a:prstGeom prst="rect">
                      <a:avLst/>
                    </a:prstGeom>
                    <a:noFill/>
                    <a:ln>
                      <a:noFill/>
                    </a:ln>
                  </pic:spPr>
                </pic:pic>
              </a:graphicData>
            </a:graphic>
          </wp:inline>
        </w:drawing>
      </w:r>
      <w:r w:rsidRPr="00FE38D8">
        <w:rPr>
          <w:sz w:val="36"/>
        </w:rPr>
        <w:t xml:space="preserve"> </w:t>
      </w:r>
      <w:r w:rsidR="00133B5D">
        <w:rPr>
          <w:u w:val="single"/>
        </w:rPr>
        <w:t>ZUSAMMENFASSUNG</w:t>
      </w:r>
      <w:bookmarkEnd w:id="3"/>
    </w:p>
    <w:p w:rsidR="006A218D" w:rsidRDefault="006A218D" w:rsidP="006A218D">
      <w:pPr>
        <w:rPr>
          <w:lang w:val="en-GB"/>
        </w:rPr>
      </w:pPr>
    </w:p>
    <w:p w:rsidR="00133B5D" w:rsidRDefault="00133B5D" w:rsidP="00133B5D">
      <w:pPr>
        <w:spacing w:before="100" w:beforeAutospacing="1" w:after="100" w:afterAutospacing="1" w:line="360" w:lineRule="auto"/>
        <w:jc w:val="both"/>
        <w:rPr>
          <w:sz w:val="24"/>
          <w:szCs w:val="24"/>
        </w:rPr>
      </w:pPr>
      <w:r>
        <w:rPr>
          <w:sz w:val="24"/>
          <w:szCs w:val="24"/>
        </w:rPr>
        <w:t>Arbeitslosigkeit ist eine der größten Herausforderungen, denen Europa im Zusammenhang mit der Wirtschaftskrise gegenübersteht. Eine der am stärksten davon betroffenen Gruppen sind ältere ArbeitnehmerInnen. Menschen über 50 zeichnen sich meist durch Kenntnisreichtum und langjährige Berufserfahrung aus, gleichzeitig haben sie aber große Schwierigkeiten, wieder am Arbeitsmarkt teilzunehmen. Die meisten älteren Arbeitslosen sind sich nicht bewusst, dass die Gründung eines eigenen Unternehmens eine Lösung wäre, ihre langjährige Erfahrung und Kenntnisse könnten dabei zum Einsatz kommen. Doch um erfolgreiche UnternehmerInnen zu werden, müssen SeniorInnen entsprechende Kenntnisse und betriebswirtschaftliche Kompetenzen erwerben und professionelle Unterstützung erhalten.</w:t>
      </w:r>
    </w:p>
    <w:p w:rsidR="00133B5D" w:rsidRDefault="00133B5D" w:rsidP="00133B5D">
      <w:pPr>
        <w:spacing w:before="100" w:beforeAutospacing="1" w:after="100" w:afterAutospacing="1" w:line="360" w:lineRule="auto"/>
        <w:jc w:val="both"/>
        <w:rPr>
          <w:sz w:val="24"/>
          <w:szCs w:val="24"/>
        </w:rPr>
      </w:pPr>
      <w:r>
        <w:rPr>
          <w:sz w:val="24"/>
          <w:szCs w:val="24"/>
        </w:rPr>
        <w:t xml:space="preserve">In diesem Zusammenhang soll das Projekt </w:t>
      </w:r>
      <w:r>
        <w:rPr>
          <w:b/>
          <w:sz w:val="24"/>
          <w:szCs w:val="24"/>
        </w:rPr>
        <w:t>MYBUSINESS - Stärkung von unternehmerischen Kompetenzen und die Förderung des entsprechenden Potenzials von älteren Arbeitslosen</w:t>
      </w:r>
      <w:r>
        <w:rPr>
          <w:sz w:val="24"/>
          <w:szCs w:val="24"/>
        </w:rPr>
        <w:t xml:space="preserve"> deren Beschäftigung als Selbstständige, Wiedereingliederung der Menschen 50+ in den Arbeitsmarkt und gesundes Altern fördern. Es wird eine kurzfristig verfügbare Weiterbildungs- und Mentoring-Methode entwickelt, die die Anforderungen der SeniorInnen berücksichtigt, unternehmerische Grundkenntnisse vermittelt sowie Motivation und Selbstvertrauen stärkt, die man zur Gründung einer Firma ebenso benötigt wie betriebswirtschaftliches Denken und Kenntnisse.</w:t>
      </w:r>
    </w:p>
    <w:p w:rsidR="00133B5D" w:rsidRDefault="00133B5D" w:rsidP="00133B5D">
      <w:pPr>
        <w:spacing w:before="100" w:beforeAutospacing="1" w:after="100" w:afterAutospacing="1" w:line="360" w:lineRule="auto"/>
        <w:jc w:val="both"/>
        <w:rPr>
          <w:sz w:val="24"/>
          <w:szCs w:val="24"/>
        </w:rPr>
      </w:pPr>
      <w:r>
        <w:rPr>
          <w:sz w:val="24"/>
          <w:szCs w:val="24"/>
        </w:rPr>
        <w:t xml:space="preserve">Die MYBUSINESS-Partnerschaft besteht aus sechs erfahrenen Organisationen aus Österreich, Belgien, Griechenland, Irland, Rumänien und Spanien, die in den Bereichen Wirtschaft, Arbeitsmarktforschung und sozialer Innovation tätig sind. Auf Basis der zentralen Erkenntnisse aus dem vorliegenden </w:t>
      </w:r>
      <w:r w:rsidRPr="00152428">
        <w:rPr>
          <w:sz w:val="24"/>
          <w:szCs w:val="24"/>
        </w:rPr>
        <w:t xml:space="preserve">Transnationalen Bericht über Unterstützungsbedarf älterer Arbeitsloser am Weg in die Selbstständigkeit und </w:t>
      </w:r>
      <w:r w:rsidRPr="00152428">
        <w:rPr>
          <w:sz w:val="24"/>
          <w:szCs w:val="24"/>
        </w:rPr>
        <w:lastRenderedPageBreak/>
        <w:t xml:space="preserve">erlebte Barrieren wird das </w:t>
      </w:r>
      <w:r w:rsidR="00152428">
        <w:rPr>
          <w:sz w:val="24"/>
          <w:szCs w:val="24"/>
        </w:rPr>
        <w:t>„</w:t>
      </w:r>
      <w:r w:rsidRPr="00152428">
        <w:rPr>
          <w:sz w:val="24"/>
          <w:szCs w:val="24"/>
        </w:rPr>
        <w:t>Senior Entrepreneur Action Programme</w:t>
      </w:r>
      <w:r w:rsidR="00152428">
        <w:rPr>
          <w:sz w:val="24"/>
          <w:szCs w:val="24"/>
        </w:rPr>
        <w:t>“</w:t>
      </w:r>
      <w:r w:rsidRPr="00152428">
        <w:rPr>
          <w:sz w:val="24"/>
          <w:szCs w:val="24"/>
        </w:rPr>
        <w:t xml:space="preserve"> (SEAP</w:t>
      </w:r>
      <w:r w:rsidR="00152428">
        <w:rPr>
          <w:sz w:val="24"/>
          <w:szCs w:val="24"/>
        </w:rPr>
        <w:t xml:space="preserve">) </w:t>
      </w:r>
      <w:r>
        <w:rPr>
          <w:sz w:val="24"/>
          <w:szCs w:val="24"/>
        </w:rPr>
        <w:t xml:space="preserve">entwickelt und folgende Tools zur Verfügung gestellt: </w:t>
      </w:r>
    </w:p>
    <w:p w:rsidR="00133B5D" w:rsidRDefault="00133B5D" w:rsidP="006916D7">
      <w:pPr>
        <w:pStyle w:val="ListParagraph"/>
        <w:numPr>
          <w:ilvl w:val="0"/>
          <w:numId w:val="19"/>
        </w:numPr>
        <w:spacing w:before="100" w:beforeAutospacing="1" w:after="100" w:afterAutospacing="1" w:line="360" w:lineRule="auto"/>
        <w:jc w:val="both"/>
        <w:rPr>
          <w:sz w:val="24"/>
          <w:szCs w:val="24"/>
        </w:rPr>
      </w:pPr>
      <w:r>
        <w:rPr>
          <w:sz w:val="24"/>
          <w:szCs w:val="24"/>
        </w:rPr>
        <w:t>SEAP Training zur Erweiterung unternehmerischer Kompetenzen</w:t>
      </w:r>
    </w:p>
    <w:p w:rsidR="00133B5D" w:rsidRDefault="00133B5D" w:rsidP="006916D7">
      <w:pPr>
        <w:pStyle w:val="ListParagraph"/>
        <w:numPr>
          <w:ilvl w:val="0"/>
          <w:numId w:val="19"/>
        </w:numPr>
        <w:spacing w:before="100" w:beforeAutospacing="1" w:after="100" w:afterAutospacing="1" w:line="360" w:lineRule="auto"/>
        <w:jc w:val="both"/>
        <w:rPr>
          <w:sz w:val="24"/>
          <w:szCs w:val="24"/>
        </w:rPr>
      </w:pPr>
      <w:r>
        <w:rPr>
          <w:sz w:val="24"/>
          <w:szCs w:val="24"/>
        </w:rPr>
        <w:t>SEAP Mentoring und Tutoring Leitfaden</w:t>
      </w:r>
    </w:p>
    <w:p w:rsidR="00133B5D" w:rsidRDefault="00133B5D" w:rsidP="006916D7">
      <w:pPr>
        <w:pStyle w:val="ListParagraph"/>
        <w:numPr>
          <w:ilvl w:val="0"/>
          <w:numId w:val="19"/>
        </w:numPr>
        <w:spacing w:before="100" w:beforeAutospacing="1" w:after="100" w:afterAutospacing="1" w:line="360" w:lineRule="auto"/>
        <w:jc w:val="both"/>
        <w:rPr>
          <w:sz w:val="24"/>
          <w:szCs w:val="24"/>
        </w:rPr>
      </w:pPr>
      <w:r>
        <w:rPr>
          <w:sz w:val="24"/>
          <w:szCs w:val="24"/>
        </w:rPr>
        <w:t>SEAP Strategische Empfehlungen und Fallstudien</w:t>
      </w:r>
    </w:p>
    <w:p w:rsidR="00133B5D" w:rsidRDefault="00133B5D" w:rsidP="00133B5D">
      <w:pPr>
        <w:spacing w:before="100" w:beforeAutospacing="1" w:after="100" w:afterAutospacing="1" w:line="360" w:lineRule="auto"/>
        <w:jc w:val="both"/>
        <w:rPr>
          <w:sz w:val="24"/>
          <w:szCs w:val="24"/>
        </w:rPr>
      </w:pPr>
      <w:r>
        <w:rPr>
          <w:sz w:val="24"/>
          <w:szCs w:val="24"/>
        </w:rPr>
        <w:t xml:space="preserve">Der vorliegende europaweite Bericht wurde vom österreichischen Projektpartner BEST unter Einbeziehung der Beiträge der anderen Partner erstellt. In allen Projektländern wurden Sekundär-Recherchen und Umfragen durchgeführt und zusammengefasst. Das letzte Kapitel beschreibt zentrale Erkenntnisse der nationalen Erhebungen, um aktuelle Trends und vergleichbare Bedürfnisse darzustellen und gleichzeitig Beschäftigungs- und Firmengründungschancen für ältere Arbeitslose aufzuzeigen. In den sechs Ländern nahmen insgesamt </w:t>
      </w:r>
      <w:r w:rsidR="004E6F2B">
        <w:rPr>
          <w:sz w:val="24"/>
          <w:szCs w:val="24"/>
        </w:rPr>
        <w:t>132</w:t>
      </w:r>
      <w:r>
        <w:rPr>
          <w:sz w:val="24"/>
          <w:szCs w:val="24"/>
        </w:rPr>
        <w:t xml:space="preserve"> SeniorInnen an den beiden Fokusgruppen und Interviews teil und 50 Stakeholder unterstützten die regionalen Erhebungsteams.</w:t>
      </w:r>
    </w:p>
    <w:p w:rsidR="00133B5D" w:rsidRDefault="00133B5D" w:rsidP="00133B5D">
      <w:pPr>
        <w:spacing w:before="100" w:beforeAutospacing="1" w:after="100" w:afterAutospacing="1" w:line="360" w:lineRule="auto"/>
        <w:jc w:val="both"/>
        <w:rPr>
          <w:sz w:val="24"/>
          <w:szCs w:val="24"/>
        </w:rPr>
      </w:pPr>
      <w:r>
        <w:rPr>
          <w:sz w:val="24"/>
          <w:szCs w:val="24"/>
        </w:rPr>
        <w:t xml:space="preserve">Die wichtigsten Schlussfolgerungen der Studie und Analyse der MYBUSINESS-Partnerschaft zeigen, dass nach den Fortschritten der letzten fünfzig Jahre in Europa nun die Gesellschaft wieder mit neuen Herausforderungen konfrontiert ist. Der Altersdurchschnitt ist höher als vor einigen Jahrzehnten, da die Geburtenrate sinkt und die Bevölkerung immer älter wird. Die meisten SeniorInnen sind immer noch gesund und der Versuch, sie aktiv und produktiv für die Gesellschaft zu halten, ist eines der großen Probleme, die Europa zu bewältigen hat. Obwohl das Rentenalter steigt und Menschen tendenziell länger arbeiten, ist es eine Tatsache, dass ältere Arbeitslose aus verschiedenen Gründen Schwierigkeiten haben, wieder in den Arbeitsprozess einzusteigen (sie sind nicht am neuesten Stand, Spezialkenntnisse fehlen, etc.). Selbstständigkeit und Unternehmertum können eine Möglichkeit sein, der Arbeitslosigkeit zu entkommen, da ältere Menschen dafür eine Reihe von Voraussetzungen erfüllen, wie ein größeres Netzwerk, viel Berufs- und </w:t>
      </w:r>
      <w:r>
        <w:rPr>
          <w:sz w:val="24"/>
          <w:szCs w:val="24"/>
        </w:rPr>
        <w:lastRenderedPageBreak/>
        <w:t>Branchenerfahrung, mehr zwischenmenschliche (vielleicht auch technische und organisatorische) Fähigkeiten und einige Ersparnisse.</w:t>
      </w:r>
    </w:p>
    <w:p w:rsidR="00133B5D" w:rsidRDefault="00133B5D" w:rsidP="00133B5D">
      <w:pPr>
        <w:spacing w:line="360" w:lineRule="auto"/>
        <w:jc w:val="both"/>
        <w:rPr>
          <w:sz w:val="24"/>
          <w:szCs w:val="24"/>
        </w:rPr>
      </w:pPr>
      <w:r>
        <w:rPr>
          <w:sz w:val="24"/>
          <w:szCs w:val="24"/>
        </w:rPr>
        <w:t>Obwohl dies generell die Trends in der älteren Bevölkerung Europas sind, beschreiben die nationalen Berichte genauer die Situation in den jeweiligen Partnerländern. Umfang und Potenzial der Volkswirtschaften der Partnerländer könnten unterschiedlicher nicht sein, auch wenn alle Partner der Herausforderung einer älterwerdenden Bevölkerung gegenüberstehen, die noch aktiv sein möchte, aber keine Möglichkeiten dafür findet. Generell stehen alle Teilnehmerländer vor dem gleichen Problem, auch wenn die Intensität unterschiedlich sein kann. Die letzte Wirtschaftskrise und die nachfolgende Konjunktur haben besonders eine Gruppe der Bevölkerung in die Arbeitslosigkeit getrieben, nämlich die älteren Menschen. Sie haben das Gefühl, dass sie am Arbeitsmarkt noch einiges leisten könnten, aber finden schwer ein Unternehmen, das ihnen auch eine Chance gibt.</w:t>
      </w:r>
    </w:p>
    <w:p w:rsidR="00133B5D" w:rsidRDefault="00133B5D" w:rsidP="00133B5D">
      <w:pPr>
        <w:spacing w:line="360" w:lineRule="auto"/>
        <w:jc w:val="both"/>
        <w:rPr>
          <w:sz w:val="24"/>
          <w:szCs w:val="24"/>
        </w:rPr>
      </w:pPr>
      <w:r>
        <w:rPr>
          <w:sz w:val="24"/>
          <w:szCs w:val="24"/>
        </w:rPr>
        <w:t>Ältere Menschen denken, dass berufliche Selbstständigkeit für sie eine Lösung sein könnte, wenn sie Unterstützung erhalten, einige Hindernisse zu bewältigen um ihr Ziel zu erreichen. Die benötigte Unterstützung kann sehr unterschiedlich sein und von finanzieller bis zu technischer Hilfe reichen. Die Umfrage hat ergeben, dass meist die Information fehlt, wo man Beratung finden kann. In den meisten Ländern gibt es nationale und lokale Organisationen, die für diese Zielgruppe Beratung und andere Unterstützung bieten, aber die Arbeit der Fokusgruppen hat ergeben, dass die Betroffenen selten darüber informiert sind.</w:t>
      </w:r>
    </w:p>
    <w:p w:rsidR="00133B5D" w:rsidRDefault="00133B5D" w:rsidP="00133B5D">
      <w:pPr>
        <w:spacing w:line="360" w:lineRule="auto"/>
        <w:jc w:val="both"/>
        <w:rPr>
          <w:sz w:val="24"/>
          <w:szCs w:val="24"/>
        </w:rPr>
      </w:pPr>
      <w:r>
        <w:rPr>
          <w:sz w:val="24"/>
          <w:szCs w:val="24"/>
        </w:rPr>
        <w:t xml:space="preserve">Auch wenn die nationalen Arbeitsämter natürlich eine Kontaktstelle für Unterstützung sind, gibt es viele andere staatliche und private Initiativen, die berufliche Selbstständigkeit fördern und Ältere unterstützen, ihre Ziele zu erreichen. In jedem der Länder wurden Strategien für Unternehmertum entwickelt, aber auf unterschiedlichen Niveaus und mit verschiedenen Zielen. Und ältere Menschen haben weiterhin verschiedene Schwierigkeiten damit, im Leben weiterzukommen und eigene Unternehmen zu gründen. Am häufigsten wurden fehlendes Kapital und mangelnde unternehmerische und/oder technische Kenntnisse genannt, darin (und </w:t>
      </w:r>
      <w:r>
        <w:rPr>
          <w:sz w:val="24"/>
          <w:szCs w:val="24"/>
        </w:rPr>
        <w:lastRenderedPageBreak/>
        <w:t xml:space="preserve">in anderen Begründungen) zeigt sich aber auch mangelndes Selbstvertrauen. Es ist wichtig festzuhalten, dass sie – obwohl in derselben Altersgruppe – aus unterschiedlichen Branchen kommen, was aber auch den Erwerb unterschiedlicher beruflicher Kompetenzen und Kenntnisse bedeutet. Trotz der Unsicherheit sehen Ältere berufliche Selbstständigkeit als eine gute Möglichkeit, im Leben weiterzukommen und gleichzeitig mehr zeitliche Flexibilität zu haben, ebenso wie möglicherweise mehr Einkommen. </w:t>
      </w:r>
    </w:p>
    <w:p w:rsidR="00133B5D" w:rsidRDefault="00133B5D" w:rsidP="00133B5D">
      <w:pPr>
        <w:spacing w:line="360" w:lineRule="auto"/>
        <w:jc w:val="both"/>
        <w:rPr>
          <w:sz w:val="24"/>
          <w:szCs w:val="24"/>
        </w:rPr>
      </w:pPr>
      <w:r>
        <w:rPr>
          <w:sz w:val="24"/>
          <w:szCs w:val="24"/>
        </w:rPr>
        <w:t>Zusammenfassend kann man sagen, dass Ältere sich noch fit genug fühlen, um am Arbeitsleben teilzunehmen, sie möchten mit ihren erworbenen Kenntnissen und Erfahrungen einen Beitrag für die Gesellschaft leisten. SeniorInnen sind sich einiger Einschränkungen bewusst, aber sie sind interessiert, die möglicherweise fehlenden Kenntnisse zu erwerben um ihre Ziele zu erreichen, sofern sie die erforderliche Unterstützung erhalten, um diese Hindernisse zu überwinden. Das Projekt MYBUSINESS könnte dabei eine wertvolle Hilfe sein.</w:t>
      </w:r>
    </w:p>
    <w:p w:rsidR="00133B5D" w:rsidRPr="00FE38D8" w:rsidRDefault="00133B5D" w:rsidP="006A218D">
      <w:pPr>
        <w:rPr>
          <w:lang w:val="en-GB"/>
        </w:rPr>
      </w:pPr>
    </w:p>
    <w:p w:rsidR="006A218D" w:rsidRPr="00FE38D8" w:rsidRDefault="006A218D" w:rsidP="006A218D">
      <w:pPr>
        <w:rPr>
          <w:lang w:val="en-GB"/>
        </w:rPr>
      </w:pPr>
    </w:p>
    <w:p w:rsidR="006A218D" w:rsidRPr="00FE38D8" w:rsidRDefault="006A218D" w:rsidP="006A218D">
      <w:pPr>
        <w:rPr>
          <w:lang w:val="en-GB"/>
        </w:rPr>
      </w:pPr>
    </w:p>
    <w:p w:rsidR="006A218D" w:rsidRPr="00FE38D8" w:rsidRDefault="006A218D" w:rsidP="006A218D">
      <w:pPr>
        <w:rPr>
          <w:lang w:val="en-GB"/>
        </w:rPr>
      </w:pPr>
    </w:p>
    <w:p w:rsidR="006A218D" w:rsidRPr="00FE38D8" w:rsidRDefault="006A218D">
      <w:pPr>
        <w:rPr>
          <w:b/>
          <w:sz w:val="32"/>
          <w:szCs w:val="32"/>
          <w:lang w:val="en-GB"/>
        </w:rPr>
      </w:pPr>
      <w:r w:rsidRPr="00FE38D8">
        <w:rPr>
          <w:lang w:val="en-GB"/>
        </w:rPr>
        <w:br w:type="page"/>
      </w:r>
    </w:p>
    <w:p w:rsidR="006A218D" w:rsidRPr="00FE38D8" w:rsidRDefault="006A218D" w:rsidP="006A218D">
      <w:pPr>
        <w:pStyle w:val="Heading1"/>
        <w:shd w:val="clear" w:color="auto" w:fill="D9D9D9" w:themeFill="background1" w:themeFillShade="D9"/>
        <w:rPr>
          <w:sz w:val="36"/>
        </w:rPr>
      </w:pPr>
      <w:bookmarkStart w:id="4" w:name="_Toc427232717"/>
      <w:r w:rsidRPr="00FE38D8">
        <w:rPr>
          <w:b w:val="0"/>
          <w:noProof/>
          <w:sz w:val="36"/>
          <w:lang w:eastAsia="en-GB"/>
        </w:rPr>
        <w:lastRenderedPageBreak/>
        <w:drawing>
          <wp:inline distT="0" distB="0" distL="0" distR="0" wp14:anchorId="11789A03" wp14:editId="5AB91A96">
            <wp:extent cx="265814" cy="265814"/>
            <wp:effectExtent l="0" t="0" r="1270" b="1270"/>
            <wp:docPr id="22" name="Picture 22" descr="C:\Users\i.nunes\Pictures\png\Greec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i.nunes\Pictures\png\Greece.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62763" cy="262763"/>
                    </a:xfrm>
                    <a:prstGeom prst="rect">
                      <a:avLst/>
                    </a:prstGeom>
                    <a:noFill/>
                    <a:ln>
                      <a:noFill/>
                    </a:ln>
                  </pic:spPr>
                </pic:pic>
              </a:graphicData>
            </a:graphic>
          </wp:inline>
        </w:drawing>
      </w:r>
      <w:r w:rsidRPr="00FE38D8">
        <w:rPr>
          <w:sz w:val="36"/>
        </w:rPr>
        <w:t xml:space="preserve"> </w:t>
      </w:r>
      <w:r w:rsidR="009C4CDC">
        <w:rPr>
          <w:u w:val="single"/>
          <w:lang w:val="el-GR"/>
        </w:rPr>
        <w:t>ΠΕΡΙΛΗΨΗ</w:t>
      </w:r>
      <w:bookmarkEnd w:id="4"/>
      <w:r w:rsidRPr="00FE38D8">
        <w:rPr>
          <w:sz w:val="36"/>
        </w:rPr>
        <w:t xml:space="preserve"> </w:t>
      </w:r>
    </w:p>
    <w:p w:rsidR="006A218D" w:rsidRPr="00FE38D8" w:rsidRDefault="006A218D" w:rsidP="006A218D">
      <w:pPr>
        <w:spacing w:after="0"/>
        <w:rPr>
          <w:lang w:val="en-GB"/>
        </w:rPr>
      </w:pPr>
      <w:r w:rsidRPr="00FE38D8">
        <w:rPr>
          <w:lang w:val="en-GB"/>
        </w:rPr>
        <w:t xml:space="preserve">        </w:t>
      </w:r>
    </w:p>
    <w:p w:rsidR="009C4CDC" w:rsidRDefault="009C4CDC" w:rsidP="009C4CDC">
      <w:pPr>
        <w:spacing w:before="100" w:beforeAutospacing="1" w:after="100" w:afterAutospacing="1" w:line="360" w:lineRule="auto"/>
        <w:jc w:val="both"/>
        <w:rPr>
          <w:sz w:val="24"/>
          <w:szCs w:val="24"/>
          <w:lang w:val="el-GR"/>
        </w:rPr>
      </w:pPr>
      <w:r>
        <w:rPr>
          <w:sz w:val="24"/>
          <w:szCs w:val="24"/>
          <w:lang w:val="el-GR"/>
        </w:rPr>
        <w:t>Η ανεργία είναι μια από τις μεγαλύτερες προκλήσεις που αντιμετωπίζει η Ευρώπη σήμερα στο πλαίσιο της οικονομικής κρίσης και μια από τις ομάδες που πλήττονται περισσότερο είναι αυτή των μεγαλύτερων σε ηλικία εργαζομένων.</w:t>
      </w:r>
    </w:p>
    <w:p w:rsidR="009C4CDC" w:rsidRDefault="009C4CDC" w:rsidP="009C4CDC">
      <w:pPr>
        <w:spacing w:before="100" w:beforeAutospacing="1" w:after="100" w:afterAutospacing="1" w:line="360" w:lineRule="auto"/>
        <w:jc w:val="both"/>
        <w:rPr>
          <w:sz w:val="24"/>
          <w:szCs w:val="24"/>
          <w:lang w:val="el-GR"/>
        </w:rPr>
      </w:pPr>
      <w:r>
        <w:rPr>
          <w:sz w:val="24"/>
          <w:szCs w:val="24"/>
          <w:lang w:val="el-GR"/>
        </w:rPr>
        <w:t>Οι άνθρωποι άνω των 50 ετών γενικά χαρακτηρίζονται τόσο από γνώσεις που έχουν αποκτήσει όσο και από εκτεταμένη επαγγελματική εμπειρία, αλλά ταυτόχρονα αντιμετωπίζουν τεράστιες δυσκολίες να επανενταχθούν στην αγορά εργασίας.</w:t>
      </w:r>
    </w:p>
    <w:p w:rsidR="009C4CDC" w:rsidRDefault="009C4CDC" w:rsidP="009C4CDC">
      <w:pPr>
        <w:spacing w:before="100" w:beforeAutospacing="1" w:after="100" w:afterAutospacing="1" w:line="360" w:lineRule="auto"/>
        <w:jc w:val="both"/>
        <w:rPr>
          <w:sz w:val="24"/>
          <w:szCs w:val="24"/>
          <w:lang w:val="el-GR"/>
        </w:rPr>
      </w:pPr>
      <w:r>
        <w:rPr>
          <w:sz w:val="24"/>
          <w:szCs w:val="24"/>
          <w:lang w:val="el-GR"/>
        </w:rPr>
        <w:t>Ακόμα, οι περισσότεροι των ώριμων ανέργων συχνά δεν γνωρίζουν τη δυνατότητα δημιουργίας της δικής τους επιχείρησης ως λύση για την απασχόληση, αξιοποιώντας έτσι τα πολλά χρόνια εμπειρίας τους και τις γνώσεις που έχουν αποκτήσει. Ωστόσο, για να γίνουν επιτυχημένοι επιχειρηματίες, οι ηλικιωμένοι πρέπει να αποκτήσουν τις κατάλληλες επιχειρηματικές δεξιότητες και ικανότητες αναφορικά με την επιχειρηματική ανάπτυξη και να λάβουν επαγγελματική υποστήριξη.</w:t>
      </w:r>
    </w:p>
    <w:p w:rsidR="009C4CDC" w:rsidRDefault="009C4CDC" w:rsidP="009C4CDC">
      <w:pPr>
        <w:spacing w:before="100" w:beforeAutospacing="1" w:after="100" w:afterAutospacing="1" w:line="360" w:lineRule="auto"/>
        <w:jc w:val="both"/>
        <w:rPr>
          <w:sz w:val="24"/>
          <w:szCs w:val="24"/>
          <w:lang w:val="el-GR"/>
        </w:rPr>
      </w:pPr>
      <w:r>
        <w:rPr>
          <w:sz w:val="24"/>
          <w:szCs w:val="24"/>
          <w:lang w:val="el-GR"/>
        </w:rPr>
        <w:t>Σε αυτό το πλαίσιο, το πρόγραμμα</w:t>
      </w:r>
      <w:r>
        <w:rPr>
          <w:lang w:val="el-GR"/>
        </w:rPr>
        <w:t xml:space="preserve"> </w:t>
      </w:r>
      <w:r>
        <w:rPr>
          <w:b/>
          <w:sz w:val="24"/>
          <w:szCs w:val="24"/>
          <w:lang w:val="en-GB"/>
        </w:rPr>
        <w:t>M</w:t>
      </w:r>
      <w:r w:rsidR="00152428">
        <w:rPr>
          <w:b/>
          <w:sz w:val="24"/>
          <w:szCs w:val="24"/>
          <w:lang w:val="en-GB"/>
        </w:rPr>
        <w:t>YBUSINESS</w:t>
      </w:r>
      <w:r>
        <w:rPr>
          <w:b/>
          <w:sz w:val="24"/>
          <w:szCs w:val="24"/>
          <w:lang w:val="el-GR"/>
        </w:rPr>
        <w:t>, Ενδυνάμωση των επιχειρηματικών δεξιοτήτων και απελευθέρωση της δυναμικής των ανέργων άνω των 50 ετών</w:t>
      </w:r>
      <w:r>
        <w:rPr>
          <w:rStyle w:val="hps"/>
          <w:lang w:val="el-GR"/>
        </w:rPr>
        <w:t xml:space="preserve">, </w:t>
      </w:r>
      <w:r>
        <w:rPr>
          <w:sz w:val="24"/>
          <w:szCs w:val="24"/>
          <w:lang w:val="el-GR"/>
        </w:rPr>
        <w:t xml:space="preserve">στοχεύει στην προώθηση της επιχειρηματικότητας </w:t>
      </w:r>
      <w:r>
        <w:rPr>
          <w:sz w:val="24"/>
          <w:szCs w:val="24"/>
        </w:rPr>
        <w:t>αυτών</w:t>
      </w:r>
      <w:r>
        <w:rPr>
          <w:sz w:val="24"/>
          <w:szCs w:val="24"/>
          <w:lang w:val="el-GR"/>
        </w:rPr>
        <w:t xml:space="preserve">, την υγιή γήρανση και την επανένταξη τους στην αγορά εργασίας, μέσω της δημιουργίας </w:t>
      </w:r>
      <w:r>
        <w:rPr>
          <w:sz w:val="24"/>
          <w:szCs w:val="24"/>
        </w:rPr>
        <w:t>μιας</w:t>
      </w:r>
      <w:r>
        <w:rPr>
          <w:sz w:val="24"/>
          <w:szCs w:val="24"/>
          <w:lang w:val="el-GR"/>
        </w:rPr>
        <w:t xml:space="preserve"> ad hoc μεθοδολογία</w:t>
      </w:r>
      <w:r>
        <w:rPr>
          <w:sz w:val="24"/>
          <w:szCs w:val="24"/>
        </w:rPr>
        <w:t>ς</w:t>
      </w:r>
      <w:r>
        <w:rPr>
          <w:sz w:val="24"/>
          <w:szCs w:val="24"/>
          <w:lang w:val="el-GR"/>
        </w:rPr>
        <w:t xml:space="preserve"> εκπαίδευσης και καθοδήγησης, με βάση τις </w:t>
      </w:r>
      <w:r>
        <w:rPr>
          <w:sz w:val="24"/>
          <w:szCs w:val="24"/>
        </w:rPr>
        <w:t>διαπιστωθείσες</w:t>
      </w:r>
      <w:r>
        <w:rPr>
          <w:sz w:val="24"/>
          <w:szCs w:val="24"/>
          <w:lang w:val="el-GR"/>
        </w:rPr>
        <w:t xml:space="preserve"> ανάγκες </w:t>
      </w:r>
      <w:r>
        <w:rPr>
          <w:sz w:val="24"/>
          <w:szCs w:val="24"/>
        </w:rPr>
        <w:t>της συγκεκριμένης ομάδας στόχου</w:t>
      </w:r>
      <w:r>
        <w:rPr>
          <w:sz w:val="24"/>
          <w:szCs w:val="24"/>
          <w:lang w:val="el-GR"/>
        </w:rPr>
        <w:t>, προκειμένου να τους προσφέρει τις βασικές γνώσεις σε επίπεδο επιχειρηματικότητας και την κινητήρια ώθηση που απαιτείται για τη δημιουργία της δικής τους επιχείρησης και την ανάπτυξη τόσο των επιχειρηματικών τους δεξιοτήτων όσο και του πνεύματός τους.</w:t>
      </w:r>
    </w:p>
    <w:p w:rsidR="009C4CDC" w:rsidRDefault="009C4CDC" w:rsidP="009C4CDC">
      <w:pPr>
        <w:spacing w:before="100" w:beforeAutospacing="1" w:after="100" w:afterAutospacing="1" w:line="360" w:lineRule="auto"/>
        <w:jc w:val="both"/>
        <w:rPr>
          <w:sz w:val="24"/>
          <w:szCs w:val="24"/>
          <w:lang w:val="el-GR"/>
        </w:rPr>
      </w:pPr>
      <w:r>
        <w:rPr>
          <w:sz w:val="24"/>
          <w:szCs w:val="24"/>
          <w:lang w:val="el-GR"/>
        </w:rPr>
        <w:t xml:space="preserve">Η σύμπραξη MyBusiness αποτελείται από έξι (6) έμπειρους οργανισμούς από την Αυστρία, το Βέλγιο, την Ελλάδα, την Ιρλανδία, τη Ρουμανία και την Ισπανία, που εργάζονται στους τομείς της επιχειρηματικότητας, της έρευνας για την απασχόληση </w:t>
      </w:r>
      <w:r>
        <w:rPr>
          <w:sz w:val="24"/>
          <w:szCs w:val="24"/>
          <w:lang w:val="el-GR"/>
        </w:rPr>
        <w:lastRenderedPageBreak/>
        <w:t>και την κοινωνική καινοτομία. Με βάση τις κύριες – διαπιστώσεις της παρούσας Διακρατικής έκθεσης, προσδιορίζονται τα εμπόδια και οι ανάγκες των ώριμων ανέργων για να γίνουν αυτοαπασχολούμενοι ή επιχειρηματίες, ενώ θα αναπτυχθεί ένα Πρόγραμμα Δράσης για τους Ώριμους Επιχειρηματίες (ΠΔΩΕ) και θα παραχθούν τα ακόλουθα αποτελέσματα:</w:t>
      </w:r>
    </w:p>
    <w:p w:rsidR="009C4CDC" w:rsidRDefault="009C4CDC" w:rsidP="006916D7">
      <w:pPr>
        <w:pStyle w:val="ListParagraph"/>
        <w:numPr>
          <w:ilvl w:val="0"/>
          <w:numId w:val="19"/>
        </w:numPr>
        <w:spacing w:before="100" w:beforeAutospacing="1" w:after="100" w:afterAutospacing="1" w:line="360" w:lineRule="auto"/>
        <w:jc w:val="both"/>
        <w:rPr>
          <w:sz w:val="24"/>
          <w:szCs w:val="24"/>
          <w:lang w:val="el-GR"/>
        </w:rPr>
      </w:pPr>
      <w:r>
        <w:rPr>
          <w:sz w:val="24"/>
          <w:szCs w:val="24"/>
          <w:lang w:val="el-GR"/>
        </w:rPr>
        <w:t>ΠΔΩΕ Κατάρτιση για την ενίσχυση των δεξιοτήτων επιχειρηματικότητας..</w:t>
      </w:r>
    </w:p>
    <w:p w:rsidR="009C4CDC" w:rsidRDefault="009C4CDC" w:rsidP="006916D7">
      <w:pPr>
        <w:pStyle w:val="ListParagraph"/>
        <w:numPr>
          <w:ilvl w:val="0"/>
          <w:numId w:val="19"/>
        </w:numPr>
        <w:spacing w:before="100" w:beforeAutospacing="1" w:after="100" w:afterAutospacing="1" w:line="360" w:lineRule="auto"/>
        <w:jc w:val="both"/>
        <w:rPr>
          <w:sz w:val="24"/>
          <w:szCs w:val="24"/>
          <w:lang w:val="el-GR"/>
        </w:rPr>
      </w:pPr>
      <w:r>
        <w:rPr>
          <w:sz w:val="24"/>
          <w:szCs w:val="24"/>
          <w:lang w:val="el-GR"/>
        </w:rPr>
        <w:t>ΠΔΩΕ Καθοδήγηση και οδηγός διδακτικής.</w:t>
      </w:r>
    </w:p>
    <w:p w:rsidR="009C4CDC" w:rsidRDefault="009C4CDC" w:rsidP="006916D7">
      <w:pPr>
        <w:pStyle w:val="ListParagraph"/>
        <w:numPr>
          <w:ilvl w:val="0"/>
          <w:numId w:val="19"/>
        </w:numPr>
        <w:spacing w:before="100" w:beforeAutospacing="1" w:after="100" w:afterAutospacing="1" w:line="360" w:lineRule="auto"/>
        <w:jc w:val="both"/>
        <w:rPr>
          <w:sz w:val="24"/>
          <w:szCs w:val="24"/>
          <w:lang w:val="el-GR"/>
        </w:rPr>
      </w:pPr>
      <w:r>
        <w:rPr>
          <w:sz w:val="24"/>
          <w:szCs w:val="24"/>
          <w:lang w:val="el-GR"/>
        </w:rPr>
        <w:t>ΠΔΩΕ Συστάσεις πολιτικής και μελέτες περιπτώσ</w:t>
      </w:r>
      <w:r>
        <w:rPr>
          <w:sz w:val="24"/>
          <w:szCs w:val="24"/>
        </w:rPr>
        <w:t>ης</w:t>
      </w:r>
      <w:r>
        <w:rPr>
          <w:sz w:val="24"/>
          <w:szCs w:val="24"/>
          <w:lang w:val="el-GR"/>
        </w:rPr>
        <w:t>.</w:t>
      </w:r>
    </w:p>
    <w:p w:rsidR="009C4CDC" w:rsidRDefault="009C4CDC" w:rsidP="009C4CDC">
      <w:pPr>
        <w:spacing w:before="100" w:beforeAutospacing="1" w:after="100" w:afterAutospacing="1" w:line="360" w:lineRule="auto"/>
        <w:jc w:val="both"/>
        <w:rPr>
          <w:sz w:val="24"/>
          <w:szCs w:val="24"/>
          <w:lang w:val="el-GR"/>
        </w:rPr>
      </w:pPr>
      <w:r>
        <w:rPr>
          <w:sz w:val="24"/>
          <w:szCs w:val="24"/>
          <w:lang w:val="el-GR"/>
        </w:rPr>
        <w:t xml:space="preserve">Σε Ευρωπαϊκό επίπεδο, η παρούσα έκθεση έχει εκπονηθεί από τον αυστριακό εταίρο, </w:t>
      </w:r>
      <w:r>
        <w:rPr>
          <w:sz w:val="24"/>
          <w:szCs w:val="24"/>
          <w:lang w:val="en-GB"/>
        </w:rPr>
        <w:t>BEST</w:t>
      </w:r>
      <w:r>
        <w:rPr>
          <w:sz w:val="24"/>
          <w:szCs w:val="24"/>
          <w:lang w:val="el-GR"/>
        </w:rPr>
        <w:t xml:space="preserve">, με τη συμβολή των εταίρων της σύμπραξης, με βάση τα πορίσματα της βιβλιογραφικής έρευνας και της έρευνας πεδίου που διεξάχθηκε και από τον κάθε εταίρο. Στο τέλος συνοψίζονται τα βασικά συμπεράσματα της έρευνας σε κάθε χώρα προκειμένου να εντοπιστούν οι σημερινές τάσεις, οι κοινές ανάγκες και οι πιθανές λύσεις τόσο για τη διευκόλυνση και την ενδυνάμωση των επιχειρήσεων όσο και τη δημιουργία θέσεων εργασίας αναφορικά με τους ώριμους ανέργους. Στις έξι συμμετέχουσες χώρες, συνολικά </w:t>
      </w:r>
      <w:r w:rsidR="004E6F2B">
        <w:rPr>
          <w:sz w:val="24"/>
          <w:szCs w:val="24"/>
          <w:lang w:val="el-GR"/>
        </w:rPr>
        <w:t>132</w:t>
      </w:r>
      <w:r>
        <w:rPr>
          <w:sz w:val="24"/>
          <w:szCs w:val="24"/>
          <w:lang w:val="el-GR"/>
        </w:rPr>
        <w:t xml:space="preserve"> ώριμοι άνεργοι συμμετείχαν στις στοχευμένες συναντήσεις εργασίας και τις συνεντεύξεις ενώ </w:t>
      </w:r>
      <w:r>
        <w:rPr>
          <w:sz w:val="24"/>
          <w:szCs w:val="24"/>
          <w:lang w:val="en-GB"/>
        </w:rPr>
        <w:t>50</w:t>
      </w:r>
      <w:r>
        <w:rPr>
          <w:sz w:val="24"/>
          <w:szCs w:val="24"/>
          <w:lang w:val="el-GR"/>
        </w:rPr>
        <w:t xml:space="preserve"> ενδιαφερόμενοι συμμετείχαν στις περιφερειακές ομάδες αξιολόγησης.</w:t>
      </w:r>
    </w:p>
    <w:p w:rsidR="009C4CDC" w:rsidRDefault="009C4CDC" w:rsidP="009C4CDC">
      <w:pPr>
        <w:spacing w:before="100" w:beforeAutospacing="1" w:after="100" w:afterAutospacing="1" w:line="360" w:lineRule="auto"/>
        <w:jc w:val="both"/>
        <w:rPr>
          <w:sz w:val="24"/>
          <w:szCs w:val="24"/>
          <w:lang w:val="el-GR"/>
        </w:rPr>
      </w:pPr>
      <w:r>
        <w:rPr>
          <w:sz w:val="24"/>
          <w:szCs w:val="24"/>
          <w:lang w:val="el-GR"/>
        </w:rPr>
        <w:t xml:space="preserve">Τα κυριότερα συμπεράσματα της μελέτης και της ανάλυσης που διεξήχθη από τη σύμπραξη του MYBUSINESS τονίζουν το γεγονός ότι η πρόοδος που η Ευρώπη πραγματοποίησε τον τελευταίο μισό αιώνα, θέτει τώρα νέες προκλήσεις για την κοινωνία. Η Ευρώπη είναι μεγαλύτερη ηλικιακά από ότι πριν από μερικές δεκαετίες, καθώς μειώνεται ο ρυθμός των γεννήσεων και ο πληθυσμός γερνάει. Αυτό το τελευταίο τμήμα του πληθυσμού  εξακολουθεί να είναι υγιές και η προσπάθεια να διατηρηθούν αυτοί ενεργοί και χρήσιμοι για την κοινωνία είναι μια μεγάλη πρόκληση που έχει η Ευρώπη να αντιμετωπίσει. Αν και η ηλικία συνταξιοδότησης αυξάνεται και οι άνθρωποι τείνουν να εργάζονται περισσότερο, γεγονός είναι ότι στην περίπτωση των μεγαλύτερων σε ηλικία ανέργων η δυνατότητα για αυτούς να </w:t>
      </w:r>
      <w:r>
        <w:rPr>
          <w:sz w:val="24"/>
          <w:szCs w:val="24"/>
          <w:lang w:val="el-GR"/>
        </w:rPr>
        <w:lastRenderedPageBreak/>
        <w:t>επανενταχθούν στο εργατικό δυναμικό είναι μάλλον περιορισμένη για διάφορους λόγους (παρωχημένες γνώσεις, υστέρηση σε ειδικές/εκειδικευμένες δεξιότητες κ.λπ.). Η αυτο-απασχόληση ή η επιχειρηματικότητα μπορεί να είναι ένας καλός δρόμος για όσους πέφτουν στην παγίδα της ανεργίας, καθώς οι μεγαλύτερης ηλικίας άνθρωποι έχουν μια σειρά από πλεονεκτήματα, όπως καλύτερη δικτύωση, μεγάλη εμπειρία στην εργασία τους, ένα υψηλότερο επίπεδο διαπροσωπικών (ίσως τεχνικών και διαχειριστικών) δεξιοτήτων αλλά και κάποιο κεφάλαιο.</w:t>
      </w:r>
    </w:p>
    <w:p w:rsidR="009C4CDC" w:rsidRDefault="009C4CDC" w:rsidP="009C4CDC">
      <w:pPr>
        <w:spacing w:line="360" w:lineRule="auto"/>
        <w:jc w:val="both"/>
        <w:rPr>
          <w:sz w:val="24"/>
          <w:szCs w:val="24"/>
          <w:lang w:val="el-GR"/>
        </w:rPr>
      </w:pPr>
      <w:r>
        <w:rPr>
          <w:sz w:val="24"/>
          <w:szCs w:val="24"/>
          <w:lang w:val="el-GR"/>
        </w:rPr>
        <w:t>Παρά το γεγονός ότι αυτές είναι οι γενικές τάσεις όσον αφορά τους μεγαλύτερους σε ηλικία στην Ευρώπη, οι εθνικές πραγματικότητες δείχνουν πιο συγκεκριμένα τι συμβαίνει σε κάθε μία από τις χώρες των εταίρων. Το μέγεθος και η δυναμική των οικονομιών των εταίρων δεν θα μπορούσαν να είναι πολύ πιο διαφορετικές. Παρά το γεγονός ότι όλοι οι εταίροι  αντιμετωπίζουν την πρόκληση της γήρανσης του πληθυσμού, ενός πληθυσμού που είναι πρόθυμος να παραμείνει εργασιακά ενεργός, δεν βρίσκουν όμως τρόπους για να συμβαδίσει αυτό με την επιθυμία τους.</w:t>
      </w:r>
    </w:p>
    <w:p w:rsidR="009C4CDC" w:rsidRDefault="009C4CDC" w:rsidP="009C4CDC">
      <w:pPr>
        <w:spacing w:line="360" w:lineRule="auto"/>
        <w:jc w:val="both"/>
        <w:rPr>
          <w:sz w:val="24"/>
          <w:szCs w:val="24"/>
          <w:lang w:val="el-GR"/>
        </w:rPr>
      </w:pPr>
      <w:r>
        <w:rPr>
          <w:sz w:val="24"/>
          <w:szCs w:val="24"/>
          <w:lang w:val="el-GR"/>
        </w:rPr>
        <w:t>Σε γενικές γραμμές, όλες οι συμμετέχουσες χώρες αντιμετωπίζουν την ίδια πρόκληση, αν και με διαφορετική ένταση. Η τελευταία οικονομική κρίση οδήγησε ένα κομμάτι του πληθυσμού, τους μεγαλύτερους σε ηλικία,  στην ανεργία. Αυτοί αισθάνονται ότι μπορούν να συμβάλλουν και ότι έχουν ακόμη θέση στην αγορά εργασίας, αλλά δυσκολεύονται να βρουν ποιος μπορεί να τους δώσει αυτή την ευκαιρία.</w:t>
      </w:r>
    </w:p>
    <w:p w:rsidR="009C4CDC" w:rsidRDefault="009C4CDC" w:rsidP="009C4CDC">
      <w:pPr>
        <w:spacing w:line="360" w:lineRule="auto"/>
        <w:jc w:val="both"/>
        <w:rPr>
          <w:b/>
          <w:sz w:val="32"/>
          <w:szCs w:val="32"/>
          <w:lang w:val="el-GR"/>
        </w:rPr>
      </w:pPr>
      <w:r>
        <w:rPr>
          <w:sz w:val="24"/>
          <w:szCs w:val="24"/>
          <w:lang w:val="el-GR"/>
        </w:rPr>
        <w:t>Η επιχειρηματικότητα είναι κάτι που οι μεγαλύτεροι σε ηλικία πιστεύουν ότι θα μπορούσε να είναι κατάλληλη για την κατάστασή τους σε περίπτωση που βρουν βοήθεια για να ξεπεράσουν κάποια εμπόδια στην επίτευξη των στόχων τους. Τα εμπόδια αυτά μπορεί να είναι τόσο διαφορετικά από τη χρηματοδότηση μέχρι την τεχνική υποστήριξη.</w:t>
      </w:r>
      <w:r>
        <w:rPr>
          <w:rStyle w:val="Heading1Char"/>
          <w:lang w:val="el-GR"/>
        </w:rPr>
        <w:t xml:space="preserve"> </w:t>
      </w:r>
      <w:r>
        <w:rPr>
          <w:sz w:val="24"/>
          <w:szCs w:val="24"/>
          <w:lang w:val="el-GR"/>
        </w:rPr>
        <w:t xml:space="preserve">Αυτό που είναι ορατό από την έρευνα πεδίου που πραγματοποιήθηκε είναι ότι στερούνται κυρίως πληροφοριών, όπως το που μπορούν να βρουν βοήθεια για να απαντήσουν τα προβλήματά τους. Στις περισσότερες από τις χώρες υπάρχουν φορείς τόσο σε εθνικό όσο και σε περιφερειακό επίπεδο, οι οποίοι παρέχουν συμβουλευτική και άλλα είδη </w:t>
      </w:r>
      <w:r>
        <w:rPr>
          <w:sz w:val="24"/>
          <w:szCs w:val="24"/>
          <w:lang w:val="el-GR"/>
        </w:rPr>
        <w:lastRenderedPageBreak/>
        <w:t>υποστήριξης για αυτήν την ειδική ομάδα, αλλά οι στοχευμένες συναντήσεις εργασίας έδειξαν ότι η ομάδα-στόχος ελάχιστα γνωρίζει για αυτό.</w:t>
      </w:r>
    </w:p>
    <w:p w:rsidR="009C4CDC" w:rsidRDefault="009C4CDC" w:rsidP="009C4CDC">
      <w:pPr>
        <w:spacing w:line="360" w:lineRule="auto"/>
        <w:jc w:val="both"/>
        <w:rPr>
          <w:sz w:val="24"/>
          <w:szCs w:val="24"/>
          <w:lang w:val="el-GR"/>
        </w:rPr>
      </w:pPr>
      <w:r>
        <w:rPr>
          <w:sz w:val="24"/>
          <w:szCs w:val="24"/>
          <w:lang w:val="el-GR"/>
        </w:rPr>
        <w:t>Εάν και οι εθνικές υπηρεσίες απασχόλησης είναι μια προφανής επιλογή για να αναζητήσει κάποιος υποστήριξη, υπάρχουν όμως και πολλές άλλες δημόσιες και ιδιωτικές πρωτοβουλίες που  προσπαθούν να προωθήσουν την αυτοαπασχόληση και οι οποίες παρέχουν υποστήριξη για να επιτύχουν τους στόχους τους. Έτσι, υπάρχουν μια σειρά από πολιτικές επιχειρηματικότητας που αναπτύσσονται σε κάθε χώρα, σε διάφορα επίπεδα και με διαφορετικούς στόχους.</w:t>
      </w:r>
      <w:r>
        <w:rPr>
          <w:rStyle w:val="Heading1Char"/>
          <w:lang w:val="el-GR"/>
        </w:rPr>
        <w:t xml:space="preserve"> </w:t>
      </w:r>
      <w:r>
        <w:rPr>
          <w:sz w:val="24"/>
          <w:szCs w:val="24"/>
          <w:lang w:val="el-GR"/>
        </w:rPr>
        <w:t>Ακόμη, οι άνθρωποι μεγαλύτερης ηλικίας εντοπίζουν διάφορους τύπους εμποδίων που τους αποτρέπουν να προχωρήσουν με τη ζωή τους και να δημιουργήσουν τις δικές τους επιχειρήσεις.</w:t>
      </w:r>
      <w:r>
        <w:rPr>
          <w:rStyle w:val="Heading1Char"/>
          <w:lang w:val="el-GR"/>
        </w:rPr>
        <w:t xml:space="preserve"> </w:t>
      </w:r>
      <w:r>
        <w:rPr>
          <w:sz w:val="24"/>
          <w:szCs w:val="24"/>
          <w:lang w:val="el-GR"/>
        </w:rPr>
        <w:t>Οι περισσότεροι θεωρούν ότι αυτά είναι η έλλειψη κεφαλαίων και η έλλειψη επιχειρηματικών ή / και τεχνικών δεξιοτήτων, όμως αυτές (και άλλες απαντήσεις) αποκάλυψαν επίσης και κάποια έλλειψη αυτοεκτίμησης.</w:t>
      </w:r>
      <w:r>
        <w:rPr>
          <w:b/>
          <w:sz w:val="24"/>
          <w:szCs w:val="24"/>
          <w:lang w:val="el-GR"/>
        </w:rPr>
        <w:t xml:space="preserve"> </w:t>
      </w:r>
      <w:r>
        <w:rPr>
          <w:sz w:val="24"/>
          <w:szCs w:val="24"/>
          <w:lang w:val="el-GR"/>
        </w:rPr>
        <w:t>Είναι σημαντικό να αναφερθεί, ότι οι άνεργοι αυτοί, παρά του ότι ανήκουν στην ίδια ηλικιακή ομάδα, προέρχονται από διαφορετικούς τομείς εργασίας, πράγμα που όμως σημαίνει ότι απέκτησαν διαφορετικό είδος ικανοτήτων και δεξιοτήτων κατά τη διάρκεια του επαγγελματικού τους βίου. Πέρα λοιπόν από τους φόβους τους, βλέπουν το ενδεχόμενο της  αυτοαπασχόλησης ως μια καλή ευκαιρία για να προχωρήσουν στη ζωή τους, παρέχοντάς τους ένα πιο ευέλικτο ωράριο, αλλά ενδεχομένως και ένα υψηλότερο εισόδημα.</w:t>
      </w:r>
    </w:p>
    <w:p w:rsidR="005D1358" w:rsidRPr="009C4CDC" w:rsidRDefault="009C4CDC" w:rsidP="009C4CDC">
      <w:pPr>
        <w:spacing w:line="360" w:lineRule="auto"/>
        <w:jc w:val="both"/>
        <w:rPr>
          <w:sz w:val="24"/>
          <w:szCs w:val="24"/>
          <w:lang w:val="el-GR"/>
        </w:rPr>
      </w:pPr>
      <w:r>
        <w:rPr>
          <w:sz w:val="24"/>
          <w:szCs w:val="24"/>
          <w:lang w:val="el-GR"/>
        </w:rPr>
        <w:t>Για να συνοψίσουμε, οι μεγαλύτεροι σε ηλικία θεωρούν τον εαυτό τους αρκετά ικανό για να διατηρηθεί στην αγορά εργασίας, επιθυμώντας να συμβάλουν με την κεκτημένη γνώση τους και την εμπειρία τους στην ενεργό κοινωνία.</w:t>
      </w:r>
      <w:r w:rsidRPr="009C4CDC">
        <w:rPr>
          <w:sz w:val="24"/>
          <w:szCs w:val="24"/>
          <w:lang w:val="el-GR"/>
        </w:rPr>
        <w:t xml:space="preserve"> </w:t>
      </w:r>
      <w:r>
        <w:rPr>
          <w:sz w:val="24"/>
          <w:szCs w:val="24"/>
          <w:lang w:val="el-GR"/>
        </w:rPr>
        <w:t>Έχουν επίγνωση των ορίων τους, αλλά είναι και πρόθυμοι να καλύψουν τα πιθανά κενά που έχουν και να αρχίσουν να επιτυγχάνουν τους στόχους τους, υπό την προϋπόθεση ότι έχουν την απαιτούμενη βοήθεια και υποστήριξη για να ξεπεραστούν τα πιθανά εμπόδια.</w:t>
      </w:r>
      <w:r w:rsidRPr="009C4CDC">
        <w:rPr>
          <w:sz w:val="24"/>
          <w:szCs w:val="24"/>
          <w:lang w:val="el-GR"/>
        </w:rPr>
        <w:t xml:space="preserve"> Το έργο MYBUSINESS θα μπορούσε να είναι ένα επιτυχημένο εργαλείο που θα τους βοηθούσε να τα βγάλουν πέρα.</w:t>
      </w:r>
      <w:r w:rsidR="006A218D" w:rsidRPr="009C4CDC">
        <w:rPr>
          <w:sz w:val="24"/>
          <w:szCs w:val="24"/>
          <w:lang w:val="el-GR"/>
        </w:rPr>
        <w:br w:type="page"/>
      </w:r>
    </w:p>
    <w:p w:rsidR="005D1358" w:rsidRPr="00FE38D8" w:rsidRDefault="00A26B37" w:rsidP="005D1358">
      <w:pPr>
        <w:pStyle w:val="Heading1"/>
        <w:shd w:val="clear" w:color="auto" w:fill="D9D9D9" w:themeFill="background1" w:themeFillShade="D9"/>
        <w:rPr>
          <w:u w:val="single"/>
        </w:rPr>
      </w:pPr>
      <w:bookmarkStart w:id="5" w:name="_Toc427232718"/>
      <w:r w:rsidRPr="00FE38D8">
        <w:rPr>
          <w:noProof/>
          <w:lang w:eastAsia="en-GB"/>
        </w:rPr>
        <w:lastRenderedPageBreak/>
        <w:drawing>
          <wp:inline distT="0" distB="0" distL="0" distR="0" wp14:anchorId="2FEB78B5" wp14:editId="77827AF6">
            <wp:extent cx="237507" cy="237507"/>
            <wp:effectExtent l="0" t="0" r="0" b="0"/>
            <wp:docPr id="45" name="Picture 45" descr="C:\Users\i.nunes\Pictures\png\Romani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i.nunes\Pictures\png\Romania.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0646" cy="240646"/>
                    </a:xfrm>
                    <a:prstGeom prst="rect">
                      <a:avLst/>
                    </a:prstGeom>
                    <a:noFill/>
                    <a:ln>
                      <a:noFill/>
                    </a:ln>
                  </pic:spPr>
                </pic:pic>
              </a:graphicData>
            </a:graphic>
          </wp:inline>
        </w:drawing>
      </w:r>
      <w:r w:rsidR="005D1358" w:rsidRPr="00FE38D8">
        <w:t xml:space="preserve"> </w:t>
      </w:r>
      <w:r w:rsidR="00C16E29">
        <w:rPr>
          <w:u w:val="single"/>
        </w:rPr>
        <w:t>SINTEZ</w:t>
      </w:r>
      <w:r w:rsidR="00C16E29">
        <w:rPr>
          <w:u w:val="single"/>
          <w:lang w:val="ro-RO"/>
        </w:rPr>
        <w:t>Ă</w:t>
      </w:r>
      <w:bookmarkEnd w:id="5"/>
    </w:p>
    <w:p w:rsidR="005D1358" w:rsidRPr="00FE38D8" w:rsidRDefault="005D1358" w:rsidP="005D1358">
      <w:pPr>
        <w:spacing w:after="0"/>
        <w:rPr>
          <w:lang w:val="en-GB"/>
        </w:rPr>
      </w:pPr>
      <w:r w:rsidRPr="00FE38D8">
        <w:rPr>
          <w:lang w:val="en-GB"/>
        </w:rPr>
        <w:t xml:space="preserve">        </w:t>
      </w:r>
    </w:p>
    <w:p w:rsidR="00C16E29" w:rsidRDefault="00C16E29" w:rsidP="00C16E29">
      <w:pPr>
        <w:spacing w:before="100" w:beforeAutospacing="1" w:after="100" w:afterAutospacing="1" w:line="360" w:lineRule="auto"/>
        <w:jc w:val="both"/>
        <w:rPr>
          <w:sz w:val="24"/>
          <w:szCs w:val="24"/>
          <w:lang w:val="ro-RO"/>
        </w:rPr>
      </w:pPr>
      <w:r>
        <w:rPr>
          <w:sz w:val="24"/>
          <w:szCs w:val="24"/>
          <w:lang w:val="ro-RO"/>
        </w:rPr>
        <w:t>Şomajul reprezintă una dintre cele mai mari provocări cu care se confruntă Europa în contextul crizei economice şi grupul cel mai afectat este cel al seniorilor apţi de muncă. Persoanele trecute de 50 de ani sunt în general caracterizate prin faptul că au acumulat cunoştiinţe vaste şi au o îndelungată experienţa profesională însă, în acelaşi timp, se confruntă cu dificultăţi în a se reintegra pe piaţa forţei de muncă. Astfel, majoritatea şomerilor maturi nu sunt de cele mai multe ori conştienţi de posibilitatea de a-şi crea propria afacere ca o soluţie alternativă, profitând de experienţa lor îndelungată şi de cunoştinţele dobândite. Cu toate acestea, pentru a deveni un antreprenor de succes, seniorii au nevoie să dobândească abilităţi manageriale adecvate şi competenţe privind dezvoltarea antreprenorială, precum şi să primească un sprijin profesional.</w:t>
      </w:r>
    </w:p>
    <w:p w:rsidR="00C16E29" w:rsidRDefault="00C16E29" w:rsidP="00C16E29">
      <w:pPr>
        <w:spacing w:before="100" w:beforeAutospacing="1" w:after="100" w:afterAutospacing="1" w:line="360" w:lineRule="auto"/>
        <w:jc w:val="both"/>
        <w:rPr>
          <w:sz w:val="24"/>
          <w:szCs w:val="24"/>
          <w:lang w:val="ro-RO"/>
        </w:rPr>
      </w:pPr>
      <w:r>
        <w:rPr>
          <w:sz w:val="24"/>
          <w:szCs w:val="24"/>
          <w:lang w:val="ro-RO"/>
        </w:rPr>
        <w:t xml:space="preserve">În acest context, obiectivul proiectul </w:t>
      </w:r>
      <w:r w:rsidRPr="00152428">
        <w:rPr>
          <w:b/>
          <w:sz w:val="24"/>
          <w:szCs w:val="24"/>
          <w:lang w:val="ro-RO"/>
        </w:rPr>
        <w:t>M</w:t>
      </w:r>
      <w:r w:rsidR="00152428">
        <w:rPr>
          <w:b/>
          <w:sz w:val="24"/>
          <w:szCs w:val="24"/>
          <w:lang w:val="ro-RO"/>
        </w:rPr>
        <w:t>YBUSINESS</w:t>
      </w:r>
      <w:r w:rsidRPr="00152428">
        <w:rPr>
          <w:sz w:val="24"/>
          <w:szCs w:val="24"/>
        </w:rPr>
        <w:t xml:space="preserve"> </w:t>
      </w:r>
      <w:r>
        <w:rPr>
          <w:b/>
          <w:bCs/>
          <w:sz w:val="24"/>
          <w:szCs w:val="24"/>
          <w:lang w:val="ro-RO"/>
        </w:rPr>
        <w:t xml:space="preserve">Îmbunătățirea abilităților antreprenoriale și stimularea șomerilor cu vârsta peste 50 de ani </w:t>
      </w:r>
      <w:r>
        <w:rPr>
          <w:bCs/>
          <w:sz w:val="24"/>
          <w:szCs w:val="24"/>
          <w:lang w:val="ro-RO"/>
        </w:rPr>
        <w:t>constă în</w:t>
      </w:r>
      <w:r>
        <w:rPr>
          <w:b/>
          <w:bCs/>
          <w:sz w:val="24"/>
          <w:szCs w:val="24"/>
          <w:lang w:val="ro-RO"/>
        </w:rPr>
        <w:t xml:space="preserve"> </w:t>
      </w:r>
      <w:r>
        <w:rPr>
          <w:bCs/>
          <w:sz w:val="24"/>
          <w:szCs w:val="24"/>
          <w:lang w:val="ro-RO"/>
        </w:rPr>
        <w:t>promovarea</w:t>
      </w:r>
      <w:r>
        <w:rPr>
          <w:sz w:val="24"/>
          <w:szCs w:val="24"/>
          <w:lang w:val="ro-RO"/>
        </w:rPr>
        <w:t xml:space="preserve"> antreprenoriatului pentru seniori, vizează asigurarea bunăstării vieţii vârstnicilor şi stimulează reintegrarea pe piaţa forţei de muncă a persoanelor de peste 50 de ani, prin crearea unei metodologii de mentorat şi instruire, bazată pe nevoile identificate ale seniorilor, pentru a le oferi cunoştinţele de bază privind aptitudinile necesare unui manager şi încrederea motivaţională necesară pentru crearea propriei afaceri şi dezvoltarea abilităţilor şi spiritului antreprenorial.</w:t>
      </w:r>
    </w:p>
    <w:p w:rsidR="00C16E29" w:rsidRDefault="00C16E29" w:rsidP="00C16E29">
      <w:pPr>
        <w:spacing w:before="100" w:beforeAutospacing="1" w:after="100" w:afterAutospacing="1" w:line="360" w:lineRule="auto"/>
        <w:jc w:val="both"/>
        <w:rPr>
          <w:sz w:val="24"/>
          <w:szCs w:val="24"/>
          <w:lang w:val="ro-RO"/>
        </w:rPr>
      </w:pPr>
      <w:r>
        <w:rPr>
          <w:sz w:val="24"/>
          <w:szCs w:val="24"/>
          <w:lang w:val="ro-RO"/>
        </w:rPr>
        <w:t>Parteneriatul proiectului MYBUSINESS este format din 6 organizaţii cu experienţă din Austria, Belgia, Grecia, Irlanda, România şi Spania ce sunt active în domeniul antreprenoriatului, a cercetării ocupării forţei de muncă şi al inovării sociale. Având la bază principalele concluzii ale acestui Raport transnaţional al obstacolelor identificate şi nevoilor seniorilor şomeri pentru a deveni liberi profesionişti şi antreprenori, Programul de Acţiune pentru Antreprenorii Şomeri va fi elaborat şi va furniza următoarele rezultate:</w:t>
      </w:r>
    </w:p>
    <w:p w:rsidR="00C16E29" w:rsidRDefault="00C16E29" w:rsidP="006916D7">
      <w:pPr>
        <w:pStyle w:val="ListParagraph"/>
        <w:numPr>
          <w:ilvl w:val="0"/>
          <w:numId w:val="19"/>
        </w:numPr>
        <w:spacing w:before="100" w:beforeAutospacing="1" w:after="100" w:afterAutospacing="1" w:line="360" w:lineRule="auto"/>
        <w:jc w:val="both"/>
        <w:rPr>
          <w:sz w:val="24"/>
          <w:szCs w:val="24"/>
          <w:lang w:val="en-GB"/>
        </w:rPr>
      </w:pPr>
      <w:r>
        <w:rPr>
          <w:sz w:val="24"/>
          <w:szCs w:val="24"/>
          <w:lang w:val="en-GB"/>
        </w:rPr>
        <w:lastRenderedPageBreak/>
        <w:t xml:space="preserve">SEAP </w:t>
      </w:r>
      <w:r>
        <w:rPr>
          <w:rStyle w:val="hps"/>
          <w:sz w:val="24"/>
          <w:szCs w:val="24"/>
          <w:lang w:val="ro-RO"/>
        </w:rPr>
        <w:t>Instruire pentru</w:t>
      </w:r>
      <w:r>
        <w:rPr>
          <w:sz w:val="24"/>
          <w:szCs w:val="24"/>
          <w:lang w:val="ro-RO"/>
        </w:rPr>
        <w:t xml:space="preserve"> </w:t>
      </w:r>
      <w:r>
        <w:rPr>
          <w:rStyle w:val="hps"/>
          <w:sz w:val="24"/>
          <w:szCs w:val="24"/>
          <w:lang w:val="ro-RO"/>
        </w:rPr>
        <w:t>stimularea</w:t>
      </w:r>
      <w:r>
        <w:rPr>
          <w:sz w:val="24"/>
          <w:szCs w:val="24"/>
          <w:lang w:val="ro-RO"/>
        </w:rPr>
        <w:t xml:space="preserve"> </w:t>
      </w:r>
      <w:r>
        <w:rPr>
          <w:rStyle w:val="hps"/>
          <w:sz w:val="24"/>
          <w:szCs w:val="24"/>
          <w:lang w:val="ro-RO"/>
        </w:rPr>
        <w:t>abilităților</w:t>
      </w:r>
      <w:r>
        <w:rPr>
          <w:sz w:val="24"/>
          <w:szCs w:val="24"/>
          <w:lang w:val="ro-RO"/>
        </w:rPr>
        <w:t xml:space="preserve"> </w:t>
      </w:r>
      <w:r>
        <w:rPr>
          <w:rStyle w:val="hps"/>
          <w:sz w:val="24"/>
          <w:szCs w:val="24"/>
          <w:lang w:val="ro-RO"/>
        </w:rPr>
        <w:t>antreprenoriale</w:t>
      </w:r>
      <w:r>
        <w:rPr>
          <w:sz w:val="24"/>
          <w:szCs w:val="24"/>
          <w:lang w:val="en-GB"/>
        </w:rPr>
        <w:t>.</w:t>
      </w:r>
    </w:p>
    <w:p w:rsidR="00C16E29" w:rsidRDefault="00C16E29" w:rsidP="006916D7">
      <w:pPr>
        <w:pStyle w:val="ListParagraph"/>
        <w:numPr>
          <w:ilvl w:val="0"/>
          <w:numId w:val="19"/>
        </w:numPr>
        <w:spacing w:before="100" w:beforeAutospacing="1" w:after="100" w:afterAutospacing="1" w:line="360" w:lineRule="auto"/>
        <w:jc w:val="both"/>
        <w:rPr>
          <w:sz w:val="24"/>
          <w:szCs w:val="24"/>
          <w:lang w:val="en-GB"/>
        </w:rPr>
      </w:pPr>
      <w:r>
        <w:rPr>
          <w:sz w:val="24"/>
          <w:szCs w:val="24"/>
          <w:lang w:val="en-GB"/>
        </w:rPr>
        <w:t xml:space="preserve">SEAP </w:t>
      </w:r>
      <w:proofErr w:type="spellStart"/>
      <w:r>
        <w:rPr>
          <w:sz w:val="24"/>
          <w:szCs w:val="24"/>
          <w:lang w:val="en-GB"/>
        </w:rPr>
        <w:t>Ghid</w:t>
      </w:r>
      <w:proofErr w:type="spellEnd"/>
      <w:r>
        <w:rPr>
          <w:sz w:val="24"/>
          <w:szCs w:val="24"/>
          <w:lang w:val="en-GB"/>
        </w:rPr>
        <w:t xml:space="preserve"> de </w:t>
      </w:r>
      <w:proofErr w:type="spellStart"/>
      <w:r>
        <w:rPr>
          <w:sz w:val="24"/>
          <w:szCs w:val="24"/>
          <w:lang w:val="en-GB"/>
        </w:rPr>
        <w:t>mentorat</w:t>
      </w:r>
      <w:proofErr w:type="spellEnd"/>
      <w:r>
        <w:rPr>
          <w:sz w:val="24"/>
          <w:szCs w:val="24"/>
          <w:lang w:val="en-GB"/>
        </w:rPr>
        <w:t xml:space="preserve"> </w:t>
      </w:r>
      <w:proofErr w:type="spellStart"/>
      <w:r>
        <w:rPr>
          <w:sz w:val="24"/>
          <w:szCs w:val="24"/>
          <w:lang w:val="en-GB"/>
        </w:rPr>
        <w:t>şi</w:t>
      </w:r>
      <w:proofErr w:type="spellEnd"/>
      <w:r>
        <w:rPr>
          <w:sz w:val="24"/>
          <w:szCs w:val="24"/>
          <w:lang w:val="en-GB"/>
        </w:rPr>
        <w:t xml:space="preserve"> </w:t>
      </w:r>
      <w:proofErr w:type="spellStart"/>
      <w:r>
        <w:rPr>
          <w:sz w:val="24"/>
          <w:szCs w:val="24"/>
          <w:lang w:val="en-GB"/>
        </w:rPr>
        <w:t>îndrumare</w:t>
      </w:r>
      <w:proofErr w:type="spellEnd"/>
      <w:r>
        <w:rPr>
          <w:sz w:val="24"/>
          <w:szCs w:val="24"/>
          <w:lang w:val="en-GB"/>
        </w:rPr>
        <w:t xml:space="preserve">. </w:t>
      </w:r>
    </w:p>
    <w:p w:rsidR="00C16E29" w:rsidRDefault="00C16E29" w:rsidP="006916D7">
      <w:pPr>
        <w:pStyle w:val="ListParagraph"/>
        <w:numPr>
          <w:ilvl w:val="0"/>
          <w:numId w:val="19"/>
        </w:numPr>
        <w:spacing w:before="100" w:beforeAutospacing="1" w:after="100" w:afterAutospacing="1" w:line="360" w:lineRule="auto"/>
        <w:jc w:val="both"/>
        <w:rPr>
          <w:sz w:val="24"/>
          <w:szCs w:val="24"/>
          <w:lang w:val="en-GB"/>
        </w:rPr>
      </w:pPr>
      <w:r>
        <w:rPr>
          <w:sz w:val="24"/>
          <w:szCs w:val="24"/>
          <w:lang w:val="en-GB"/>
        </w:rPr>
        <w:t xml:space="preserve">SEAP </w:t>
      </w:r>
      <w:proofErr w:type="spellStart"/>
      <w:r>
        <w:rPr>
          <w:sz w:val="24"/>
          <w:szCs w:val="24"/>
          <w:lang w:val="en-GB"/>
        </w:rPr>
        <w:t>Recomandări</w:t>
      </w:r>
      <w:proofErr w:type="spellEnd"/>
      <w:r>
        <w:rPr>
          <w:sz w:val="24"/>
          <w:szCs w:val="24"/>
          <w:lang w:val="en-GB"/>
        </w:rPr>
        <w:t xml:space="preserve"> de </w:t>
      </w:r>
      <w:proofErr w:type="spellStart"/>
      <w:r>
        <w:rPr>
          <w:sz w:val="24"/>
          <w:szCs w:val="24"/>
          <w:lang w:val="en-GB"/>
        </w:rPr>
        <w:t>politici</w:t>
      </w:r>
      <w:proofErr w:type="spellEnd"/>
      <w:r>
        <w:rPr>
          <w:sz w:val="24"/>
          <w:szCs w:val="24"/>
          <w:lang w:val="en-GB"/>
        </w:rPr>
        <w:t xml:space="preserve"> </w:t>
      </w:r>
      <w:proofErr w:type="spellStart"/>
      <w:r>
        <w:rPr>
          <w:sz w:val="24"/>
          <w:szCs w:val="24"/>
          <w:lang w:val="en-GB"/>
        </w:rPr>
        <w:t>şi</w:t>
      </w:r>
      <w:proofErr w:type="spellEnd"/>
      <w:r>
        <w:rPr>
          <w:sz w:val="24"/>
          <w:szCs w:val="24"/>
          <w:lang w:val="en-GB"/>
        </w:rPr>
        <w:t xml:space="preserve"> </w:t>
      </w:r>
      <w:proofErr w:type="spellStart"/>
      <w:r>
        <w:rPr>
          <w:sz w:val="24"/>
          <w:szCs w:val="24"/>
          <w:lang w:val="en-GB"/>
        </w:rPr>
        <w:t>studii</w:t>
      </w:r>
      <w:proofErr w:type="spellEnd"/>
      <w:r>
        <w:rPr>
          <w:sz w:val="24"/>
          <w:szCs w:val="24"/>
          <w:lang w:val="en-GB"/>
        </w:rPr>
        <w:t xml:space="preserve"> de </w:t>
      </w:r>
      <w:proofErr w:type="spellStart"/>
      <w:r>
        <w:rPr>
          <w:sz w:val="24"/>
          <w:szCs w:val="24"/>
          <w:lang w:val="en-GB"/>
        </w:rPr>
        <w:t>caz</w:t>
      </w:r>
      <w:proofErr w:type="spellEnd"/>
      <w:r>
        <w:rPr>
          <w:sz w:val="24"/>
          <w:szCs w:val="24"/>
          <w:lang w:val="en-GB"/>
        </w:rPr>
        <w:t>.</w:t>
      </w:r>
    </w:p>
    <w:p w:rsidR="00C16E29" w:rsidRDefault="00C16E29" w:rsidP="00C16E29">
      <w:pPr>
        <w:spacing w:before="100" w:beforeAutospacing="1" w:after="100" w:afterAutospacing="1" w:line="360" w:lineRule="auto"/>
        <w:jc w:val="both"/>
        <w:rPr>
          <w:sz w:val="24"/>
          <w:szCs w:val="24"/>
          <w:lang w:val="ro-RO"/>
        </w:rPr>
      </w:pPr>
      <w:r>
        <w:rPr>
          <w:sz w:val="24"/>
          <w:szCs w:val="24"/>
          <w:lang w:val="ro-RO"/>
        </w:rPr>
        <w:t xml:space="preserve">Acest Raport Transnațional la nivel european a fost elaborat de partenerul din Austria, Institutul BEST, în baza contribuţiei tuturor partenerilor din cadrul consorțiului și este fundamentat de constatările și rezultatele cercetării de birou şi de teren realizate şi raportate de fiecare partener în parte. În ultima parte a acestui raport, sunt sintetizate principalele concluzii ale cercetării din fiecare țară parteneră </w:t>
      </w:r>
      <w:r w:rsidRPr="00C16E29">
        <w:rPr>
          <w:sz w:val="24"/>
          <w:szCs w:val="24"/>
          <w:lang w:val="ro-RO"/>
        </w:rPr>
        <w:t>pentru a identifica tendinţele actuale, nevoile comune şi posibilele soluţii pentru stimularea mediului de afaceri şi crearea de locuri de muncă în cadrul seniorilor şomeri. Î</w:t>
      </w:r>
      <w:r w:rsidRPr="00C16E29">
        <w:rPr>
          <w:rStyle w:val="hps"/>
          <w:sz w:val="24"/>
          <w:szCs w:val="24"/>
          <w:lang w:val="ro-RO"/>
        </w:rPr>
        <w:t>n</w:t>
      </w:r>
      <w:r w:rsidRPr="00C16E29">
        <w:rPr>
          <w:sz w:val="24"/>
          <w:szCs w:val="24"/>
          <w:lang w:val="ro-RO"/>
        </w:rPr>
        <w:t xml:space="preserve"> </w:t>
      </w:r>
      <w:r w:rsidRPr="00C16E29">
        <w:rPr>
          <w:rStyle w:val="hps"/>
          <w:sz w:val="24"/>
          <w:szCs w:val="24"/>
          <w:lang w:val="ro-RO"/>
        </w:rPr>
        <w:t>cele șase țări</w:t>
      </w:r>
      <w:r w:rsidRPr="00C16E29">
        <w:rPr>
          <w:sz w:val="24"/>
          <w:szCs w:val="24"/>
          <w:lang w:val="ro-RO"/>
        </w:rPr>
        <w:t xml:space="preserve"> </w:t>
      </w:r>
      <w:r w:rsidRPr="00C16E29">
        <w:rPr>
          <w:rStyle w:val="hps"/>
          <w:sz w:val="24"/>
          <w:szCs w:val="24"/>
          <w:lang w:val="ro-RO"/>
        </w:rPr>
        <w:t>participante</w:t>
      </w:r>
      <w:r w:rsidRPr="00C16E29">
        <w:rPr>
          <w:sz w:val="24"/>
          <w:szCs w:val="24"/>
          <w:lang w:val="ro-RO"/>
        </w:rPr>
        <w:t xml:space="preserve">, </w:t>
      </w:r>
      <w:r w:rsidRPr="00C16E29">
        <w:rPr>
          <w:rStyle w:val="hps"/>
          <w:sz w:val="24"/>
          <w:szCs w:val="24"/>
          <w:lang w:val="ro-RO"/>
        </w:rPr>
        <w:t>un</w:t>
      </w:r>
      <w:r w:rsidRPr="00C16E29">
        <w:rPr>
          <w:sz w:val="24"/>
          <w:szCs w:val="24"/>
          <w:lang w:val="ro-RO"/>
        </w:rPr>
        <w:t xml:space="preserve"> </w:t>
      </w:r>
      <w:r w:rsidRPr="00C16E29">
        <w:rPr>
          <w:rStyle w:val="hps"/>
          <w:sz w:val="24"/>
          <w:szCs w:val="24"/>
          <w:lang w:val="ro-RO"/>
        </w:rPr>
        <w:t>total de</w:t>
      </w:r>
      <w:r w:rsidRPr="00C16E29">
        <w:rPr>
          <w:sz w:val="24"/>
          <w:szCs w:val="24"/>
          <w:lang w:val="ro-RO"/>
        </w:rPr>
        <w:t xml:space="preserve"> </w:t>
      </w:r>
      <w:r w:rsidR="004E6F2B">
        <w:rPr>
          <w:rStyle w:val="hps"/>
          <w:sz w:val="24"/>
          <w:szCs w:val="24"/>
          <w:lang w:val="ro-RO"/>
        </w:rPr>
        <w:t>132</w:t>
      </w:r>
      <w:r w:rsidRPr="00C16E29">
        <w:rPr>
          <w:rStyle w:val="hps"/>
          <w:sz w:val="24"/>
          <w:szCs w:val="24"/>
          <w:lang w:val="ro-RO"/>
        </w:rPr>
        <w:t xml:space="preserve"> de</w:t>
      </w:r>
      <w:r w:rsidRPr="00C16E29">
        <w:rPr>
          <w:sz w:val="24"/>
          <w:szCs w:val="24"/>
          <w:lang w:val="ro-RO"/>
        </w:rPr>
        <w:t xml:space="preserve"> </w:t>
      </w:r>
      <w:r w:rsidRPr="00C16E29">
        <w:rPr>
          <w:rStyle w:val="hps"/>
          <w:sz w:val="24"/>
          <w:szCs w:val="24"/>
          <w:lang w:val="ro-RO"/>
        </w:rPr>
        <w:t>seniori</w:t>
      </w:r>
      <w:r w:rsidRPr="00C16E29">
        <w:rPr>
          <w:sz w:val="24"/>
          <w:szCs w:val="24"/>
          <w:lang w:val="ro-RO"/>
        </w:rPr>
        <w:t xml:space="preserve"> </w:t>
      </w:r>
      <w:r w:rsidRPr="00C16E29">
        <w:rPr>
          <w:rStyle w:val="hps"/>
          <w:sz w:val="24"/>
          <w:szCs w:val="24"/>
          <w:lang w:val="ro-RO"/>
        </w:rPr>
        <w:t>au participat</w:t>
      </w:r>
      <w:r w:rsidRPr="00C16E29">
        <w:rPr>
          <w:sz w:val="24"/>
          <w:szCs w:val="24"/>
          <w:lang w:val="ro-RO"/>
        </w:rPr>
        <w:t xml:space="preserve"> </w:t>
      </w:r>
      <w:r w:rsidRPr="00C16E29">
        <w:rPr>
          <w:rStyle w:val="hps"/>
          <w:sz w:val="24"/>
          <w:szCs w:val="24"/>
          <w:lang w:val="ro-RO"/>
        </w:rPr>
        <w:t>atât la</w:t>
      </w:r>
      <w:r w:rsidRPr="00C16E29">
        <w:rPr>
          <w:sz w:val="24"/>
          <w:szCs w:val="24"/>
          <w:lang w:val="ro-RO"/>
        </w:rPr>
        <w:t xml:space="preserve"> </w:t>
      </w:r>
      <w:r w:rsidRPr="00C16E29">
        <w:rPr>
          <w:rStyle w:val="hps"/>
          <w:sz w:val="24"/>
          <w:szCs w:val="24"/>
          <w:lang w:val="ro-RO"/>
        </w:rPr>
        <w:t>focus grupuri, cât</w:t>
      </w:r>
      <w:r w:rsidRPr="00C16E29">
        <w:rPr>
          <w:sz w:val="24"/>
          <w:szCs w:val="24"/>
          <w:lang w:val="ro-RO"/>
        </w:rPr>
        <w:t xml:space="preserve"> </w:t>
      </w:r>
      <w:r w:rsidRPr="00C16E29">
        <w:rPr>
          <w:rStyle w:val="hps"/>
          <w:sz w:val="24"/>
          <w:szCs w:val="24"/>
          <w:lang w:val="ro-RO"/>
        </w:rPr>
        <w:t>și la interviuri</w:t>
      </w:r>
      <w:r w:rsidRPr="00C16E29">
        <w:rPr>
          <w:sz w:val="24"/>
          <w:szCs w:val="24"/>
          <w:lang w:val="ro-RO"/>
        </w:rPr>
        <w:t xml:space="preserve"> </w:t>
      </w:r>
      <w:r w:rsidRPr="00C16E29">
        <w:rPr>
          <w:rStyle w:val="hps"/>
          <w:sz w:val="24"/>
          <w:szCs w:val="24"/>
          <w:lang w:val="ro-RO"/>
        </w:rPr>
        <w:t>și</w:t>
      </w:r>
      <w:r w:rsidRPr="00C16E29">
        <w:rPr>
          <w:sz w:val="24"/>
          <w:szCs w:val="24"/>
          <w:lang w:val="ro-RO"/>
        </w:rPr>
        <w:t xml:space="preserve"> </w:t>
      </w:r>
      <w:r w:rsidRPr="00C16E29">
        <w:rPr>
          <w:rStyle w:val="hps"/>
          <w:sz w:val="24"/>
          <w:szCs w:val="24"/>
          <w:lang w:val="ro-RO"/>
        </w:rPr>
        <w:t>50 de</w:t>
      </w:r>
      <w:r w:rsidRPr="00C16E29">
        <w:rPr>
          <w:sz w:val="24"/>
          <w:szCs w:val="24"/>
          <w:lang w:val="ro-RO"/>
        </w:rPr>
        <w:t xml:space="preserve"> actori </w:t>
      </w:r>
      <w:r w:rsidRPr="00C16E29">
        <w:rPr>
          <w:rStyle w:val="hps"/>
          <w:sz w:val="24"/>
          <w:szCs w:val="24"/>
          <w:lang w:val="ro-RO"/>
        </w:rPr>
        <w:t>interesaţi au fost integraţi în echipele de evaluare</w:t>
      </w:r>
      <w:r w:rsidRPr="00C16E29">
        <w:rPr>
          <w:sz w:val="24"/>
          <w:szCs w:val="24"/>
          <w:lang w:val="ro-RO"/>
        </w:rPr>
        <w:t xml:space="preserve"> </w:t>
      </w:r>
      <w:r w:rsidRPr="00C16E29">
        <w:rPr>
          <w:rStyle w:val="hps"/>
          <w:sz w:val="24"/>
          <w:szCs w:val="24"/>
          <w:lang w:val="ro-RO"/>
        </w:rPr>
        <w:t>regionale</w:t>
      </w:r>
      <w:r w:rsidRPr="00C16E29">
        <w:rPr>
          <w:sz w:val="24"/>
          <w:szCs w:val="24"/>
          <w:lang w:val="ro-RO"/>
        </w:rPr>
        <w:t>.</w:t>
      </w:r>
    </w:p>
    <w:p w:rsidR="00C16E29" w:rsidRDefault="00C16E29" w:rsidP="00C16E29">
      <w:pPr>
        <w:spacing w:before="100" w:beforeAutospacing="1" w:after="100" w:afterAutospacing="1" w:line="360" w:lineRule="auto"/>
        <w:jc w:val="both"/>
        <w:rPr>
          <w:sz w:val="24"/>
          <w:szCs w:val="24"/>
          <w:lang w:val="ro-RO"/>
        </w:rPr>
      </w:pPr>
      <w:r>
        <w:rPr>
          <w:sz w:val="24"/>
          <w:szCs w:val="24"/>
          <w:lang w:val="ro-RO"/>
        </w:rPr>
        <w:t xml:space="preserve">Principalele concluzii ale studiului și analizei efectuate de consorțiul proiectului MYBUSINESS a subliniat faptul că progresul cu care s-a confruntat Europa în ultima jumătate de secol trasează acum noi provocări pentru societate. Populația Europei este îmbătrânită în comparație cu câteva decenii în urmă, dat fiind că rata natalității scade, iar populația îmbătrânește. Acest ultim sector al populației este încă sănătos și încercarea de a-l menține activ și util pentru societate este o mare provocare pentru Europa. Deși vârsta de pensionare este în creștere și oamenii tind să lucreze mai mult, fapt este că, în cazul persoanelor în vârstă care se confruntă cu șomajul, posibilitatea ca aceștia să intre din nou pe piața forței de muncă, este destul de scăzută din diferite motive (dețin competențe ce nu se mai cer pe piața muncii sau nu au competențe specifice, etc.). Lucrul pe cont propriu sau antreprenoriatul poate fi o cale bună de urmat pentru cei care cad în cursa șomajului, deoarece persoanele în vârstă dețin o serie de avantaje, cum ar fi un cerc mai larg de relații în sfera profesională, multă experiență în domeniul lor de activitate și în industria respectivă, un nivel mai mare de abilități interpersonale (în general, tehnice și manageriale) și unele fonduri. </w:t>
      </w:r>
    </w:p>
    <w:p w:rsidR="00C16E29" w:rsidRDefault="00C16E29" w:rsidP="00C16E29">
      <w:pPr>
        <w:spacing w:before="100" w:beforeAutospacing="1" w:after="100" w:afterAutospacing="1" w:line="360" w:lineRule="auto"/>
        <w:jc w:val="both"/>
        <w:rPr>
          <w:sz w:val="24"/>
          <w:szCs w:val="24"/>
          <w:lang w:val="ro-RO"/>
        </w:rPr>
      </w:pPr>
      <w:r>
        <w:rPr>
          <w:sz w:val="24"/>
          <w:szCs w:val="24"/>
          <w:lang w:val="ro-RO"/>
        </w:rPr>
        <w:lastRenderedPageBreak/>
        <w:t>Deși acestea sunt tendințele generale privind persoanele în vârstă din Europa, realitățile naționale arată mai exact ceea ce se întâmplă în fiecare dintre țările partenere. Mărimea și puterea economiilor țărilor partenere nu puteau fi mai diferite. Toți partenerii se confruntă cu provocarea îmbătrânirii populației, care este totuși dispusă să rămână activă, nereușind să găsească modalități de a ține pasul cu dorințele lor. În general vorbind, toate țările participante se confruntă cu aceeași provocare, deși la niveluri de intensitate diferite, ultima criza economică și conjunctura ce a urmat, împingând un eșantion al populației în șomaj, mai exact persoanele în vârstă. Aceștia simt că pot contribui în continuare la piața forței de muncă, dar întâlnesc dificultăți în a găsi pe cineva care să le ofere o șansă.</w:t>
      </w:r>
    </w:p>
    <w:p w:rsidR="00C16E29" w:rsidRDefault="00C16E29" w:rsidP="00C16E29">
      <w:pPr>
        <w:spacing w:line="360" w:lineRule="auto"/>
        <w:jc w:val="both"/>
        <w:rPr>
          <w:sz w:val="24"/>
          <w:szCs w:val="24"/>
          <w:lang w:val="ro-RO"/>
        </w:rPr>
      </w:pPr>
      <w:r>
        <w:rPr>
          <w:sz w:val="24"/>
          <w:szCs w:val="24"/>
          <w:lang w:val="ro-RO"/>
        </w:rPr>
        <w:t>Antreprenoriatul este un concept despre care seniorii cred ca ar putea fi adecvat situației lor, în cazul în care găsesc ajutor pentru a depăși unele bariere în a-și atinge scopurile. Aceste obstacole pot fi diferite, de la nevoia de finanțare până la sprijin tehnic. Ceea ce rezultă din cercetarea de teren este că acestei categorii de șomeri îi lipsește în principal informația despre instituțiile unde ar putea găsi ajutor pentru rezolvarea problemelor cu care se confruntă. În majoritatea țărilor, există entități atât la nivel național cât și regional care oferă consiliere și alte tipuri de sprijin pentru acest grup special, însă focus-grupurile au arătat că indivizii din grupul țintă abia dacă au auzit de acestea.</w:t>
      </w:r>
    </w:p>
    <w:p w:rsidR="00C16E29" w:rsidRDefault="00C16E29" w:rsidP="00C16E29">
      <w:pPr>
        <w:spacing w:line="360" w:lineRule="auto"/>
        <w:jc w:val="both"/>
        <w:rPr>
          <w:sz w:val="24"/>
          <w:szCs w:val="24"/>
          <w:lang w:val="ro-RO"/>
        </w:rPr>
      </w:pPr>
      <w:r>
        <w:rPr>
          <w:sz w:val="24"/>
          <w:szCs w:val="24"/>
          <w:lang w:val="ro-RO"/>
        </w:rPr>
        <w:t xml:space="preserve">Dacă serviciile naționale de ocupare a forței de muncă reprezintă o opțiune evidentă pentru a căuta sprijin, trebuie menționat faptul că există o mulțime de alte inițiative publice și private care încearcă să promoveze antreprenoriatul și care oferă sprijin pentru ca grupul țintă să își atingă obiectivele. Astfel, există politici de antreprenoriat elaborate în fiecare țară, la diferite niveluri și cu scopuri distincte. Totusi, persoanele în vârstă identifică mai multe tipuri de obstacole ce le împiedică să își desfășoare viețile și să își deschidă propriile afaceri.  Cele mai des menționate au fost lipsa de fonduri și lipsa de competențe tehnice și / sau de afaceri, dar acestea (și alte răspunsuri) au relevat, de asemenea, o oarecare lipsă de respect de sine. Este important să precizăm că, deși fac parte din același grup de vârstă, șomerii seniori </w:t>
      </w:r>
      <w:r>
        <w:rPr>
          <w:sz w:val="24"/>
          <w:szCs w:val="24"/>
          <w:lang w:val="ro-RO"/>
        </w:rPr>
        <w:lastRenderedPageBreak/>
        <w:t>intervievați provin din sectoare de activitate diferite, ceea ce înseamnă de asemenea, că au adunat diferite competențe și abilități de-a lungul vieții profesionale. În afară de temerile acumulate, ei văd posibilitatea de a deveni antreprenor ca pe o șansă de a-și continua viața, permițându-le să aibă un program mai flexibil și de asemenea, un venit mai mare.</w:t>
      </w:r>
    </w:p>
    <w:p w:rsidR="00C16E29" w:rsidRPr="009C4CDC" w:rsidRDefault="00C16E29" w:rsidP="00C16E29">
      <w:pPr>
        <w:spacing w:line="360" w:lineRule="auto"/>
        <w:jc w:val="both"/>
        <w:rPr>
          <w:sz w:val="24"/>
          <w:szCs w:val="24"/>
          <w:lang w:val="ro-RO"/>
        </w:rPr>
      </w:pPr>
      <w:r>
        <w:rPr>
          <w:sz w:val="24"/>
          <w:szCs w:val="24"/>
          <w:lang w:val="ro-RO"/>
        </w:rPr>
        <w:t>În concluzie, șomerii seniori se consideră suficient de potriviți pentru a se menține pe piața muncii, dorind să contribuie la dezvoltarea societății cu experiența și cunoștințele dobândite. Cu toate acestea sunt conștienți de unele dintre limitele lor și sunt dispuși să umple eventualele lacune pentru a-și atinge obiectivele, cu condiția să aibă sprijinul și ajutorul necesar pentru a depăși posibilele obstacole. Proiectul MYBUSINESS ar putea fi un instrument de succes pentru a realiza aceste deziderate .</w:t>
      </w:r>
    </w:p>
    <w:p w:rsidR="00C16E29" w:rsidRDefault="00C16E29">
      <w:pPr>
        <w:rPr>
          <w:b/>
          <w:sz w:val="32"/>
          <w:szCs w:val="32"/>
          <w:lang w:val="en-GB"/>
        </w:rPr>
      </w:pPr>
      <w:r>
        <w:rPr>
          <w:b/>
          <w:sz w:val="32"/>
          <w:szCs w:val="32"/>
          <w:lang w:val="en-GB"/>
        </w:rPr>
        <w:br w:type="page"/>
      </w:r>
    </w:p>
    <w:p w:rsidR="005D1358" w:rsidRPr="00FE38D8" w:rsidRDefault="00A26B37" w:rsidP="005D1358">
      <w:pPr>
        <w:pStyle w:val="Heading1"/>
        <w:shd w:val="clear" w:color="auto" w:fill="D9D9D9" w:themeFill="background1" w:themeFillShade="D9"/>
        <w:rPr>
          <w:b w:val="0"/>
          <w:sz w:val="36"/>
        </w:rPr>
      </w:pPr>
      <w:bookmarkStart w:id="6" w:name="_Toc427232719"/>
      <w:r w:rsidRPr="00FE38D8">
        <w:rPr>
          <w:noProof/>
          <w:sz w:val="36"/>
          <w:lang w:eastAsia="en-GB"/>
        </w:rPr>
        <w:lastRenderedPageBreak/>
        <w:drawing>
          <wp:inline distT="0" distB="0" distL="0" distR="0" wp14:anchorId="50E1A6CB" wp14:editId="7BC8AB69">
            <wp:extent cx="249382" cy="249382"/>
            <wp:effectExtent l="0" t="0" r="0" b="0"/>
            <wp:docPr id="46" name="Picture 46" descr="C:\Users\i.nunes\Pictures\png\Spai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i.nunes\Pictures\png\Spain.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9514" cy="249514"/>
                    </a:xfrm>
                    <a:prstGeom prst="rect">
                      <a:avLst/>
                    </a:prstGeom>
                    <a:noFill/>
                    <a:ln>
                      <a:noFill/>
                    </a:ln>
                  </pic:spPr>
                </pic:pic>
              </a:graphicData>
            </a:graphic>
          </wp:inline>
        </w:drawing>
      </w:r>
      <w:r w:rsidR="005D1358" w:rsidRPr="00FE38D8">
        <w:rPr>
          <w:sz w:val="36"/>
        </w:rPr>
        <w:t xml:space="preserve"> </w:t>
      </w:r>
      <w:r w:rsidR="00C16E29" w:rsidRPr="000C3F30">
        <w:rPr>
          <w:u w:val="single"/>
          <w:lang w:val="es-ES"/>
        </w:rPr>
        <w:t>RESUMEN EJECUTIVO</w:t>
      </w:r>
      <w:bookmarkEnd w:id="6"/>
    </w:p>
    <w:p w:rsidR="005D1358" w:rsidRPr="00FE38D8" w:rsidRDefault="005D1358" w:rsidP="005D1358">
      <w:pPr>
        <w:rPr>
          <w:lang w:val="en-GB"/>
        </w:rPr>
      </w:pPr>
    </w:p>
    <w:p w:rsidR="00C16E29" w:rsidRDefault="00C16E29" w:rsidP="00C16E29">
      <w:pPr>
        <w:spacing w:after="100" w:afterAutospacing="1" w:line="360" w:lineRule="auto"/>
        <w:jc w:val="both"/>
        <w:rPr>
          <w:sz w:val="24"/>
          <w:szCs w:val="24"/>
          <w:lang w:val="es-ES"/>
        </w:rPr>
      </w:pPr>
      <w:r w:rsidRPr="000C3F30">
        <w:rPr>
          <w:sz w:val="24"/>
          <w:szCs w:val="24"/>
          <w:lang w:val="es-ES"/>
        </w:rPr>
        <w:t xml:space="preserve">El desempleo es uno de los mayores retos a los que se enfrenta Europa en el contexto de </w:t>
      </w:r>
      <w:r>
        <w:rPr>
          <w:sz w:val="24"/>
          <w:szCs w:val="24"/>
          <w:lang w:val="es-ES"/>
        </w:rPr>
        <w:t xml:space="preserve">la </w:t>
      </w:r>
      <w:r w:rsidRPr="000C3F30">
        <w:rPr>
          <w:sz w:val="24"/>
          <w:szCs w:val="24"/>
          <w:lang w:val="es-ES"/>
        </w:rPr>
        <w:t>crisis económica</w:t>
      </w:r>
      <w:r>
        <w:rPr>
          <w:sz w:val="24"/>
          <w:szCs w:val="24"/>
          <w:lang w:val="es-ES"/>
        </w:rPr>
        <w:t>,</w:t>
      </w:r>
      <w:r w:rsidRPr="000C3F30">
        <w:rPr>
          <w:sz w:val="24"/>
          <w:szCs w:val="24"/>
          <w:lang w:val="es-ES"/>
        </w:rPr>
        <w:t xml:space="preserve"> </w:t>
      </w:r>
      <w:r>
        <w:rPr>
          <w:sz w:val="24"/>
          <w:szCs w:val="24"/>
          <w:lang w:val="es-ES"/>
        </w:rPr>
        <w:t xml:space="preserve">siendo </w:t>
      </w:r>
      <w:r w:rsidRPr="000C3F30">
        <w:rPr>
          <w:sz w:val="24"/>
          <w:szCs w:val="24"/>
          <w:lang w:val="es-ES"/>
        </w:rPr>
        <w:t>los trabajadores mayores</w:t>
      </w:r>
      <w:r>
        <w:rPr>
          <w:sz w:val="24"/>
          <w:szCs w:val="24"/>
          <w:lang w:val="es-ES"/>
        </w:rPr>
        <w:t xml:space="preserve"> </w:t>
      </w:r>
      <w:r w:rsidRPr="000C3F30">
        <w:rPr>
          <w:sz w:val="24"/>
          <w:szCs w:val="24"/>
          <w:lang w:val="es-ES"/>
        </w:rPr>
        <w:t>uno de los grupos más afectados. Las personas may</w:t>
      </w:r>
      <w:r>
        <w:rPr>
          <w:sz w:val="24"/>
          <w:szCs w:val="24"/>
          <w:lang w:val="es-ES"/>
        </w:rPr>
        <w:t>ores de 50 años norm</w:t>
      </w:r>
      <w:r w:rsidRPr="000C3F30">
        <w:rPr>
          <w:sz w:val="24"/>
          <w:szCs w:val="24"/>
          <w:lang w:val="es-ES"/>
        </w:rPr>
        <w:t xml:space="preserve">almente </w:t>
      </w:r>
      <w:r>
        <w:rPr>
          <w:sz w:val="24"/>
          <w:szCs w:val="24"/>
          <w:lang w:val="es-ES"/>
        </w:rPr>
        <w:t xml:space="preserve">se caracterizan </w:t>
      </w:r>
      <w:r w:rsidRPr="000C3F30">
        <w:rPr>
          <w:sz w:val="24"/>
          <w:szCs w:val="24"/>
          <w:lang w:val="es-ES"/>
        </w:rPr>
        <w:t xml:space="preserve">por </w:t>
      </w:r>
      <w:r>
        <w:rPr>
          <w:sz w:val="24"/>
          <w:szCs w:val="24"/>
          <w:lang w:val="es-ES"/>
        </w:rPr>
        <w:t>el alto grado de conocimiento</w:t>
      </w:r>
      <w:r w:rsidRPr="000C3F30">
        <w:rPr>
          <w:sz w:val="24"/>
          <w:szCs w:val="24"/>
          <w:lang w:val="es-ES"/>
        </w:rPr>
        <w:t xml:space="preserve"> adqu</w:t>
      </w:r>
      <w:r>
        <w:rPr>
          <w:sz w:val="24"/>
          <w:szCs w:val="24"/>
          <w:lang w:val="es-ES"/>
        </w:rPr>
        <w:t>irido</w:t>
      </w:r>
      <w:r w:rsidRPr="000C3F30">
        <w:rPr>
          <w:sz w:val="24"/>
          <w:szCs w:val="24"/>
          <w:lang w:val="es-ES"/>
        </w:rPr>
        <w:t xml:space="preserve"> y </w:t>
      </w:r>
      <w:r>
        <w:rPr>
          <w:sz w:val="24"/>
          <w:szCs w:val="24"/>
          <w:lang w:val="es-ES"/>
        </w:rPr>
        <w:t>su amplia experiencia profesional</w:t>
      </w:r>
      <w:r w:rsidRPr="000C3F30">
        <w:rPr>
          <w:sz w:val="24"/>
          <w:szCs w:val="24"/>
          <w:lang w:val="es-ES"/>
        </w:rPr>
        <w:t xml:space="preserve"> pero, al mismo tiempo, enfrentan enormes dificultades para </w:t>
      </w:r>
      <w:r>
        <w:rPr>
          <w:sz w:val="24"/>
          <w:szCs w:val="24"/>
          <w:lang w:val="es-ES"/>
        </w:rPr>
        <w:t>su reentrada</w:t>
      </w:r>
      <w:r w:rsidRPr="000C3F30">
        <w:rPr>
          <w:sz w:val="24"/>
          <w:szCs w:val="24"/>
          <w:lang w:val="es-ES"/>
        </w:rPr>
        <w:t xml:space="preserve"> en el mercado laboral. Aún así, la mayor parte de los desempleados </w:t>
      </w:r>
      <w:r>
        <w:rPr>
          <w:sz w:val="24"/>
          <w:szCs w:val="24"/>
          <w:lang w:val="es-ES"/>
        </w:rPr>
        <w:t xml:space="preserve">de mayor edad </w:t>
      </w:r>
      <w:r w:rsidRPr="000C3F30">
        <w:rPr>
          <w:sz w:val="24"/>
          <w:szCs w:val="24"/>
          <w:lang w:val="es-ES"/>
        </w:rPr>
        <w:t xml:space="preserve">no </w:t>
      </w:r>
      <w:r>
        <w:rPr>
          <w:sz w:val="24"/>
          <w:szCs w:val="24"/>
          <w:lang w:val="es-ES"/>
        </w:rPr>
        <w:t xml:space="preserve">suelen ser </w:t>
      </w:r>
      <w:r w:rsidRPr="000C3F30">
        <w:rPr>
          <w:sz w:val="24"/>
          <w:szCs w:val="24"/>
          <w:lang w:val="es-ES"/>
        </w:rPr>
        <w:t>consciente</w:t>
      </w:r>
      <w:r>
        <w:rPr>
          <w:sz w:val="24"/>
          <w:szCs w:val="24"/>
          <w:lang w:val="es-ES"/>
        </w:rPr>
        <w:t>s de que cuentan con la posibilidad de crear su</w:t>
      </w:r>
      <w:r w:rsidRPr="000C3F30">
        <w:rPr>
          <w:sz w:val="24"/>
          <w:szCs w:val="24"/>
          <w:lang w:val="es-ES"/>
        </w:rPr>
        <w:t xml:space="preserve"> prop</w:t>
      </w:r>
      <w:r>
        <w:rPr>
          <w:sz w:val="24"/>
          <w:szCs w:val="24"/>
          <w:lang w:val="es-ES"/>
        </w:rPr>
        <w:t>io negocio</w:t>
      </w:r>
      <w:r w:rsidRPr="000C3F30">
        <w:rPr>
          <w:sz w:val="24"/>
          <w:szCs w:val="24"/>
          <w:lang w:val="es-ES"/>
        </w:rPr>
        <w:t xml:space="preserve"> como </w:t>
      </w:r>
      <w:r>
        <w:rPr>
          <w:sz w:val="24"/>
          <w:szCs w:val="24"/>
          <w:lang w:val="es-ES"/>
        </w:rPr>
        <w:t>alternativa al des</w:t>
      </w:r>
      <w:r w:rsidRPr="000C3F30">
        <w:rPr>
          <w:sz w:val="24"/>
          <w:szCs w:val="24"/>
          <w:lang w:val="es-ES"/>
        </w:rPr>
        <w:t xml:space="preserve">empleo, </w:t>
      </w:r>
      <w:r>
        <w:rPr>
          <w:sz w:val="24"/>
          <w:szCs w:val="24"/>
          <w:lang w:val="es-ES"/>
        </w:rPr>
        <w:t>aprovechando</w:t>
      </w:r>
      <w:r w:rsidRPr="000C3F30">
        <w:rPr>
          <w:sz w:val="24"/>
          <w:szCs w:val="24"/>
          <w:lang w:val="es-ES"/>
        </w:rPr>
        <w:t xml:space="preserve"> sus años de experiencia y </w:t>
      </w:r>
      <w:r>
        <w:rPr>
          <w:sz w:val="24"/>
          <w:szCs w:val="24"/>
          <w:lang w:val="es-ES"/>
        </w:rPr>
        <w:t xml:space="preserve">los </w:t>
      </w:r>
      <w:r w:rsidRPr="000C3F30">
        <w:rPr>
          <w:sz w:val="24"/>
          <w:szCs w:val="24"/>
          <w:lang w:val="es-ES"/>
        </w:rPr>
        <w:t>conocimientos adquiridos.</w:t>
      </w:r>
      <w:r>
        <w:rPr>
          <w:sz w:val="24"/>
          <w:szCs w:val="24"/>
          <w:lang w:val="es-ES"/>
        </w:rPr>
        <w:t xml:space="preserve"> En todo caso</w:t>
      </w:r>
      <w:r w:rsidRPr="000C3F30">
        <w:rPr>
          <w:sz w:val="24"/>
          <w:szCs w:val="24"/>
          <w:lang w:val="es-ES"/>
        </w:rPr>
        <w:t xml:space="preserve">, para convertirse en empresarios de éxito, las personas mayores necesitan adquirir </w:t>
      </w:r>
      <w:r>
        <w:rPr>
          <w:sz w:val="24"/>
          <w:szCs w:val="24"/>
          <w:lang w:val="es-ES"/>
        </w:rPr>
        <w:t xml:space="preserve">las </w:t>
      </w:r>
      <w:r w:rsidRPr="000C3F30">
        <w:rPr>
          <w:sz w:val="24"/>
          <w:szCs w:val="24"/>
          <w:lang w:val="es-ES"/>
        </w:rPr>
        <w:t xml:space="preserve">habilidades y competencias empresariales adecuadas </w:t>
      </w:r>
      <w:r>
        <w:rPr>
          <w:sz w:val="24"/>
          <w:szCs w:val="24"/>
          <w:lang w:val="es-ES"/>
        </w:rPr>
        <w:t xml:space="preserve">para su </w:t>
      </w:r>
      <w:r w:rsidRPr="000C3F30">
        <w:rPr>
          <w:sz w:val="24"/>
          <w:szCs w:val="24"/>
          <w:lang w:val="es-ES"/>
        </w:rPr>
        <w:t xml:space="preserve">desarrollo </w:t>
      </w:r>
      <w:r>
        <w:rPr>
          <w:sz w:val="24"/>
          <w:szCs w:val="24"/>
          <w:lang w:val="es-ES"/>
        </w:rPr>
        <w:t xml:space="preserve">como emprendedores, así como </w:t>
      </w:r>
      <w:r w:rsidRPr="000C3F30">
        <w:rPr>
          <w:sz w:val="24"/>
          <w:szCs w:val="24"/>
          <w:lang w:val="es-ES"/>
        </w:rPr>
        <w:t>recibir apoyo profesional.</w:t>
      </w:r>
    </w:p>
    <w:p w:rsidR="00C16E29" w:rsidRDefault="00C16E29" w:rsidP="00C16E29">
      <w:pPr>
        <w:spacing w:before="100" w:beforeAutospacing="1" w:after="100" w:afterAutospacing="1" w:line="360" w:lineRule="auto"/>
        <w:jc w:val="both"/>
        <w:rPr>
          <w:sz w:val="24"/>
          <w:szCs w:val="24"/>
          <w:lang w:val="es-ES"/>
        </w:rPr>
      </w:pPr>
      <w:r w:rsidRPr="006B7DA5">
        <w:rPr>
          <w:sz w:val="24"/>
          <w:szCs w:val="24"/>
          <w:lang w:val="es-ES"/>
        </w:rPr>
        <w:t xml:space="preserve">En este marco, el proyecto </w:t>
      </w:r>
      <w:r w:rsidRPr="006B7DA5">
        <w:rPr>
          <w:b/>
          <w:sz w:val="24"/>
          <w:szCs w:val="24"/>
          <w:lang w:val="es-ES"/>
        </w:rPr>
        <w:t xml:space="preserve">MYBUSINESS, fortalecer las habilidades emprendedoras y desencadenar el potencial de los </w:t>
      </w:r>
      <w:r>
        <w:rPr>
          <w:b/>
          <w:sz w:val="24"/>
          <w:szCs w:val="24"/>
          <w:lang w:val="es-ES"/>
        </w:rPr>
        <w:t>mayores desempleado</w:t>
      </w:r>
      <w:r w:rsidRPr="006B7DA5">
        <w:rPr>
          <w:b/>
          <w:sz w:val="24"/>
          <w:szCs w:val="24"/>
          <w:lang w:val="es-ES"/>
        </w:rPr>
        <w:t>s</w:t>
      </w:r>
      <w:r w:rsidRPr="006B7DA5">
        <w:rPr>
          <w:sz w:val="24"/>
          <w:szCs w:val="24"/>
          <w:lang w:val="es-ES"/>
        </w:rPr>
        <w:t xml:space="preserve">, tiene como objetivo fomentar el espíritu emprendedor de los mayores, el envejecimiento saludable y la reinserción laboral de </w:t>
      </w:r>
      <w:r>
        <w:rPr>
          <w:sz w:val="24"/>
          <w:szCs w:val="24"/>
          <w:lang w:val="es-ES"/>
        </w:rPr>
        <w:t>los</w:t>
      </w:r>
      <w:r w:rsidRPr="006B7DA5">
        <w:rPr>
          <w:sz w:val="24"/>
          <w:szCs w:val="24"/>
          <w:lang w:val="es-ES"/>
        </w:rPr>
        <w:t xml:space="preserve"> mayores de 50 años, a través de la creación de una formación ad hoc y una metodología de </w:t>
      </w:r>
      <w:proofErr w:type="spellStart"/>
      <w:r w:rsidRPr="006B7DA5">
        <w:rPr>
          <w:sz w:val="24"/>
          <w:szCs w:val="24"/>
          <w:lang w:val="es-ES"/>
        </w:rPr>
        <w:t>mentoring</w:t>
      </w:r>
      <w:proofErr w:type="spellEnd"/>
      <w:r w:rsidRPr="006B7DA5">
        <w:rPr>
          <w:sz w:val="24"/>
          <w:szCs w:val="24"/>
          <w:lang w:val="es-ES"/>
        </w:rPr>
        <w:t xml:space="preserve">, basada en la identificación de necesidades de </w:t>
      </w:r>
      <w:r>
        <w:rPr>
          <w:sz w:val="24"/>
          <w:szCs w:val="24"/>
          <w:lang w:val="es-ES"/>
        </w:rPr>
        <w:t>los</w:t>
      </w:r>
      <w:r w:rsidRPr="006B7DA5">
        <w:rPr>
          <w:sz w:val="24"/>
          <w:szCs w:val="24"/>
          <w:lang w:val="es-ES"/>
        </w:rPr>
        <w:t xml:space="preserve"> mayores, con el fin de ofrecerles los conocimientos básicos sobre habilidades empresariales y el impulso de motivación necesario para la creación de su propio negocio y el desarrollo de sus habilidades y </w:t>
      </w:r>
      <w:r>
        <w:rPr>
          <w:sz w:val="24"/>
          <w:szCs w:val="24"/>
          <w:lang w:val="es-ES"/>
        </w:rPr>
        <w:t xml:space="preserve">su </w:t>
      </w:r>
      <w:r w:rsidRPr="006B7DA5">
        <w:rPr>
          <w:sz w:val="24"/>
          <w:szCs w:val="24"/>
          <w:lang w:val="es-ES"/>
        </w:rPr>
        <w:t>espíritu</w:t>
      </w:r>
      <w:r>
        <w:rPr>
          <w:sz w:val="24"/>
          <w:szCs w:val="24"/>
          <w:lang w:val="es-ES"/>
        </w:rPr>
        <w:t xml:space="preserve"> emprendedor</w:t>
      </w:r>
      <w:r w:rsidRPr="006B7DA5">
        <w:rPr>
          <w:sz w:val="24"/>
          <w:szCs w:val="24"/>
          <w:lang w:val="es-ES"/>
        </w:rPr>
        <w:t>.</w:t>
      </w:r>
    </w:p>
    <w:p w:rsidR="00C16E29" w:rsidRPr="00152428" w:rsidRDefault="00C16E29" w:rsidP="00C16E29">
      <w:pPr>
        <w:spacing w:before="100" w:beforeAutospacing="1" w:after="100" w:afterAutospacing="1" w:line="360" w:lineRule="auto"/>
        <w:jc w:val="both"/>
        <w:rPr>
          <w:sz w:val="24"/>
          <w:szCs w:val="24"/>
          <w:lang w:val="es-ES"/>
        </w:rPr>
      </w:pPr>
      <w:r w:rsidRPr="008B2C59">
        <w:rPr>
          <w:sz w:val="24"/>
          <w:szCs w:val="24"/>
          <w:lang w:val="es-ES"/>
        </w:rPr>
        <w:t xml:space="preserve">El </w:t>
      </w:r>
      <w:proofErr w:type="spellStart"/>
      <w:r w:rsidRPr="008B2C59">
        <w:rPr>
          <w:sz w:val="24"/>
          <w:szCs w:val="24"/>
          <w:lang w:val="es-ES"/>
        </w:rPr>
        <w:t>partenariado</w:t>
      </w:r>
      <w:proofErr w:type="spellEnd"/>
      <w:r w:rsidRPr="008B2C59">
        <w:rPr>
          <w:sz w:val="24"/>
          <w:szCs w:val="24"/>
          <w:lang w:val="es-ES"/>
        </w:rPr>
        <w:t xml:space="preserve"> de MYBUSINESS está formado por seis organizaciones experimentadas de Austria, Bélgica, España</w:t>
      </w:r>
      <w:r>
        <w:rPr>
          <w:sz w:val="24"/>
          <w:szCs w:val="24"/>
          <w:lang w:val="es-ES"/>
        </w:rPr>
        <w:t>,</w:t>
      </w:r>
      <w:r w:rsidRPr="008B2C59">
        <w:rPr>
          <w:sz w:val="24"/>
          <w:szCs w:val="24"/>
          <w:lang w:val="es-ES"/>
        </w:rPr>
        <w:t xml:space="preserve"> </w:t>
      </w:r>
      <w:r>
        <w:rPr>
          <w:sz w:val="24"/>
          <w:szCs w:val="24"/>
          <w:lang w:val="es-ES"/>
        </w:rPr>
        <w:t>Grecia, Irlanda y Rumania,</w:t>
      </w:r>
      <w:r w:rsidRPr="008B2C59">
        <w:rPr>
          <w:sz w:val="24"/>
          <w:szCs w:val="24"/>
          <w:lang w:val="es-ES"/>
        </w:rPr>
        <w:t xml:space="preserve"> que trabajan en campo</w:t>
      </w:r>
      <w:r>
        <w:rPr>
          <w:sz w:val="24"/>
          <w:szCs w:val="24"/>
          <w:lang w:val="es-ES"/>
        </w:rPr>
        <w:t>s</w:t>
      </w:r>
      <w:r w:rsidRPr="008B2C59">
        <w:rPr>
          <w:sz w:val="24"/>
          <w:szCs w:val="24"/>
          <w:lang w:val="es-ES"/>
        </w:rPr>
        <w:t xml:space="preserve"> </w:t>
      </w:r>
      <w:r>
        <w:rPr>
          <w:sz w:val="24"/>
          <w:szCs w:val="24"/>
          <w:lang w:val="es-ES"/>
        </w:rPr>
        <w:t>como la iniciativa emprendedora</w:t>
      </w:r>
      <w:r w:rsidRPr="008B2C59">
        <w:rPr>
          <w:sz w:val="24"/>
          <w:szCs w:val="24"/>
          <w:lang w:val="es-ES"/>
        </w:rPr>
        <w:t xml:space="preserve">, la investigación </w:t>
      </w:r>
      <w:r>
        <w:rPr>
          <w:sz w:val="24"/>
          <w:szCs w:val="24"/>
          <w:lang w:val="es-ES"/>
        </w:rPr>
        <w:t xml:space="preserve">sobre </w:t>
      </w:r>
      <w:r w:rsidRPr="008B2C59">
        <w:rPr>
          <w:sz w:val="24"/>
          <w:szCs w:val="24"/>
          <w:lang w:val="es-ES"/>
        </w:rPr>
        <w:t xml:space="preserve">el empleo y la innovación </w:t>
      </w:r>
      <w:r w:rsidRPr="00152428">
        <w:rPr>
          <w:sz w:val="24"/>
          <w:szCs w:val="24"/>
          <w:lang w:val="es-ES"/>
        </w:rPr>
        <w:t>social. Basándose en las principales conclusiones del presente Informe transnacional sobre necesidades y barreras identificadas para que los mayores desempleados se conviertan en emprendedores o trabajadores por cuenta propia, se desarrollará el Programa de Acción de Emprendedores Senior (SEAP) y se proporcionarán los siguientes resultados:</w:t>
      </w:r>
    </w:p>
    <w:p w:rsidR="00C16E29" w:rsidRPr="00491266" w:rsidRDefault="00C16E29" w:rsidP="00C16E29">
      <w:pPr>
        <w:pStyle w:val="ListParagraph"/>
        <w:numPr>
          <w:ilvl w:val="0"/>
          <w:numId w:val="1"/>
        </w:numPr>
        <w:spacing w:before="100" w:beforeAutospacing="1" w:after="100" w:afterAutospacing="1" w:line="360" w:lineRule="auto"/>
        <w:jc w:val="both"/>
        <w:rPr>
          <w:sz w:val="24"/>
          <w:szCs w:val="24"/>
          <w:lang w:val="es-ES"/>
        </w:rPr>
      </w:pPr>
      <w:r>
        <w:rPr>
          <w:sz w:val="24"/>
          <w:szCs w:val="24"/>
          <w:lang w:val="es-ES"/>
        </w:rPr>
        <w:lastRenderedPageBreak/>
        <w:t xml:space="preserve">Programa de formación SEAP </w:t>
      </w:r>
      <w:r w:rsidRPr="00491266">
        <w:rPr>
          <w:sz w:val="24"/>
          <w:szCs w:val="24"/>
          <w:lang w:val="es-ES"/>
        </w:rPr>
        <w:t xml:space="preserve">para </w:t>
      </w:r>
      <w:r>
        <w:rPr>
          <w:sz w:val="24"/>
          <w:szCs w:val="24"/>
          <w:lang w:val="es-ES"/>
        </w:rPr>
        <w:t xml:space="preserve">estimular </w:t>
      </w:r>
      <w:r w:rsidRPr="00491266">
        <w:rPr>
          <w:sz w:val="24"/>
          <w:szCs w:val="24"/>
          <w:lang w:val="es-ES"/>
        </w:rPr>
        <w:t xml:space="preserve">las </w:t>
      </w:r>
      <w:r>
        <w:rPr>
          <w:sz w:val="24"/>
          <w:szCs w:val="24"/>
          <w:lang w:val="es-ES"/>
        </w:rPr>
        <w:t>habilidades emprendedoras</w:t>
      </w:r>
      <w:r w:rsidRPr="00491266">
        <w:rPr>
          <w:sz w:val="24"/>
          <w:szCs w:val="24"/>
          <w:lang w:val="es-ES"/>
        </w:rPr>
        <w:t>.</w:t>
      </w:r>
    </w:p>
    <w:p w:rsidR="00C16E29" w:rsidRPr="00491266" w:rsidRDefault="00C16E29" w:rsidP="00C16E29">
      <w:pPr>
        <w:pStyle w:val="ListParagraph"/>
        <w:numPr>
          <w:ilvl w:val="0"/>
          <w:numId w:val="1"/>
        </w:numPr>
        <w:spacing w:before="100" w:beforeAutospacing="1" w:after="100" w:afterAutospacing="1" w:line="360" w:lineRule="auto"/>
        <w:jc w:val="both"/>
        <w:rPr>
          <w:sz w:val="24"/>
          <w:szCs w:val="24"/>
          <w:lang w:val="es-ES"/>
        </w:rPr>
      </w:pPr>
      <w:r w:rsidRPr="00491266">
        <w:rPr>
          <w:sz w:val="24"/>
          <w:szCs w:val="24"/>
          <w:lang w:val="es-ES"/>
        </w:rPr>
        <w:t xml:space="preserve">Guía SEAP para el </w:t>
      </w:r>
      <w:proofErr w:type="spellStart"/>
      <w:r w:rsidRPr="00491266">
        <w:rPr>
          <w:sz w:val="24"/>
          <w:szCs w:val="24"/>
          <w:lang w:val="es-ES"/>
        </w:rPr>
        <w:t>mentoring</w:t>
      </w:r>
      <w:proofErr w:type="spellEnd"/>
      <w:r w:rsidRPr="00491266">
        <w:rPr>
          <w:sz w:val="24"/>
          <w:szCs w:val="24"/>
          <w:lang w:val="es-ES"/>
        </w:rPr>
        <w:t xml:space="preserve"> y la </w:t>
      </w:r>
      <w:proofErr w:type="spellStart"/>
      <w:r w:rsidRPr="00491266">
        <w:rPr>
          <w:sz w:val="24"/>
          <w:szCs w:val="24"/>
          <w:lang w:val="es-ES"/>
        </w:rPr>
        <w:t>tutorización</w:t>
      </w:r>
      <w:proofErr w:type="spellEnd"/>
      <w:r w:rsidRPr="00491266">
        <w:rPr>
          <w:sz w:val="24"/>
          <w:szCs w:val="24"/>
          <w:lang w:val="es-ES"/>
        </w:rPr>
        <w:t>.</w:t>
      </w:r>
    </w:p>
    <w:p w:rsidR="00C16E29" w:rsidRPr="00491266" w:rsidRDefault="00C16E29" w:rsidP="00C16E29">
      <w:pPr>
        <w:pStyle w:val="ListParagraph"/>
        <w:numPr>
          <w:ilvl w:val="0"/>
          <w:numId w:val="1"/>
        </w:numPr>
        <w:spacing w:before="100" w:beforeAutospacing="1" w:after="100" w:afterAutospacing="1" w:line="360" w:lineRule="auto"/>
        <w:jc w:val="both"/>
        <w:rPr>
          <w:sz w:val="24"/>
          <w:szCs w:val="24"/>
          <w:lang w:val="es-ES"/>
        </w:rPr>
      </w:pPr>
      <w:r>
        <w:rPr>
          <w:sz w:val="24"/>
          <w:szCs w:val="24"/>
          <w:lang w:val="es-ES"/>
        </w:rPr>
        <w:t>P</w:t>
      </w:r>
      <w:r w:rsidRPr="00491266">
        <w:rPr>
          <w:sz w:val="24"/>
          <w:szCs w:val="24"/>
          <w:lang w:val="es-ES"/>
        </w:rPr>
        <w:t>olítica</w:t>
      </w:r>
      <w:r>
        <w:rPr>
          <w:sz w:val="24"/>
          <w:szCs w:val="24"/>
          <w:lang w:val="es-ES"/>
        </w:rPr>
        <w:t>s recomendadas</w:t>
      </w:r>
      <w:r w:rsidRPr="00491266">
        <w:rPr>
          <w:sz w:val="24"/>
          <w:szCs w:val="24"/>
          <w:lang w:val="es-ES"/>
        </w:rPr>
        <w:t xml:space="preserve"> y casos prácticos</w:t>
      </w:r>
      <w:r>
        <w:rPr>
          <w:sz w:val="24"/>
          <w:szCs w:val="24"/>
          <w:lang w:val="es-ES"/>
        </w:rPr>
        <w:t xml:space="preserve"> </w:t>
      </w:r>
      <w:r w:rsidRPr="00491266">
        <w:rPr>
          <w:sz w:val="24"/>
          <w:szCs w:val="24"/>
          <w:lang w:val="es-ES"/>
        </w:rPr>
        <w:t>SEAP</w:t>
      </w:r>
      <w:r>
        <w:rPr>
          <w:sz w:val="24"/>
          <w:szCs w:val="24"/>
          <w:lang w:val="es-ES"/>
        </w:rPr>
        <w:t>.</w:t>
      </w:r>
    </w:p>
    <w:p w:rsidR="00C16E29" w:rsidRPr="006018BF" w:rsidRDefault="00C16E29" w:rsidP="00C16E29">
      <w:pPr>
        <w:spacing w:before="100" w:beforeAutospacing="1" w:after="100" w:afterAutospacing="1" w:line="360" w:lineRule="auto"/>
        <w:jc w:val="both"/>
        <w:rPr>
          <w:sz w:val="24"/>
          <w:szCs w:val="24"/>
          <w:lang w:val="es-ES"/>
        </w:rPr>
      </w:pPr>
      <w:r w:rsidRPr="006018BF">
        <w:rPr>
          <w:sz w:val="24"/>
          <w:szCs w:val="24"/>
          <w:lang w:val="es-ES"/>
        </w:rPr>
        <w:t xml:space="preserve">El presente informe de dimensión europea ha sido elaborado por el socio austriaco, BEST, con aportaciones de todo el </w:t>
      </w:r>
      <w:proofErr w:type="spellStart"/>
      <w:r w:rsidRPr="006018BF">
        <w:rPr>
          <w:sz w:val="24"/>
          <w:szCs w:val="24"/>
          <w:lang w:val="es-ES"/>
        </w:rPr>
        <w:t>partenariado</w:t>
      </w:r>
      <w:proofErr w:type="spellEnd"/>
      <w:r w:rsidRPr="006018BF">
        <w:rPr>
          <w:sz w:val="24"/>
          <w:szCs w:val="24"/>
          <w:lang w:val="es-ES"/>
        </w:rPr>
        <w:t xml:space="preserve">, basándose en las conclusiones extraídas de la investigación documental y de campo realizada y reportada por cada socio. Al final se resumen las principales conclusiones de las investigaciones nacionales con el fin de identificar las tendencias actuales, las necesidades comunes y las posibles soluciones para facilitar y potenciar la creación de empleo y de negocios entre los mayores desempleados. En los seis </w:t>
      </w:r>
      <w:r>
        <w:rPr>
          <w:sz w:val="24"/>
          <w:szCs w:val="24"/>
          <w:lang w:val="es-ES"/>
        </w:rPr>
        <w:t>países del consorcio</w:t>
      </w:r>
      <w:r w:rsidRPr="006018BF">
        <w:rPr>
          <w:sz w:val="24"/>
          <w:szCs w:val="24"/>
          <w:lang w:val="es-ES"/>
        </w:rPr>
        <w:t xml:space="preserve"> u</w:t>
      </w:r>
      <w:r>
        <w:rPr>
          <w:sz w:val="24"/>
          <w:szCs w:val="24"/>
          <w:lang w:val="es-ES"/>
        </w:rPr>
        <w:t xml:space="preserve">n total de </w:t>
      </w:r>
      <w:r w:rsidR="004E6F2B">
        <w:rPr>
          <w:sz w:val="24"/>
          <w:szCs w:val="24"/>
          <w:lang w:val="es-ES"/>
        </w:rPr>
        <w:t>132</w:t>
      </w:r>
      <w:r w:rsidRPr="006018BF">
        <w:rPr>
          <w:sz w:val="24"/>
          <w:szCs w:val="24"/>
          <w:lang w:val="es-ES"/>
        </w:rPr>
        <w:t xml:space="preserve"> personas mayores han participado tanto en grupos de discusión como en entrevistas, además los equipos de evaluación regionales han estado integrados por </w:t>
      </w:r>
      <w:r>
        <w:rPr>
          <w:sz w:val="24"/>
          <w:szCs w:val="24"/>
          <w:lang w:val="es-ES"/>
        </w:rPr>
        <w:t>50</w:t>
      </w:r>
      <w:r w:rsidRPr="006018BF">
        <w:rPr>
          <w:sz w:val="24"/>
          <w:szCs w:val="24"/>
          <w:lang w:val="es-ES"/>
        </w:rPr>
        <w:t xml:space="preserve"> agentes relevantes.</w:t>
      </w:r>
    </w:p>
    <w:p w:rsidR="00C16E29" w:rsidRPr="006018BF" w:rsidRDefault="00C16E29" w:rsidP="00C16E29">
      <w:pPr>
        <w:spacing w:before="100" w:beforeAutospacing="1" w:after="100" w:afterAutospacing="1" w:line="360" w:lineRule="auto"/>
        <w:jc w:val="both"/>
        <w:rPr>
          <w:color w:val="0070C0"/>
          <w:sz w:val="24"/>
          <w:szCs w:val="24"/>
          <w:lang w:val="es-ES"/>
        </w:rPr>
      </w:pPr>
      <w:r w:rsidRPr="00194B43">
        <w:rPr>
          <w:sz w:val="24"/>
          <w:szCs w:val="24"/>
          <w:lang w:val="es-ES"/>
        </w:rPr>
        <w:t xml:space="preserve">Las principales conclusiones del estudio y análisis realizados por el consorcio de MYBUSINESS destacaron el hecho de que el progreso que Europa ha experimentado en el último medio siglo está ahora estableciendo nuevos desafíos para la sociedad. Europa es más “vieja” que hace algunas décadas, a medida que disminuye la tasa de natalidad y la población sigue envejeciendo. Este sector de población </w:t>
      </w:r>
      <w:r>
        <w:rPr>
          <w:sz w:val="24"/>
          <w:szCs w:val="24"/>
          <w:lang w:val="es-ES"/>
        </w:rPr>
        <w:t xml:space="preserve">de mayor edad </w:t>
      </w:r>
      <w:r w:rsidRPr="00194B43">
        <w:rPr>
          <w:sz w:val="24"/>
          <w:szCs w:val="24"/>
          <w:lang w:val="es-ES"/>
        </w:rPr>
        <w:t xml:space="preserve">sigue estando sano, por lo que tratar de mantenerlos activos y útiles para la sociedad es un gran desafío con el que Europa tiene que lidiar. Aunque la edad de jubilación está creciendo y la gente tiende a trabajar durante más tiempo, lo cierto es que en el caso de </w:t>
      </w:r>
      <w:r>
        <w:rPr>
          <w:sz w:val="24"/>
          <w:szCs w:val="24"/>
          <w:lang w:val="es-ES"/>
        </w:rPr>
        <w:t>los</w:t>
      </w:r>
      <w:r w:rsidRPr="00194B43">
        <w:rPr>
          <w:sz w:val="24"/>
          <w:szCs w:val="24"/>
          <w:lang w:val="es-ES"/>
        </w:rPr>
        <w:t xml:space="preserve"> mayores que a</w:t>
      </w:r>
      <w:r>
        <w:rPr>
          <w:sz w:val="24"/>
          <w:szCs w:val="24"/>
          <w:lang w:val="es-ES"/>
        </w:rPr>
        <w:t>fro</w:t>
      </w:r>
      <w:r w:rsidRPr="00194B43">
        <w:rPr>
          <w:sz w:val="24"/>
          <w:szCs w:val="24"/>
          <w:lang w:val="es-ES"/>
        </w:rPr>
        <w:t xml:space="preserve">ntan situaciones de desempleo, la posibilidad que tienen de entrar a formar parte de nuevo de la fuerza de trabajo es bastante difícil por diferentes motivos (estar obsoleto, carecer de habilidades específicas, etc.). El trabajo por cuenta propia o emprendimiento puede ser un buen camino a seguir para aquellos que caen en la trampa del desempleo, dado que </w:t>
      </w:r>
      <w:r>
        <w:rPr>
          <w:sz w:val="24"/>
          <w:szCs w:val="24"/>
          <w:lang w:val="es-ES"/>
        </w:rPr>
        <w:t>los</w:t>
      </w:r>
      <w:r w:rsidRPr="00194B43">
        <w:rPr>
          <w:sz w:val="24"/>
          <w:szCs w:val="24"/>
          <w:lang w:val="es-ES"/>
        </w:rPr>
        <w:t xml:space="preserve"> mayores poseen una serie de ventajas como tener redes sociales más amplias, mucha experiencia en su trabajo y en su sector, una mayor nivel de habilidades interpersonales (y quizás técnicas y de gestión) y contar con algunos ahorros.</w:t>
      </w:r>
    </w:p>
    <w:p w:rsidR="00C16E29" w:rsidRPr="001957CD" w:rsidRDefault="00C16E29" w:rsidP="00C16E29">
      <w:pPr>
        <w:spacing w:line="360" w:lineRule="auto"/>
        <w:jc w:val="both"/>
        <w:rPr>
          <w:sz w:val="24"/>
          <w:szCs w:val="24"/>
          <w:lang w:val="es-ES"/>
        </w:rPr>
      </w:pPr>
      <w:r w:rsidRPr="004B6BD6">
        <w:rPr>
          <w:sz w:val="24"/>
          <w:szCs w:val="24"/>
          <w:lang w:val="es-ES"/>
        </w:rPr>
        <w:lastRenderedPageBreak/>
        <w:t xml:space="preserve">Aunque estas tendencias relativas a </w:t>
      </w:r>
      <w:r>
        <w:rPr>
          <w:sz w:val="24"/>
          <w:szCs w:val="24"/>
          <w:lang w:val="es-ES"/>
        </w:rPr>
        <w:t>los</w:t>
      </w:r>
      <w:r w:rsidRPr="004B6BD6">
        <w:rPr>
          <w:sz w:val="24"/>
          <w:szCs w:val="24"/>
          <w:lang w:val="es-ES"/>
        </w:rPr>
        <w:t xml:space="preserve"> mayores son generales en Europa, las realidades nacionales muestran más específicamente lo que está sucediendo en cada uno de los países de los socios.</w:t>
      </w:r>
      <w:r w:rsidRPr="00B911B1">
        <w:rPr>
          <w:color w:val="0070C0"/>
          <w:sz w:val="24"/>
          <w:szCs w:val="24"/>
          <w:lang w:val="es-ES"/>
        </w:rPr>
        <w:t xml:space="preserve"> </w:t>
      </w:r>
      <w:r w:rsidRPr="004B6BD6">
        <w:rPr>
          <w:sz w:val="24"/>
          <w:szCs w:val="24"/>
          <w:lang w:val="es-ES"/>
        </w:rPr>
        <w:t xml:space="preserve">El tamaño y la fortaleza de las economías de los socios no podían ser más diferentes. A pesar de ello, todos los socios lidian con el desafío del envejecimiento de su población, que desea permanecer activa y no encuentra formas de realizar ese deseo. </w:t>
      </w:r>
      <w:r>
        <w:rPr>
          <w:sz w:val="24"/>
          <w:szCs w:val="24"/>
          <w:lang w:val="es-ES"/>
        </w:rPr>
        <w:t>En</w:t>
      </w:r>
      <w:r w:rsidRPr="004B6BD6">
        <w:rPr>
          <w:sz w:val="24"/>
          <w:szCs w:val="24"/>
          <w:lang w:val="es-ES"/>
        </w:rPr>
        <w:t xml:space="preserve"> términos generales todos los países participantes se enfrentan al mismo reto, aunque la intensidad pueda ser diferente, la última crisis económica y la coyuntura consiguiente ha </w:t>
      </w:r>
      <w:r w:rsidRPr="000F62CB">
        <w:rPr>
          <w:sz w:val="24"/>
          <w:szCs w:val="24"/>
          <w:lang w:val="es-ES"/>
        </w:rPr>
        <w:t>empujado a un sector de la población al desempleo, en especial a las personas mayores. Los mayores sienten que todavía pueden contribuir al mercado de trabajo, pero les es difícil encontrar a quien puede darles una oportunidad</w:t>
      </w:r>
      <w:r>
        <w:rPr>
          <w:sz w:val="24"/>
          <w:szCs w:val="24"/>
          <w:lang w:val="es-ES"/>
        </w:rPr>
        <w:t xml:space="preserve"> para hacerlo</w:t>
      </w:r>
      <w:r w:rsidRPr="000F62CB">
        <w:rPr>
          <w:sz w:val="24"/>
          <w:szCs w:val="24"/>
          <w:lang w:val="es-ES"/>
        </w:rPr>
        <w:t>.</w:t>
      </w:r>
    </w:p>
    <w:p w:rsidR="00C16E29" w:rsidRPr="001957CD" w:rsidRDefault="00C16E29" w:rsidP="00C16E29">
      <w:pPr>
        <w:spacing w:line="360" w:lineRule="auto"/>
        <w:jc w:val="both"/>
        <w:rPr>
          <w:sz w:val="24"/>
          <w:szCs w:val="24"/>
          <w:lang w:val="es-ES"/>
        </w:rPr>
      </w:pPr>
      <w:r w:rsidRPr="001957CD">
        <w:rPr>
          <w:sz w:val="24"/>
          <w:szCs w:val="24"/>
          <w:lang w:val="es-ES"/>
        </w:rPr>
        <w:t xml:space="preserve">El emprendimiento es algo que los mayores creen que podría ser adecuado a su situación si encuentran </w:t>
      </w:r>
      <w:r>
        <w:rPr>
          <w:sz w:val="24"/>
          <w:szCs w:val="24"/>
          <w:lang w:val="es-ES"/>
        </w:rPr>
        <w:t xml:space="preserve">la </w:t>
      </w:r>
      <w:r w:rsidRPr="001957CD">
        <w:rPr>
          <w:sz w:val="24"/>
          <w:szCs w:val="24"/>
          <w:lang w:val="es-ES"/>
        </w:rPr>
        <w:t xml:space="preserve">ayuda para superar algunas de las barreras </w:t>
      </w:r>
      <w:r>
        <w:rPr>
          <w:sz w:val="24"/>
          <w:szCs w:val="24"/>
          <w:lang w:val="es-ES"/>
        </w:rPr>
        <w:t>y</w:t>
      </w:r>
      <w:r w:rsidRPr="001957CD">
        <w:rPr>
          <w:sz w:val="24"/>
          <w:szCs w:val="24"/>
          <w:lang w:val="es-ES"/>
        </w:rPr>
        <w:t xml:space="preserve"> alcanzar sus objetivos. Estos obstáculos pueden variar desde conseguir financiación hasta recibir asistencia técnica. Lo que pone en evidencia la investigación de campo realizada es que principalmente carecen de información sobre dónde encontrar ayuda para responder a sus problemas. En la mayoría de los países hay entidades -tanto a nivel nacional como regional- que proporcionan asesoramiento y otros tipos de apoyo para este colectivo, pero los grupos de discusión mostraron que el público objetivo apenas ha oído hablar de ellas.</w:t>
      </w:r>
    </w:p>
    <w:p w:rsidR="00C16E29" w:rsidRPr="009C4CDC" w:rsidRDefault="00C16E29" w:rsidP="00C16E29">
      <w:pPr>
        <w:spacing w:line="360" w:lineRule="auto"/>
        <w:jc w:val="both"/>
        <w:rPr>
          <w:sz w:val="24"/>
          <w:szCs w:val="24"/>
          <w:lang w:val="es-ES"/>
        </w:rPr>
      </w:pPr>
      <w:r w:rsidRPr="0061389B">
        <w:rPr>
          <w:sz w:val="24"/>
          <w:szCs w:val="24"/>
          <w:lang w:val="es-ES"/>
        </w:rPr>
        <w:t xml:space="preserve">Si los servicios nacionales de empleo son una opción obvia para buscar apoyo, hay </w:t>
      </w:r>
      <w:r>
        <w:rPr>
          <w:sz w:val="24"/>
          <w:szCs w:val="24"/>
          <w:lang w:val="es-ES"/>
        </w:rPr>
        <w:t xml:space="preserve">muchas </w:t>
      </w:r>
      <w:r w:rsidRPr="0061389B">
        <w:rPr>
          <w:sz w:val="24"/>
          <w:szCs w:val="24"/>
          <w:lang w:val="es-ES"/>
        </w:rPr>
        <w:t>otras iniciativas públicas y privadas que tratan de fomentar el autoempleo y que proporciona</w:t>
      </w:r>
      <w:r>
        <w:rPr>
          <w:sz w:val="24"/>
          <w:szCs w:val="24"/>
          <w:lang w:val="es-ES"/>
        </w:rPr>
        <w:t>n</w:t>
      </w:r>
      <w:r w:rsidRPr="0061389B">
        <w:rPr>
          <w:sz w:val="24"/>
          <w:szCs w:val="24"/>
          <w:lang w:val="es-ES"/>
        </w:rPr>
        <w:t xml:space="preserve"> apoyo </w:t>
      </w:r>
      <w:r>
        <w:rPr>
          <w:sz w:val="24"/>
          <w:szCs w:val="24"/>
          <w:lang w:val="es-ES"/>
        </w:rPr>
        <w:t xml:space="preserve">a los mayores </w:t>
      </w:r>
      <w:r w:rsidRPr="0061389B">
        <w:rPr>
          <w:sz w:val="24"/>
          <w:szCs w:val="24"/>
          <w:lang w:val="es-ES"/>
        </w:rPr>
        <w:t xml:space="preserve">para alcanzar sus metas. Existen políticas de emprendimiento desarrolladas en cada país, en diferentes niveles y dirigidas a objetivos distintos. </w:t>
      </w:r>
      <w:proofErr w:type="spellStart"/>
      <w:r>
        <w:rPr>
          <w:sz w:val="24"/>
          <w:szCs w:val="24"/>
          <w:lang w:val="es-ES"/>
        </w:rPr>
        <w:t>Aún</w:t>
      </w:r>
      <w:proofErr w:type="spellEnd"/>
      <w:r>
        <w:rPr>
          <w:sz w:val="24"/>
          <w:szCs w:val="24"/>
          <w:lang w:val="es-ES"/>
        </w:rPr>
        <w:t xml:space="preserve"> así</w:t>
      </w:r>
      <w:r w:rsidRPr="0061389B">
        <w:rPr>
          <w:sz w:val="24"/>
          <w:szCs w:val="24"/>
          <w:lang w:val="es-ES"/>
        </w:rPr>
        <w:t xml:space="preserve">, los mayores identifican varios tipos de obstáculos que les impiden seguir adelante con sus vidas y crear sus propios negocios. Los más mencionados fueron la falta de recursos financieros y la falta de habilidades emprendedoras y/o técnicas, pero estas (y otras respuestas) también revelaron cierta falta de autoestima. Es importante señalar que a pesar de estar en el mismo </w:t>
      </w:r>
      <w:r w:rsidRPr="0061389B">
        <w:rPr>
          <w:sz w:val="24"/>
          <w:szCs w:val="24"/>
          <w:lang w:val="es-ES"/>
        </w:rPr>
        <w:lastRenderedPageBreak/>
        <w:t>grupo de edad, provienen de diferentes sectores de trabajo, lo que significa que han desarrollado diferentes tipos de competencias y habilidades a lo largo de sus vidas laborales. Más allá de sus temores, ven la posibilidad del autoempleo como una buena oportunidad de continuar con su vida, permitiéndoles un horario más flexible, pero posiblemente también unos ingresos más altos.</w:t>
      </w:r>
    </w:p>
    <w:p w:rsidR="00C16E29" w:rsidRPr="0061389B" w:rsidRDefault="00C16E29" w:rsidP="00C16E29">
      <w:pPr>
        <w:spacing w:line="360" w:lineRule="auto"/>
        <w:jc w:val="both"/>
        <w:rPr>
          <w:sz w:val="24"/>
          <w:szCs w:val="24"/>
          <w:lang w:val="es-ES"/>
        </w:rPr>
      </w:pPr>
      <w:r w:rsidRPr="0061389B">
        <w:rPr>
          <w:sz w:val="24"/>
          <w:szCs w:val="24"/>
          <w:lang w:val="es-ES"/>
        </w:rPr>
        <w:t xml:space="preserve">En resumen, las personas mayores se </w:t>
      </w:r>
      <w:r>
        <w:rPr>
          <w:sz w:val="24"/>
          <w:szCs w:val="24"/>
          <w:lang w:val="es-ES"/>
        </w:rPr>
        <w:t xml:space="preserve">sienten </w:t>
      </w:r>
      <w:r w:rsidRPr="0061389B">
        <w:rPr>
          <w:sz w:val="24"/>
          <w:szCs w:val="24"/>
          <w:lang w:val="es-ES"/>
        </w:rPr>
        <w:t>suficiente</w:t>
      </w:r>
      <w:r>
        <w:rPr>
          <w:sz w:val="24"/>
          <w:szCs w:val="24"/>
          <w:lang w:val="es-ES"/>
        </w:rPr>
        <w:t>mente en forma</w:t>
      </w:r>
      <w:r w:rsidRPr="0061389B">
        <w:rPr>
          <w:sz w:val="24"/>
          <w:szCs w:val="24"/>
          <w:lang w:val="es-ES"/>
        </w:rPr>
        <w:t xml:space="preserve"> para mant</w:t>
      </w:r>
      <w:r>
        <w:rPr>
          <w:sz w:val="24"/>
          <w:szCs w:val="24"/>
          <w:lang w:val="es-ES"/>
        </w:rPr>
        <w:t xml:space="preserve">enerse en el mercado de trabajo, </w:t>
      </w:r>
      <w:r w:rsidRPr="0061389B">
        <w:rPr>
          <w:sz w:val="24"/>
          <w:szCs w:val="24"/>
          <w:lang w:val="es-ES"/>
        </w:rPr>
        <w:t xml:space="preserve">dispuestos a contribuir con sus conocimientos y experiencia adquiridos a la sociedad activa. </w:t>
      </w:r>
      <w:proofErr w:type="spellStart"/>
      <w:r>
        <w:rPr>
          <w:sz w:val="24"/>
          <w:szCs w:val="24"/>
          <w:lang w:val="es-ES"/>
        </w:rPr>
        <w:t>Aún</w:t>
      </w:r>
      <w:proofErr w:type="spellEnd"/>
      <w:r>
        <w:rPr>
          <w:sz w:val="24"/>
          <w:szCs w:val="24"/>
          <w:lang w:val="es-ES"/>
        </w:rPr>
        <w:t xml:space="preserve"> así, </w:t>
      </w:r>
      <w:r w:rsidRPr="0061389B">
        <w:rPr>
          <w:sz w:val="24"/>
          <w:szCs w:val="24"/>
          <w:lang w:val="es-ES"/>
        </w:rPr>
        <w:t xml:space="preserve">son conscientes de algunas de sus limitaciones, pero están dispuestos a </w:t>
      </w:r>
      <w:r>
        <w:rPr>
          <w:sz w:val="24"/>
          <w:szCs w:val="24"/>
          <w:lang w:val="es-ES"/>
        </w:rPr>
        <w:t xml:space="preserve">sortear las </w:t>
      </w:r>
      <w:r w:rsidRPr="0061389B">
        <w:rPr>
          <w:sz w:val="24"/>
          <w:szCs w:val="24"/>
          <w:lang w:val="es-ES"/>
        </w:rPr>
        <w:t xml:space="preserve">posibles </w:t>
      </w:r>
      <w:r>
        <w:rPr>
          <w:sz w:val="24"/>
          <w:szCs w:val="24"/>
          <w:lang w:val="es-ES"/>
        </w:rPr>
        <w:t xml:space="preserve">lagunas </w:t>
      </w:r>
      <w:r w:rsidRPr="0061389B">
        <w:rPr>
          <w:sz w:val="24"/>
          <w:szCs w:val="24"/>
          <w:lang w:val="es-ES"/>
        </w:rPr>
        <w:t xml:space="preserve">para lograr sus objetivos, siempre que tengan la ayuda necesaria y el apoyo para superar los posibles obstáculos. El proyecto </w:t>
      </w:r>
      <w:r w:rsidRPr="003148B2">
        <w:rPr>
          <w:sz w:val="24"/>
          <w:szCs w:val="24"/>
          <w:lang w:val="es-ES"/>
        </w:rPr>
        <w:t xml:space="preserve">MYBUSINESS </w:t>
      </w:r>
      <w:r w:rsidRPr="0061389B">
        <w:rPr>
          <w:sz w:val="24"/>
          <w:szCs w:val="24"/>
          <w:lang w:val="es-ES"/>
        </w:rPr>
        <w:t xml:space="preserve">podría ser una herramienta </w:t>
      </w:r>
      <w:r>
        <w:rPr>
          <w:sz w:val="24"/>
          <w:szCs w:val="24"/>
          <w:lang w:val="es-ES"/>
        </w:rPr>
        <w:t>útil</w:t>
      </w:r>
      <w:r w:rsidRPr="0061389B">
        <w:rPr>
          <w:sz w:val="24"/>
          <w:szCs w:val="24"/>
          <w:lang w:val="es-ES"/>
        </w:rPr>
        <w:t xml:space="preserve"> para </w:t>
      </w:r>
      <w:r>
        <w:rPr>
          <w:sz w:val="24"/>
          <w:szCs w:val="24"/>
          <w:lang w:val="es-ES"/>
        </w:rPr>
        <w:t>ayudarles a que se ganen la vida</w:t>
      </w:r>
      <w:r w:rsidRPr="0061389B">
        <w:rPr>
          <w:sz w:val="24"/>
          <w:szCs w:val="24"/>
          <w:lang w:val="es-ES"/>
        </w:rPr>
        <w:t>.</w:t>
      </w:r>
    </w:p>
    <w:p w:rsidR="005D1358" w:rsidRPr="00FE38D8" w:rsidRDefault="005D1358" w:rsidP="005D1358">
      <w:pPr>
        <w:rPr>
          <w:lang w:val="en-GB"/>
        </w:rPr>
      </w:pPr>
    </w:p>
    <w:p w:rsidR="005D1358" w:rsidRPr="00FE38D8" w:rsidRDefault="005D1358" w:rsidP="005D1358">
      <w:pPr>
        <w:rPr>
          <w:lang w:val="en-GB"/>
        </w:rPr>
      </w:pPr>
    </w:p>
    <w:p w:rsidR="005D1358" w:rsidRPr="00FE38D8" w:rsidRDefault="005D1358" w:rsidP="005D1358">
      <w:pPr>
        <w:rPr>
          <w:lang w:val="en-GB"/>
        </w:rPr>
      </w:pPr>
    </w:p>
    <w:p w:rsidR="005D1358" w:rsidRPr="00FE38D8" w:rsidRDefault="005D1358" w:rsidP="005D1358">
      <w:pPr>
        <w:rPr>
          <w:b/>
          <w:sz w:val="32"/>
          <w:szCs w:val="32"/>
          <w:lang w:val="en-GB"/>
        </w:rPr>
      </w:pPr>
      <w:r w:rsidRPr="00FE38D8">
        <w:rPr>
          <w:lang w:val="en-GB"/>
        </w:rPr>
        <w:br w:type="page"/>
      </w:r>
    </w:p>
    <w:p w:rsidR="00CA3626" w:rsidRPr="00FE38D8" w:rsidRDefault="00CA3626" w:rsidP="004324DF">
      <w:pPr>
        <w:pStyle w:val="Heading1"/>
        <w:shd w:val="clear" w:color="auto" w:fill="D9D9D9" w:themeFill="background1" w:themeFillShade="D9"/>
        <w:rPr>
          <w:u w:val="single"/>
        </w:rPr>
      </w:pPr>
      <w:bookmarkStart w:id="7" w:name="_Toc427232720"/>
      <w:r w:rsidRPr="00FE38D8">
        <w:lastRenderedPageBreak/>
        <w:t xml:space="preserve">1.  </w:t>
      </w:r>
      <w:r w:rsidRPr="00FE38D8">
        <w:rPr>
          <w:u w:val="single"/>
        </w:rPr>
        <w:t>INTRODUCTION</w:t>
      </w:r>
      <w:bookmarkEnd w:id="7"/>
      <w:r w:rsidRPr="00FE38D8">
        <w:tab/>
      </w:r>
      <w:r w:rsidRPr="00FE38D8">
        <w:rPr>
          <w:u w:val="single"/>
        </w:rPr>
        <w:t xml:space="preserve"> </w:t>
      </w:r>
    </w:p>
    <w:p w:rsidR="00CA3626" w:rsidRPr="00FE38D8" w:rsidRDefault="00CC2524" w:rsidP="00CA3626">
      <w:pPr>
        <w:spacing w:after="0"/>
        <w:rPr>
          <w:lang w:val="en-GB"/>
        </w:rPr>
      </w:pPr>
      <w:r w:rsidRPr="00FE38D8">
        <w:rPr>
          <w:lang w:val="en-GB"/>
        </w:rPr>
        <w:t xml:space="preserve">     </w:t>
      </w:r>
      <w:r w:rsidR="00CA3626" w:rsidRPr="00FE38D8">
        <w:rPr>
          <w:lang w:val="en-GB"/>
        </w:rPr>
        <w:t xml:space="preserve">   </w:t>
      </w:r>
    </w:p>
    <w:p w:rsidR="005D1358" w:rsidRPr="00FE38D8" w:rsidRDefault="005D1358" w:rsidP="005D1358">
      <w:pPr>
        <w:spacing w:after="0" w:line="240" w:lineRule="auto"/>
        <w:ind w:left="992"/>
        <w:rPr>
          <w:sz w:val="24"/>
          <w:szCs w:val="24"/>
          <w:lang w:val="en-GB"/>
        </w:rPr>
      </w:pPr>
    </w:p>
    <w:p w:rsidR="005D1358" w:rsidRPr="00FE38D8" w:rsidRDefault="005D1358" w:rsidP="00EB1F37">
      <w:pPr>
        <w:pStyle w:val="Heading2"/>
        <w:ind w:left="283"/>
        <w:rPr>
          <w:rFonts w:cstheme="minorHAnsi"/>
          <w:b/>
          <w:sz w:val="22"/>
        </w:rPr>
      </w:pPr>
      <w:bookmarkStart w:id="8" w:name="_Toc427232721"/>
      <w:r w:rsidRPr="00FE38D8">
        <w:rPr>
          <w:rFonts w:cstheme="minorHAnsi"/>
          <w:b/>
          <w:color w:val="984806" w:themeColor="accent6" w:themeShade="80"/>
        </w:rPr>
        <w:t>1.1 THE MYBUSINESS PROJECT</w:t>
      </w:r>
      <w:bookmarkEnd w:id="8"/>
      <w:r w:rsidRPr="00FE38D8">
        <w:rPr>
          <w:rFonts w:cstheme="minorHAnsi"/>
          <w:b/>
          <w:sz w:val="22"/>
        </w:rPr>
        <w:tab/>
      </w:r>
    </w:p>
    <w:p w:rsidR="007C2196" w:rsidRPr="00FE38D8" w:rsidRDefault="00EB1F37" w:rsidP="007C2196">
      <w:pPr>
        <w:spacing w:before="100" w:beforeAutospacing="1" w:after="100" w:afterAutospacing="1" w:line="360" w:lineRule="auto"/>
        <w:jc w:val="both"/>
        <w:rPr>
          <w:sz w:val="24"/>
          <w:szCs w:val="24"/>
          <w:lang w:val="en-GB"/>
        </w:rPr>
      </w:pPr>
      <w:r w:rsidRPr="00FE38D8">
        <w:rPr>
          <w:sz w:val="24"/>
          <w:szCs w:val="24"/>
          <w:lang w:val="en-GB"/>
        </w:rPr>
        <w:t xml:space="preserve">The </w:t>
      </w:r>
      <w:r w:rsidRPr="00FE38D8">
        <w:rPr>
          <w:b/>
          <w:sz w:val="24"/>
          <w:szCs w:val="24"/>
          <w:lang w:val="en-GB"/>
        </w:rPr>
        <w:t>MYBUSINESS Empowering entrepreneurial skills and unleashing potential of unemployed seniors</w:t>
      </w:r>
      <w:r w:rsidRPr="00FE38D8">
        <w:rPr>
          <w:sz w:val="24"/>
          <w:szCs w:val="24"/>
          <w:lang w:val="en-GB"/>
        </w:rPr>
        <w:t xml:space="preserve"> project </w:t>
      </w:r>
      <w:r w:rsidR="007C2196" w:rsidRPr="00FE38D8">
        <w:rPr>
          <w:sz w:val="24"/>
          <w:szCs w:val="24"/>
          <w:lang w:val="en-GB"/>
        </w:rPr>
        <w:t xml:space="preserve">is funded by the European Commission, under the Erasmus+ programme, which directly promotes the cooperation for innovation and exchange of good practices throughout the development of a strategic partnership for adult education. </w:t>
      </w:r>
      <w:r w:rsidR="00BB3F76" w:rsidRPr="00FE38D8">
        <w:rPr>
          <w:sz w:val="24"/>
          <w:szCs w:val="24"/>
          <w:lang w:val="en-GB"/>
        </w:rPr>
        <w:t xml:space="preserve">The project </w:t>
      </w:r>
      <w:r w:rsidR="00BB3F76" w:rsidRPr="00FE38D8">
        <w:rPr>
          <w:lang w:val="en-GB"/>
        </w:rPr>
        <w:t xml:space="preserve">started in September 2014 and has a duration of two years, </w:t>
      </w:r>
      <w:r w:rsidR="00BB3F76" w:rsidRPr="00FE38D8">
        <w:rPr>
          <w:sz w:val="24"/>
          <w:szCs w:val="24"/>
          <w:lang w:val="en-GB"/>
        </w:rPr>
        <w:t>and is being implemented by a consortium of six European organisations from Austria, Belgium, Greece, Ireland, Romania and Spain</w:t>
      </w:r>
    </w:p>
    <w:p w:rsidR="007C2196" w:rsidRPr="00FE38D8" w:rsidRDefault="007C2196" w:rsidP="007C2196">
      <w:pPr>
        <w:spacing w:before="100" w:beforeAutospacing="1" w:after="100" w:afterAutospacing="1" w:line="360" w:lineRule="auto"/>
        <w:jc w:val="both"/>
        <w:rPr>
          <w:sz w:val="24"/>
          <w:szCs w:val="24"/>
          <w:lang w:val="en-GB"/>
        </w:rPr>
      </w:pPr>
      <w:r w:rsidRPr="00FE38D8">
        <w:rPr>
          <w:sz w:val="24"/>
          <w:szCs w:val="24"/>
          <w:lang w:val="en-GB"/>
        </w:rPr>
        <w:t xml:space="preserve">The </w:t>
      </w:r>
      <w:r w:rsidR="00853BB8" w:rsidRPr="00FE38D8">
        <w:rPr>
          <w:sz w:val="24"/>
          <w:szCs w:val="24"/>
          <w:lang w:val="en-GB"/>
        </w:rPr>
        <w:t xml:space="preserve">main aim of the MYBUSINESS </w:t>
      </w:r>
      <w:r w:rsidRPr="00FE38D8">
        <w:rPr>
          <w:sz w:val="24"/>
          <w:szCs w:val="24"/>
          <w:lang w:val="en-GB"/>
        </w:rPr>
        <w:t xml:space="preserve">project </w:t>
      </w:r>
      <w:r w:rsidR="00853BB8" w:rsidRPr="00FE38D8">
        <w:rPr>
          <w:sz w:val="24"/>
          <w:szCs w:val="24"/>
          <w:lang w:val="en-GB"/>
        </w:rPr>
        <w:t xml:space="preserve">is </w:t>
      </w:r>
      <w:r w:rsidRPr="00FE38D8">
        <w:rPr>
          <w:sz w:val="24"/>
          <w:szCs w:val="24"/>
          <w:lang w:val="en-GB"/>
        </w:rPr>
        <w:t xml:space="preserve">to foster the </w:t>
      </w:r>
      <w:r w:rsidR="00BB3F76" w:rsidRPr="00FE38D8">
        <w:rPr>
          <w:sz w:val="24"/>
          <w:szCs w:val="24"/>
          <w:lang w:val="en-GB"/>
        </w:rPr>
        <w:t>labour</w:t>
      </w:r>
      <w:r w:rsidRPr="00FE38D8">
        <w:rPr>
          <w:sz w:val="24"/>
          <w:szCs w:val="24"/>
          <w:lang w:val="en-GB"/>
        </w:rPr>
        <w:t xml:space="preserve"> market reintegration of unemployed seniors by empowering education and training to create their own business and develop their en</w:t>
      </w:r>
      <w:r w:rsidR="00853BB8" w:rsidRPr="00FE38D8">
        <w:rPr>
          <w:sz w:val="24"/>
          <w:szCs w:val="24"/>
          <w:lang w:val="en-GB"/>
        </w:rPr>
        <w:t>trepreneurial skills and spirit, and to achieve this goal the partnership is committed to:</w:t>
      </w:r>
    </w:p>
    <w:p w:rsidR="00853BB8" w:rsidRPr="00FE38D8" w:rsidRDefault="00BA7AF5" w:rsidP="008F1B35">
      <w:pPr>
        <w:pStyle w:val="ListParagraph"/>
        <w:numPr>
          <w:ilvl w:val="0"/>
          <w:numId w:val="2"/>
        </w:numPr>
        <w:spacing w:before="100" w:beforeAutospacing="1" w:after="100" w:afterAutospacing="1" w:line="360" w:lineRule="auto"/>
        <w:jc w:val="both"/>
        <w:rPr>
          <w:sz w:val="24"/>
          <w:szCs w:val="24"/>
          <w:lang w:val="en-GB"/>
        </w:rPr>
      </w:pPr>
      <w:r w:rsidRPr="00FE38D8">
        <w:rPr>
          <w:sz w:val="24"/>
          <w:szCs w:val="24"/>
          <w:lang w:val="en-GB"/>
        </w:rPr>
        <w:t>Create a customis</w:t>
      </w:r>
      <w:r w:rsidR="00853BB8" w:rsidRPr="00FE38D8">
        <w:rPr>
          <w:sz w:val="24"/>
          <w:szCs w:val="24"/>
          <w:lang w:val="en-GB"/>
        </w:rPr>
        <w:t>ed programme</w:t>
      </w:r>
      <w:r w:rsidRPr="00FE38D8">
        <w:rPr>
          <w:sz w:val="24"/>
          <w:szCs w:val="24"/>
          <w:lang w:val="en-GB"/>
        </w:rPr>
        <w:t xml:space="preserve"> - Senior Entrepreneur Action Programme (SE</w:t>
      </w:r>
      <w:r w:rsidR="00E17A81" w:rsidRPr="00FE38D8">
        <w:rPr>
          <w:sz w:val="24"/>
          <w:szCs w:val="24"/>
          <w:lang w:val="en-GB"/>
        </w:rPr>
        <w:t>AP</w:t>
      </w:r>
      <w:r w:rsidRPr="00FE38D8">
        <w:rPr>
          <w:sz w:val="24"/>
          <w:szCs w:val="24"/>
          <w:lang w:val="en-GB"/>
        </w:rPr>
        <w:t>)</w:t>
      </w:r>
      <w:r w:rsidRPr="00FE38D8">
        <w:rPr>
          <w:lang w:val="en-GB"/>
        </w:rPr>
        <w:t xml:space="preserve"> -</w:t>
      </w:r>
      <w:r w:rsidR="00853BB8" w:rsidRPr="00FE38D8">
        <w:rPr>
          <w:sz w:val="24"/>
          <w:szCs w:val="24"/>
          <w:lang w:val="en-GB"/>
        </w:rPr>
        <w:t xml:space="preserve"> tailored to unemployed seniors interested in becoming self-employed or entrepreneurs. On the basis of their own identified needs, strengthening their entrepreneurial skills and competences, while taking advantage of their experience and promoting self-confidence.</w:t>
      </w:r>
    </w:p>
    <w:p w:rsidR="00853BB8" w:rsidRPr="00FE38D8" w:rsidRDefault="00853BB8" w:rsidP="008F1B35">
      <w:pPr>
        <w:pStyle w:val="ListParagraph"/>
        <w:numPr>
          <w:ilvl w:val="0"/>
          <w:numId w:val="2"/>
        </w:numPr>
        <w:spacing w:before="100" w:beforeAutospacing="1" w:after="100" w:afterAutospacing="1" w:line="360" w:lineRule="auto"/>
        <w:jc w:val="both"/>
        <w:rPr>
          <w:sz w:val="24"/>
          <w:szCs w:val="24"/>
          <w:lang w:val="en-GB"/>
        </w:rPr>
      </w:pPr>
      <w:r w:rsidRPr="00FE38D8">
        <w:rPr>
          <w:sz w:val="24"/>
          <w:szCs w:val="24"/>
          <w:lang w:val="en-GB"/>
        </w:rPr>
        <w:t>Promote entrepreneurship, self-employment and active ageing by helping senior people to remain economically and socially active.</w:t>
      </w:r>
    </w:p>
    <w:p w:rsidR="00853BB8" w:rsidRPr="00FE38D8" w:rsidRDefault="00853BB8" w:rsidP="008F1B35">
      <w:pPr>
        <w:pStyle w:val="ListParagraph"/>
        <w:numPr>
          <w:ilvl w:val="0"/>
          <w:numId w:val="2"/>
        </w:numPr>
        <w:spacing w:before="100" w:beforeAutospacing="1" w:after="100" w:afterAutospacing="1" w:line="360" w:lineRule="auto"/>
        <w:jc w:val="both"/>
        <w:rPr>
          <w:sz w:val="24"/>
          <w:szCs w:val="24"/>
          <w:lang w:val="en-GB"/>
        </w:rPr>
      </w:pPr>
      <w:r w:rsidRPr="00FE38D8">
        <w:rPr>
          <w:sz w:val="24"/>
          <w:szCs w:val="24"/>
          <w:lang w:val="en-GB"/>
        </w:rPr>
        <w:t>Unleash senior entrepreneurial potential in Europe, by removing existing obstacles.</w:t>
      </w:r>
    </w:p>
    <w:p w:rsidR="00853BB8" w:rsidRPr="00FE38D8" w:rsidRDefault="00853BB8" w:rsidP="008F1B35">
      <w:pPr>
        <w:pStyle w:val="ListParagraph"/>
        <w:numPr>
          <w:ilvl w:val="0"/>
          <w:numId w:val="2"/>
        </w:numPr>
        <w:spacing w:before="100" w:beforeAutospacing="1" w:after="100" w:afterAutospacing="1" w:line="360" w:lineRule="auto"/>
        <w:jc w:val="both"/>
        <w:rPr>
          <w:sz w:val="24"/>
          <w:szCs w:val="24"/>
          <w:lang w:val="en-GB"/>
        </w:rPr>
      </w:pPr>
      <w:r w:rsidRPr="00FE38D8">
        <w:rPr>
          <w:sz w:val="24"/>
          <w:szCs w:val="24"/>
          <w:lang w:val="en-GB"/>
        </w:rPr>
        <w:t xml:space="preserve">Offer the </w:t>
      </w:r>
      <w:r w:rsidR="00D668CA" w:rsidRPr="00FE38D8">
        <w:rPr>
          <w:sz w:val="24"/>
          <w:szCs w:val="24"/>
          <w:lang w:val="en-GB"/>
        </w:rPr>
        <w:t xml:space="preserve">direct beneficiaries </w:t>
      </w:r>
      <w:r w:rsidRPr="00FE38D8">
        <w:rPr>
          <w:sz w:val="24"/>
          <w:szCs w:val="24"/>
          <w:lang w:val="en-GB"/>
        </w:rPr>
        <w:t>an opportunity of self-employment and self-achievement through lifelong learning.</w:t>
      </w:r>
    </w:p>
    <w:p w:rsidR="00853BB8" w:rsidRPr="00FE38D8" w:rsidRDefault="00853BB8" w:rsidP="008F1B35">
      <w:pPr>
        <w:pStyle w:val="ListParagraph"/>
        <w:numPr>
          <w:ilvl w:val="0"/>
          <w:numId w:val="2"/>
        </w:numPr>
        <w:spacing w:before="100" w:beforeAutospacing="1" w:after="100" w:afterAutospacing="1" w:line="360" w:lineRule="auto"/>
        <w:jc w:val="both"/>
        <w:rPr>
          <w:sz w:val="24"/>
          <w:szCs w:val="24"/>
          <w:lang w:val="en-GB"/>
        </w:rPr>
      </w:pPr>
      <w:r w:rsidRPr="00FE38D8">
        <w:rPr>
          <w:sz w:val="24"/>
          <w:szCs w:val="24"/>
          <w:lang w:val="en-GB"/>
        </w:rPr>
        <w:t>Involve and commit relevant stakeholders in the project activities.</w:t>
      </w:r>
    </w:p>
    <w:p w:rsidR="007C2196" w:rsidRPr="00FE38D8" w:rsidRDefault="00853BB8" w:rsidP="008F1B35">
      <w:pPr>
        <w:pStyle w:val="ListParagraph"/>
        <w:numPr>
          <w:ilvl w:val="0"/>
          <w:numId w:val="2"/>
        </w:numPr>
        <w:spacing w:before="100" w:beforeAutospacing="1" w:after="100" w:afterAutospacing="1" w:line="360" w:lineRule="auto"/>
        <w:jc w:val="both"/>
        <w:rPr>
          <w:sz w:val="24"/>
          <w:szCs w:val="24"/>
          <w:lang w:val="en-GB"/>
        </w:rPr>
      </w:pPr>
      <w:r w:rsidRPr="00FE38D8">
        <w:rPr>
          <w:sz w:val="24"/>
          <w:szCs w:val="24"/>
          <w:lang w:val="en-GB"/>
        </w:rPr>
        <w:t>Disseminate project results at European level to promote its future application in other geographical areas.</w:t>
      </w:r>
    </w:p>
    <w:p w:rsidR="005D1358" w:rsidRPr="00FE38D8" w:rsidRDefault="005D1358" w:rsidP="00001F7F">
      <w:pPr>
        <w:pStyle w:val="Heading2"/>
        <w:ind w:left="283"/>
        <w:rPr>
          <w:rFonts w:cstheme="minorHAnsi"/>
          <w:b/>
          <w:color w:val="984806" w:themeColor="accent6" w:themeShade="80"/>
          <w:sz w:val="24"/>
        </w:rPr>
      </w:pPr>
      <w:bookmarkStart w:id="9" w:name="_Toc427232722"/>
      <w:r w:rsidRPr="00FE38D8">
        <w:rPr>
          <w:rFonts w:cstheme="minorHAnsi"/>
          <w:b/>
          <w:color w:val="984806" w:themeColor="accent6" w:themeShade="80"/>
        </w:rPr>
        <w:lastRenderedPageBreak/>
        <w:t>1.2 TARGET GROUPS</w:t>
      </w:r>
      <w:bookmarkEnd w:id="9"/>
      <w:r w:rsidRPr="00FE38D8">
        <w:rPr>
          <w:rFonts w:cstheme="minorHAnsi"/>
          <w:b/>
          <w:color w:val="984806" w:themeColor="accent6" w:themeShade="80"/>
          <w:sz w:val="24"/>
        </w:rPr>
        <w:tab/>
      </w:r>
    </w:p>
    <w:p w:rsidR="00D668CA" w:rsidRPr="00FE38D8" w:rsidRDefault="00D668CA" w:rsidP="00D668CA">
      <w:pPr>
        <w:spacing w:before="100" w:beforeAutospacing="1" w:after="100" w:afterAutospacing="1" w:line="360" w:lineRule="auto"/>
        <w:jc w:val="both"/>
        <w:rPr>
          <w:sz w:val="24"/>
          <w:szCs w:val="24"/>
          <w:lang w:val="en-GB"/>
        </w:rPr>
      </w:pPr>
      <w:r w:rsidRPr="00FE38D8">
        <w:rPr>
          <w:sz w:val="24"/>
          <w:szCs w:val="24"/>
          <w:lang w:val="en-GB"/>
        </w:rPr>
        <w:t>Two main target groups are addressed by the MYBUSINESS project:</w:t>
      </w:r>
    </w:p>
    <w:p w:rsidR="00D668CA" w:rsidRPr="00FE38D8" w:rsidRDefault="00D668CA" w:rsidP="008F1B35">
      <w:pPr>
        <w:pStyle w:val="ListParagraph"/>
        <w:numPr>
          <w:ilvl w:val="0"/>
          <w:numId w:val="3"/>
        </w:numPr>
        <w:spacing w:before="100" w:beforeAutospacing="1" w:after="100" w:afterAutospacing="1" w:line="360" w:lineRule="auto"/>
        <w:jc w:val="both"/>
        <w:rPr>
          <w:sz w:val="24"/>
          <w:szCs w:val="24"/>
          <w:lang w:val="en-GB"/>
        </w:rPr>
      </w:pPr>
      <w:r w:rsidRPr="00FE38D8">
        <w:rPr>
          <w:sz w:val="24"/>
          <w:szCs w:val="24"/>
          <w:lang w:val="en-GB"/>
        </w:rPr>
        <w:t>DIRECT BENEFICIARIES</w:t>
      </w:r>
      <w:r w:rsidR="00133557" w:rsidRPr="00FE38D8">
        <w:rPr>
          <w:sz w:val="24"/>
          <w:szCs w:val="24"/>
          <w:lang w:val="en-GB"/>
        </w:rPr>
        <w:t xml:space="preserve"> - unemployed seniors will be the main beneficiaries of th</w:t>
      </w:r>
      <w:r w:rsidR="00F638F0" w:rsidRPr="00FE38D8">
        <w:rPr>
          <w:sz w:val="24"/>
          <w:szCs w:val="24"/>
          <w:lang w:val="en-GB"/>
        </w:rPr>
        <w:t xml:space="preserve">e project intellectual outcomes, </w:t>
      </w:r>
      <w:r w:rsidR="00133557" w:rsidRPr="00FE38D8">
        <w:rPr>
          <w:sz w:val="24"/>
          <w:szCs w:val="24"/>
          <w:lang w:val="en-GB"/>
        </w:rPr>
        <w:t xml:space="preserve">especially from the </w:t>
      </w:r>
      <w:r w:rsidR="00BA7AF5" w:rsidRPr="00FE38D8">
        <w:rPr>
          <w:sz w:val="24"/>
          <w:szCs w:val="24"/>
          <w:lang w:val="en-GB"/>
        </w:rPr>
        <w:t>SE</w:t>
      </w:r>
      <w:r w:rsidR="00A44036">
        <w:rPr>
          <w:sz w:val="24"/>
          <w:szCs w:val="24"/>
          <w:lang w:val="en-GB"/>
        </w:rPr>
        <w:t>AP</w:t>
      </w:r>
      <w:r w:rsidRPr="00FE38D8">
        <w:rPr>
          <w:sz w:val="24"/>
          <w:szCs w:val="24"/>
          <w:lang w:val="en-GB"/>
        </w:rPr>
        <w:t>. This programme will be designed taking into account their own</w:t>
      </w:r>
      <w:r w:rsidR="00133557" w:rsidRPr="00FE38D8">
        <w:rPr>
          <w:sz w:val="24"/>
          <w:szCs w:val="24"/>
          <w:lang w:val="en-GB"/>
        </w:rPr>
        <w:t xml:space="preserve"> </w:t>
      </w:r>
      <w:r w:rsidRPr="00FE38D8">
        <w:rPr>
          <w:sz w:val="24"/>
          <w:szCs w:val="24"/>
          <w:lang w:val="en-GB"/>
        </w:rPr>
        <w:t>identified needs, since</w:t>
      </w:r>
      <w:r w:rsidR="00F638F0" w:rsidRPr="00FE38D8">
        <w:rPr>
          <w:sz w:val="24"/>
          <w:szCs w:val="24"/>
          <w:lang w:val="en-GB"/>
        </w:rPr>
        <w:t xml:space="preserve"> the</w:t>
      </w:r>
      <w:r w:rsidRPr="00FE38D8">
        <w:rPr>
          <w:sz w:val="24"/>
          <w:szCs w:val="24"/>
          <w:lang w:val="en-GB"/>
        </w:rPr>
        <w:t xml:space="preserve"> target group </w:t>
      </w:r>
      <w:r w:rsidR="00F638F0" w:rsidRPr="00FE38D8">
        <w:rPr>
          <w:sz w:val="24"/>
          <w:szCs w:val="24"/>
          <w:lang w:val="en-GB"/>
        </w:rPr>
        <w:t xml:space="preserve">has been involved </w:t>
      </w:r>
      <w:r w:rsidRPr="00FE38D8">
        <w:rPr>
          <w:sz w:val="24"/>
          <w:szCs w:val="24"/>
          <w:lang w:val="en-GB"/>
        </w:rPr>
        <w:t xml:space="preserve">in the analysis of potential barriers faced to business creation and </w:t>
      </w:r>
      <w:r w:rsidR="00133557" w:rsidRPr="00FE38D8">
        <w:rPr>
          <w:sz w:val="24"/>
          <w:szCs w:val="24"/>
          <w:lang w:val="en-GB"/>
        </w:rPr>
        <w:t xml:space="preserve">self-employment </w:t>
      </w:r>
      <w:r w:rsidRPr="00FE38D8">
        <w:rPr>
          <w:sz w:val="24"/>
          <w:szCs w:val="24"/>
          <w:lang w:val="en-GB"/>
        </w:rPr>
        <w:t>and the identification of training needs</w:t>
      </w:r>
      <w:r w:rsidR="00F638F0" w:rsidRPr="00FE38D8">
        <w:rPr>
          <w:sz w:val="24"/>
          <w:szCs w:val="24"/>
          <w:lang w:val="en-GB"/>
        </w:rPr>
        <w:t xml:space="preserve">, </w:t>
      </w:r>
      <w:r w:rsidR="00BA7AF5" w:rsidRPr="00FE38D8">
        <w:rPr>
          <w:sz w:val="24"/>
          <w:szCs w:val="24"/>
          <w:lang w:val="en-GB"/>
        </w:rPr>
        <w:t xml:space="preserve">and then </w:t>
      </w:r>
      <w:r w:rsidR="00F638F0" w:rsidRPr="00FE38D8">
        <w:rPr>
          <w:sz w:val="24"/>
          <w:szCs w:val="24"/>
          <w:lang w:val="en-GB"/>
        </w:rPr>
        <w:t>will participate in the te</w:t>
      </w:r>
      <w:r w:rsidR="00BA7AF5" w:rsidRPr="00FE38D8">
        <w:rPr>
          <w:sz w:val="24"/>
          <w:szCs w:val="24"/>
          <w:lang w:val="en-GB"/>
        </w:rPr>
        <w:t>sting phase of the SE</w:t>
      </w:r>
      <w:r w:rsidR="00E17A81" w:rsidRPr="00FE38D8">
        <w:rPr>
          <w:sz w:val="24"/>
          <w:szCs w:val="24"/>
          <w:lang w:val="en-GB"/>
        </w:rPr>
        <w:t>AP</w:t>
      </w:r>
      <w:r w:rsidR="00BA7AF5" w:rsidRPr="00FE38D8">
        <w:rPr>
          <w:sz w:val="24"/>
          <w:szCs w:val="24"/>
          <w:lang w:val="en-GB"/>
        </w:rPr>
        <w:t xml:space="preserve"> in Austria, Greece and Ireland</w:t>
      </w:r>
      <w:r w:rsidRPr="00FE38D8">
        <w:rPr>
          <w:sz w:val="24"/>
          <w:szCs w:val="24"/>
          <w:lang w:val="en-GB"/>
        </w:rPr>
        <w:t>.</w:t>
      </w:r>
    </w:p>
    <w:p w:rsidR="00133557" w:rsidRDefault="00D668CA" w:rsidP="008F1B35">
      <w:pPr>
        <w:pStyle w:val="ListParagraph"/>
        <w:numPr>
          <w:ilvl w:val="0"/>
          <w:numId w:val="3"/>
        </w:numPr>
        <w:spacing w:before="100" w:beforeAutospacing="1" w:after="100" w:afterAutospacing="1" w:line="360" w:lineRule="auto"/>
        <w:jc w:val="both"/>
        <w:rPr>
          <w:sz w:val="24"/>
          <w:szCs w:val="24"/>
          <w:lang w:val="en-GB"/>
        </w:rPr>
      </w:pPr>
      <w:r w:rsidRPr="00FE38D8">
        <w:rPr>
          <w:sz w:val="24"/>
          <w:szCs w:val="24"/>
          <w:lang w:val="en-GB"/>
        </w:rPr>
        <w:t>INDIRECT BENEFICIARIES</w:t>
      </w:r>
      <w:r w:rsidR="002C4016" w:rsidRPr="00FE38D8">
        <w:rPr>
          <w:sz w:val="24"/>
          <w:szCs w:val="24"/>
          <w:lang w:val="en-GB"/>
        </w:rPr>
        <w:t xml:space="preserve"> - </w:t>
      </w:r>
      <w:r w:rsidR="00133557" w:rsidRPr="00FE38D8">
        <w:rPr>
          <w:sz w:val="24"/>
          <w:szCs w:val="24"/>
          <w:lang w:val="en-GB"/>
        </w:rPr>
        <w:t>o</w:t>
      </w:r>
      <w:r w:rsidRPr="00FE38D8">
        <w:rPr>
          <w:sz w:val="24"/>
          <w:szCs w:val="24"/>
          <w:lang w:val="en-GB"/>
        </w:rPr>
        <w:t xml:space="preserve">ther groups </w:t>
      </w:r>
      <w:r w:rsidR="002C4016" w:rsidRPr="00FE38D8">
        <w:rPr>
          <w:sz w:val="24"/>
          <w:szCs w:val="24"/>
          <w:lang w:val="en-GB"/>
        </w:rPr>
        <w:t xml:space="preserve">are benefiting </w:t>
      </w:r>
      <w:r w:rsidRPr="00FE38D8">
        <w:rPr>
          <w:sz w:val="24"/>
          <w:szCs w:val="24"/>
          <w:lang w:val="en-GB"/>
        </w:rPr>
        <w:t>from the project</w:t>
      </w:r>
      <w:r w:rsidR="002C4016" w:rsidRPr="00FE38D8">
        <w:rPr>
          <w:sz w:val="24"/>
          <w:szCs w:val="24"/>
          <w:lang w:val="en-GB"/>
        </w:rPr>
        <w:t xml:space="preserve"> are the members of the</w:t>
      </w:r>
      <w:r w:rsidRPr="00FE38D8">
        <w:rPr>
          <w:sz w:val="24"/>
          <w:szCs w:val="24"/>
          <w:lang w:val="en-GB"/>
        </w:rPr>
        <w:t xml:space="preserve"> </w:t>
      </w:r>
      <w:r w:rsidR="002C4016" w:rsidRPr="00FE38D8">
        <w:rPr>
          <w:sz w:val="24"/>
          <w:szCs w:val="24"/>
          <w:lang w:val="en-GB"/>
        </w:rPr>
        <w:t xml:space="preserve">regional assessment teams in each participating country, </w:t>
      </w:r>
      <w:r w:rsidRPr="00FE38D8">
        <w:rPr>
          <w:sz w:val="24"/>
          <w:szCs w:val="24"/>
          <w:lang w:val="en-GB"/>
        </w:rPr>
        <w:t>includ</w:t>
      </w:r>
      <w:r w:rsidR="002C4016" w:rsidRPr="00FE38D8">
        <w:rPr>
          <w:sz w:val="24"/>
          <w:szCs w:val="24"/>
          <w:lang w:val="en-GB"/>
        </w:rPr>
        <w:t>ing</w:t>
      </w:r>
      <w:r w:rsidRPr="00FE38D8">
        <w:rPr>
          <w:sz w:val="24"/>
          <w:szCs w:val="24"/>
          <w:lang w:val="en-GB"/>
        </w:rPr>
        <w:t xml:space="preserve"> regional public institutions in the field of employment, organisations aimed to</w:t>
      </w:r>
      <w:r w:rsidR="00133557" w:rsidRPr="00FE38D8">
        <w:rPr>
          <w:sz w:val="24"/>
          <w:szCs w:val="24"/>
          <w:lang w:val="en-GB"/>
        </w:rPr>
        <w:t xml:space="preserve"> </w:t>
      </w:r>
      <w:r w:rsidRPr="00FE38D8">
        <w:rPr>
          <w:sz w:val="24"/>
          <w:szCs w:val="24"/>
          <w:lang w:val="en-GB"/>
        </w:rPr>
        <w:t xml:space="preserve">promote entrepreneurship, training and mentoring experts, trainers, social services, business </w:t>
      </w:r>
      <w:r w:rsidR="002C4016" w:rsidRPr="00FE38D8">
        <w:rPr>
          <w:sz w:val="24"/>
          <w:szCs w:val="24"/>
          <w:lang w:val="en-GB"/>
        </w:rPr>
        <w:t>centres</w:t>
      </w:r>
      <w:r w:rsidRPr="00FE38D8">
        <w:rPr>
          <w:sz w:val="24"/>
          <w:szCs w:val="24"/>
          <w:lang w:val="en-GB"/>
        </w:rPr>
        <w:t>, decision makers, researchers,</w:t>
      </w:r>
      <w:r w:rsidR="00133557" w:rsidRPr="00FE38D8">
        <w:rPr>
          <w:sz w:val="24"/>
          <w:szCs w:val="24"/>
          <w:lang w:val="en-GB"/>
        </w:rPr>
        <w:t xml:space="preserve"> </w:t>
      </w:r>
      <w:r w:rsidRPr="00FE38D8">
        <w:rPr>
          <w:sz w:val="24"/>
          <w:szCs w:val="24"/>
          <w:lang w:val="en-GB"/>
        </w:rPr>
        <w:t xml:space="preserve">etc. </w:t>
      </w:r>
    </w:p>
    <w:p w:rsidR="00282A9D" w:rsidRPr="00FE38D8" w:rsidRDefault="00282A9D" w:rsidP="00282A9D">
      <w:pPr>
        <w:pStyle w:val="ListParagraph"/>
        <w:spacing w:before="100" w:beforeAutospacing="1" w:after="100" w:afterAutospacing="1" w:line="360" w:lineRule="auto"/>
        <w:jc w:val="both"/>
        <w:rPr>
          <w:sz w:val="24"/>
          <w:szCs w:val="24"/>
          <w:lang w:val="en-GB"/>
        </w:rPr>
      </w:pPr>
    </w:p>
    <w:p w:rsidR="005D1358" w:rsidRPr="00FE38D8" w:rsidRDefault="005D1358" w:rsidP="00986E2C">
      <w:pPr>
        <w:pStyle w:val="Heading2"/>
        <w:ind w:left="283"/>
        <w:rPr>
          <w:rFonts w:cstheme="minorHAnsi"/>
          <w:b/>
          <w:color w:val="984806" w:themeColor="accent6" w:themeShade="80"/>
        </w:rPr>
      </w:pPr>
      <w:bookmarkStart w:id="10" w:name="_Toc427232723"/>
      <w:r w:rsidRPr="00FE38D8">
        <w:rPr>
          <w:rFonts w:cstheme="minorHAnsi"/>
          <w:b/>
          <w:color w:val="984806" w:themeColor="accent6" w:themeShade="80"/>
        </w:rPr>
        <w:t>1.3 SCOPE OF THIS REPORT</w:t>
      </w:r>
      <w:bookmarkEnd w:id="10"/>
    </w:p>
    <w:p w:rsidR="00E17A81" w:rsidRPr="00FE38D8" w:rsidRDefault="00E17A81" w:rsidP="00975E3F">
      <w:pPr>
        <w:spacing w:before="100" w:beforeAutospacing="1" w:after="100" w:afterAutospacing="1" w:line="360" w:lineRule="auto"/>
        <w:jc w:val="both"/>
        <w:rPr>
          <w:sz w:val="24"/>
          <w:szCs w:val="24"/>
          <w:lang w:val="en-GB"/>
        </w:rPr>
      </w:pPr>
      <w:r w:rsidRPr="00FE38D8">
        <w:rPr>
          <w:sz w:val="24"/>
          <w:szCs w:val="24"/>
          <w:lang w:val="en-GB"/>
        </w:rPr>
        <w:t xml:space="preserve">This report is drafted in the framework of the </w:t>
      </w:r>
      <w:r w:rsidRPr="00FE38D8">
        <w:rPr>
          <w:b/>
          <w:sz w:val="24"/>
          <w:szCs w:val="24"/>
          <w:lang w:val="en-GB"/>
        </w:rPr>
        <w:t>Intellectual Output 1 Transnational report of identified barriers and needs for unemployed seniors to bec</w:t>
      </w:r>
      <w:r w:rsidR="00975E3F" w:rsidRPr="00FE38D8">
        <w:rPr>
          <w:b/>
          <w:sz w:val="24"/>
          <w:szCs w:val="24"/>
          <w:lang w:val="en-GB"/>
        </w:rPr>
        <w:t>ome self</w:t>
      </w:r>
      <w:r w:rsidRPr="00FE38D8">
        <w:rPr>
          <w:b/>
          <w:sz w:val="24"/>
          <w:szCs w:val="24"/>
          <w:lang w:val="en-GB"/>
        </w:rPr>
        <w:t>–employed or entrepreneurs</w:t>
      </w:r>
      <w:r w:rsidRPr="00FE38D8">
        <w:rPr>
          <w:sz w:val="24"/>
          <w:szCs w:val="24"/>
          <w:lang w:val="en-GB"/>
        </w:rPr>
        <w:t xml:space="preserve">, whose objective is to elaborate an overall </w:t>
      </w:r>
      <w:r w:rsidR="00975E3F" w:rsidRPr="00FE38D8">
        <w:rPr>
          <w:sz w:val="24"/>
          <w:szCs w:val="24"/>
          <w:lang w:val="en-GB"/>
        </w:rPr>
        <w:t>document</w:t>
      </w:r>
      <w:r w:rsidRPr="00FE38D8">
        <w:rPr>
          <w:sz w:val="24"/>
          <w:szCs w:val="24"/>
          <w:lang w:val="en-GB"/>
        </w:rPr>
        <w:t xml:space="preserve"> of identified barriers and needs for unemployed seniors to become self-employed or entrepreneurs</w:t>
      </w:r>
      <w:r w:rsidR="00975E3F" w:rsidRPr="00FE38D8">
        <w:rPr>
          <w:sz w:val="24"/>
          <w:szCs w:val="24"/>
          <w:lang w:val="en-GB"/>
        </w:rPr>
        <w:t>.</w:t>
      </w:r>
    </w:p>
    <w:p w:rsidR="00E17A81" w:rsidRPr="00FE38D8" w:rsidRDefault="00E17A81" w:rsidP="00975E3F">
      <w:pPr>
        <w:spacing w:before="100" w:beforeAutospacing="1" w:after="100" w:afterAutospacing="1" w:line="360" w:lineRule="auto"/>
        <w:jc w:val="both"/>
        <w:rPr>
          <w:sz w:val="24"/>
          <w:szCs w:val="24"/>
          <w:lang w:val="en-GB"/>
        </w:rPr>
      </w:pPr>
      <w:r w:rsidRPr="00FE38D8">
        <w:rPr>
          <w:sz w:val="24"/>
          <w:szCs w:val="24"/>
          <w:lang w:val="en-GB"/>
        </w:rPr>
        <w:t xml:space="preserve">This joint report </w:t>
      </w:r>
      <w:r w:rsidR="00975E3F" w:rsidRPr="00FE38D8">
        <w:rPr>
          <w:sz w:val="24"/>
          <w:szCs w:val="24"/>
          <w:lang w:val="en-GB"/>
        </w:rPr>
        <w:t>is</w:t>
      </w:r>
      <w:r w:rsidRPr="00FE38D8">
        <w:rPr>
          <w:sz w:val="24"/>
          <w:szCs w:val="24"/>
          <w:lang w:val="en-GB"/>
        </w:rPr>
        <w:t xml:space="preserve"> based on the insights from the six </w:t>
      </w:r>
      <w:r w:rsidR="00975E3F" w:rsidRPr="00FE38D8">
        <w:rPr>
          <w:sz w:val="24"/>
          <w:szCs w:val="24"/>
          <w:lang w:val="en-GB"/>
        </w:rPr>
        <w:t xml:space="preserve">national </w:t>
      </w:r>
      <w:r w:rsidRPr="00FE38D8">
        <w:rPr>
          <w:sz w:val="24"/>
          <w:szCs w:val="24"/>
          <w:lang w:val="en-GB"/>
        </w:rPr>
        <w:t xml:space="preserve">analyses </w:t>
      </w:r>
      <w:r w:rsidR="00975E3F" w:rsidRPr="00FE38D8">
        <w:rPr>
          <w:sz w:val="24"/>
          <w:szCs w:val="24"/>
          <w:lang w:val="en-GB"/>
        </w:rPr>
        <w:t xml:space="preserve">prepared by </w:t>
      </w:r>
      <w:r w:rsidRPr="00FE38D8">
        <w:rPr>
          <w:sz w:val="24"/>
          <w:szCs w:val="24"/>
          <w:lang w:val="en-GB"/>
        </w:rPr>
        <w:t xml:space="preserve">each partner’s country, following a common methodology. The </w:t>
      </w:r>
      <w:r w:rsidR="00841277" w:rsidRPr="00FE38D8">
        <w:rPr>
          <w:sz w:val="24"/>
          <w:szCs w:val="24"/>
          <w:lang w:val="en-GB"/>
        </w:rPr>
        <w:t>report identifies the common patterns and necessities at European level, and also detects</w:t>
      </w:r>
      <w:r w:rsidRPr="00FE38D8">
        <w:rPr>
          <w:sz w:val="24"/>
          <w:szCs w:val="24"/>
          <w:lang w:val="en-GB"/>
        </w:rPr>
        <w:t xml:space="preserve"> geographical particularities. This first intellectual output will be the basis for the elaboration of the SEAP</w:t>
      </w:r>
      <w:r w:rsidR="00975E3F" w:rsidRPr="00FE38D8">
        <w:rPr>
          <w:sz w:val="24"/>
          <w:szCs w:val="24"/>
          <w:lang w:val="en-GB"/>
        </w:rPr>
        <w:t xml:space="preserve"> (intellectual o</w:t>
      </w:r>
      <w:r w:rsidRPr="00FE38D8">
        <w:rPr>
          <w:sz w:val="24"/>
          <w:szCs w:val="24"/>
          <w:lang w:val="en-GB"/>
        </w:rPr>
        <w:t>utput 2</w:t>
      </w:r>
      <w:r w:rsidR="00975E3F" w:rsidRPr="00FE38D8">
        <w:rPr>
          <w:sz w:val="24"/>
          <w:szCs w:val="24"/>
          <w:lang w:val="en-GB"/>
        </w:rPr>
        <w:t>)</w:t>
      </w:r>
      <w:r w:rsidRPr="00FE38D8">
        <w:rPr>
          <w:sz w:val="24"/>
          <w:szCs w:val="24"/>
          <w:lang w:val="en-GB"/>
        </w:rPr>
        <w:t xml:space="preserve"> for unemployed seniors. </w:t>
      </w:r>
    </w:p>
    <w:p w:rsidR="00841277" w:rsidRPr="00FE38D8" w:rsidRDefault="005D1358" w:rsidP="00841277">
      <w:pPr>
        <w:pStyle w:val="Heading2"/>
        <w:ind w:left="283"/>
        <w:rPr>
          <w:rFonts w:cstheme="minorHAnsi"/>
          <w:b/>
          <w:color w:val="984806" w:themeColor="accent6" w:themeShade="80"/>
        </w:rPr>
      </w:pPr>
      <w:bookmarkStart w:id="11" w:name="_Toc427232724"/>
      <w:r w:rsidRPr="00FE38D8">
        <w:rPr>
          <w:rFonts w:cstheme="minorHAnsi"/>
          <w:b/>
          <w:color w:val="984806" w:themeColor="accent6" w:themeShade="80"/>
        </w:rPr>
        <w:lastRenderedPageBreak/>
        <w:t>1.4 METHODOLOGICAL FRAMEWORK</w:t>
      </w:r>
      <w:bookmarkEnd w:id="11"/>
      <w:r w:rsidRPr="00FE38D8">
        <w:rPr>
          <w:rFonts w:cstheme="minorHAnsi"/>
          <w:b/>
          <w:color w:val="984806" w:themeColor="accent6" w:themeShade="80"/>
        </w:rPr>
        <w:tab/>
      </w:r>
    </w:p>
    <w:p w:rsidR="0009340B" w:rsidRPr="00FE38D8" w:rsidRDefault="0009340B" w:rsidP="00586920">
      <w:pPr>
        <w:spacing w:before="100" w:beforeAutospacing="1" w:after="100" w:afterAutospacing="1" w:line="360" w:lineRule="auto"/>
        <w:jc w:val="both"/>
        <w:rPr>
          <w:sz w:val="24"/>
          <w:szCs w:val="24"/>
          <w:lang w:val="en-GB"/>
        </w:rPr>
      </w:pPr>
      <w:r w:rsidRPr="00FE38D8">
        <w:rPr>
          <w:sz w:val="24"/>
          <w:szCs w:val="24"/>
          <w:lang w:val="en-GB"/>
        </w:rPr>
        <w:t>To elaborate the present transnational report, the following activities were carried out by each partner:</w:t>
      </w:r>
    </w:p>
    <w:p w:rsidR="0009340B" w:rsidRPr="00FE38D8" w:rsidRDefault="0009340B" w:rsidP="008F1B35">
      <w:pPr>
        <w:pStyle w:val="ListParagraph"/>
        <w:numPr>
          <w:ilvl w:val="0"/>
          <w:numId w:val="4"/>
        </w:numPr>
        <w:spacing w:before="100" w:beforeAutospacing="1" w:after="100" w:afterAutospacing="1" w:line="360" w:lineRule="auto"/>
        <w:jc w:val="both"/>
        <w:rPr>
          <w:sz w:val="24"/>
          <w:szCs w:val="24"/>
          <w:lang w:val="en-GB"/>
        </w:rPr>
      </w:pPr>
      <w:r w:rsidRPr="00FE38D8">
        <w:rPr>
          <w:sz w:val="24"/>
          <w:szCs w:val="24"/>
          <w:lang w:val="en-GB"/>
        </w:rPr>
        <w:t xml:space="preserve">Interviews and focus groups with the potential final beneficiaries: </w:t>
      </w:r>
      <w:r w:rsidR="00F96363" w:rsidRPr="00FE38D8">
        <w:rPr>
          <w:sz w:val="24"/>
          <w:szCs w:val="24"/>
          <w:lang w:val="en-GB"/>
        </w:rPr>
        <w:t xml:space="preserve">unemployed senior </w:t>
      </w:r>
      <w:r w:rsidRPr="00FE38D8">
        <w:rPr>
          <w:sz w:val="24"/>
          <w:szCs w:val="24"/>
          <w:lang w:val="en-GB"/>
        </w:rPr>
        <w:t>(+50).</w:t>
      </w:r>
    </w:p>
    <w:p w:rsidR="0009340B" w:rsidRPr="00FE38D8" w:rsidRDefault="0009340B" w:rsidP="008F1B35">
      <w:pPr>
        <w:pStyle w:val="ListParagraph"/>
        <w:numPr>
          <w:ilvl w:val="0"/>
          <w:numId w:val="4"/>
        </w:numPr>
        <w:spacing w:before="100" w:beforeAutospacing="1" w:after="100" w:afterAutospacing="1" w:line="360" w:lineRule="auto"/>
        <w:jc w:val="both"/>
        <w:rPr>
          <w:sz w:val="24"/>
          <w:szCs w:val="24"/>
          <w:lang w:val="en-GB"/>
        </w:rPr>
      </w:pPr>
      <w:r w:rsidRPr="00FE38D8">
        <w:rPr>
          <w:sz w:val="24"/>
          <w:szCs w:val="24"/>
          <w:lang w:val="en-GB"/>
        </w:rPr>
        <w:t>Focus groups with experts in the field of entrepreneurship and employment (regional</w:t>
      </w:r>
      <w:r w:rsidR="00586920" w:rsidRPr="00FE38D8">
        <w:rPr>
          <w:sz w:val="24"/>
          <w:szCs w:val="24"/>
          <w:lang w:val="en-GB"/>
        </w:rPr>
        <w:t xml:space="preserve"> </w:t>
      </w:r>
      <w:r w:rsidRPr="00FE38D8">
        <w:rPr>
          <w:sz w:val="24"/>
          <w:szCs w:val="24"/>
          <w:lang w:val="en-GB"/>
        </w:rPr>
        <w:t>assessment teams).</w:t>
      </w:r>
    </w:p>
    <w:p w:rsidR="0009340B" w:rsidRPr="00FE38D8" w:rsidRDefault="0009340B" w:rsidP="008F1B35">
      <w:pPr>
        <w:pStyle w:val="ListParagraph"/>
        <w:numPr>
          <w:ilvl w:val="0"/>
          <w:numId w:val="4"/>
        </w:numPr>
        <w:spacing w:before="100" w:beforeAutospacing="1" w:after="100" w:afterAutospacing="1" w:line="360" w:lineRule="auto"/>
        <w:jc w:val="both"/>
        <w:rPr>
          <w:sz w:val="24"/>
          <w:szCs w:val="24"/>
          <w:lang w:val="en-GB"/>
        </w:rPr>
      </w:pPr>
      <w:r w:rsidRPr="00FE38D8">
        <w:rPr>
          <w:sz w:val="24"/>
          <w:szCs w:val="24"/>
          <w:lang w:val="en-GB"/>
        </w:rPr>
        <w:t>Elaboration of the individual analyses in each partner’s territory.</w:t>
      </w:r>
    </w:p>
    <w:p w:rsidR="0009340B" w:rsidRPr="00FE38D8" w:rsidRDefault="0009340B" w:rsidP="00586920">
      <w:pPr>
        <w:spacing w:before="100" w:beforeAutospacing="1" w:after="100" w:afterAutospacing="1" w:line="360" w:lineRule="auto"/>
        <w:jc w:val="both"/>
        <w:rPr>
          <w:sz w:val="24"/>
          <w:szCs w:val="24"/>
          <w:lang w:val="en-GB"/>
        </w:rPr>
      </w:pPr>
      <w:r w:rsidRPr="00FE38D8">
        <w:rPr>
          <w:sz w:val="24"/>
          <w:szCs w:val="24"/>
          <w:lang w:val="en-GB"/>
        </w:rPr>
        <w:t xml:space="preserve">First, </w:t>
      </w:r>
      <w:r w:rsidR="00586920" w:rsidRPr="00FE38D8">
        <w:rPr>
          <w:sz w:val="24"/>
          <w:szCs w:val="24"/>
          <w:lang w:val="en-GB"/>
        </w:rPr>
        <w:t>each partner</w:t>
      </w:r>
      <w:r w:rsidRPr="00FE38D8">
        <w:rPr>
          <w:sz w:val="24"/>
          <w:szCs w:val="24"/>
          <w:lang w:val="en-GB"/>
        </w:rPr>
        <w:t xml:space="preserve"> </w:t>
      </w:r>
      <w:r w:rsidR="00586920" w:rsidRPr="00FE38D8">
        <w:rPr>
          <w:sz w:val="24"/>
          <w:szCs w:val="24"/>
          <w:lang w:val="en-GB"/>
        </w:rPr>
        <w:t xml:space="preserve">conducted </w:t>
      </w:r>
      <w:r w:rsidRPr="00FE38D8">
        <w:rPr>
          <w:sz w:val="24"/>
          <w:szCs w:val="24"/>
          <w:lang w:val="en-GB"/>
        </w:rPr>
        <w:t>a local anal</w:t>
      </w:r>
      <w:r w:rsidR="00586920" w:rsidRPr="00FE38D8">
        <w:rPr>
          <w:sz w:val="24"/>
          <w:szCs w:val="24"/>
          <w:lang w:val="en-GB"/>
        </w:rPr>
        <w:t xml:space="preserve">ysis of the needs of the final beneficiaries, involving at </w:t>
      </w:r>
      <w:r w:rsidRPr="00FE38D8">
        <w:rPr>
          <w:sz w:val="24"/>
          <w:szCs w:val="24"/>
          <w:lang w:val="en-GB"/>
        </w:rPr>
        <w:t xml:space="preserve">least </w:t>
      </w:r>
      <w:r w:rsidR="00E563C0" w:rsidRPr="00FE38D8">
        <w:rPr>
          <w:sz w:val="24"/>
          <w:szCs w:val="24"/>
          <w:lang w:val="en-GB"/>
        </w:rPr>
        <w:t>90</w:t>
      </w:r>
      <w:r w:rsidRPr="00FE38D8">
        <w:rPr>
          <w:sz w:val="24"/>
          <w:szCs w:val="24"/>
          <w:lang w:val="en-GB"/>
        </w:rPr>
        <w:t xml:space="preserve"> people from the target </w:t>
      </w:r>
      <w:r w:rsidR="00586920" w:rsidRPr="00FE38D8">
        <w:rPr>
          <w:sz w:val="24"/>
          <w:szCs w:val="24"/>
          <w:lang w:val="en-GB"/>
        </w:rPr>
        <w:t xml:space="preserve">group </w:t>
      </w:r>
      <w:r w:rsidR="00E563C0" w:rsidRPr="00FE38D8">
        <w:rPr>
          <w:sz w:val="24"/>
          <w:szCs w:val="24"/>
          <w:lang w:val="en-GB"/>
        </w:rPr>
        <w:t xml:space="preserve">(15 per country) </w:t>
      </w:r>
      <w:r w:rsidR="00586920" w:rsidRPr="00FE38D8">
        <w:rPr>
          <w:sz w:val="24"/>
          <w:szCs w:val="24"/>
          <w:lang w:val="en-GB"/>
        </w:rPr>
        <w:t xml:space="preserve">in order to obtain useful </w:t>
      </w:r>
      <w:r w:rsidRPr="00FE38D8">
        <w:rPr>
          <w:sz w:val="24"/>
          <w:szCs w:val="24"/>
          <w:lang w:val="en-GB"/>
        </w:rPr>
        <w:t xml:space="preserve">information that helps to elaborate the programme and </w:t>
      </w:r>
      <w:r w:rsidR="00586920" w:rsidRPr="00FE38D8">
        <w:rPr>
          <w:sz w:val="24"/>
          <w:szCs w:val="24"/>
          <w:lang w:val="en-GB"/>
        </w:rPr>
        <w:t>their subsequent implementation</w:t>
      </w:r>
      <w:r w:rsidRPr="00FE38D8">
        <w:rPr>
          <w:sz w:val="24"/>
          <w:szCs w:val="24"/>
          <w:lang w:val="en-GB"/>
        </w:rPr>
        <w:t xml:space="preserve">. </w:t>
      </w:r>
      <w:r w:rsidR="002C66A4" w:rsidRPr="00FE38D8">
        <w:rPr>
          <w:sz w:val="24"/>
          <w:szCs w:val="24"/>
          <w:lang w:val="en-GB"/>
        </w:rPr>
        <w:t xml:space="preserve">For the purpose a common questionnaire was developed (Annex A). </w:t>
      </w:r>
      <w:r w:rsidRPr="00FE38D8">
        <w:rPr>
          <w:sz w:val="24"/>
          <w:szCs w:val="24"/>
          <w:lang w:val="en-GB"/>
        </w:rPr>
        <w:t>Before the indiv</w:t>
      </w:r>
      <w:r w:rsidR="00586920" w:rsidRPr="00FE38D8">
        <w:rPr>
          <w:sz w:val="24"/>
          <w:szCs w:val="24"/>
          <w:lang w:val="en-GB"/>
        </w:rPr>
        <w:t xml:space="preserve">idual interviews, partners </w:t>
      </w:r>
      <w:r w:rsidRPr="00FE38D8">
        <w:rPr>
          <w:sz w:val="24"/>
          <w:szCs w:val="24"/>
          <w:lang w:val="en-GB"/>
        </w:rPr>
        <w:t>conduct</w:t>
      </w:r>
      <w:r w:rsidR="00586920" w:rsidRPr="00FE38D8">
        <w:rPr>
          <w:sz w:val="24"/>
          <w:szCs w:val="24"/>
          <w:lang w:val="en-GB"/>
        </w:rPr>
        <w:t>ed</w:t>
      </w:r>
      <w:r w:rsidRPr="00FE38D8">
        <w:rPr>
          <w:sz w:val="24"/>
          <w:szCs w:val="24"/>
          <w:lang w:val="en-GB"/>
        </w:rPr>
        <w:t xml:space="preserve"> a first focus group to present the project and give</w:t>
      </w:r>
      <w:r w:rsidR="00586920" w:rsidRPr="00FE38D8">
        <w:rPr>
          <w:sz w:val="24"/>
          <w:szCs w:val="24"/>
          <w:lang w:val="en-GB"/>
        </w:rPr>
        <w:t xml:space="preserve"> opportunity to all participants </w:t>
      </w:r>
      <w:r w:rsidRPr="00FE38D8">
        <w:rPr>
          <w:sz w:val="24"/>
          <w:szCs w:val="24"/>
          <w:lang w:val="en-GB"/>
        </w:rPr>
        <w:t xml:space="preserve">discuss </w:t>
      </w:r>
      <w:r w:rsidR="00586920" w:rsidRPr="00FE38D8">
        <w:rPr>
          <w:sz w:val="24"/>
          <w:szCs w:val="24"/>
          <w:lang w:val="en-GB"/>
        </w:rPr>
        <w:t>their experiences and potential interest in becoming self-employed or entrepreneurs.</w:t>
      </w:r>
    </w:p>
    <w:p w:rsidR="00586920" w:rsidRPr="00FE38D8" w:rsidRDefault="0084175B" w:rsidP="00251BA3">
      <w:pPr>
        <w:spacing w:before="100" w:beforeAutospacing="1" w:after="100" w:afterAutospacing="1" w:line="360" w:lineRule="auto"/>
        <w:jc w:val="both"/>
        <w:rPr>
          <w:sz w:val="24"/>
          <w:szCs w:val="24"/>
          <w:lang w:val="en-GB"/>
        </w:rPr>
      </w:pPr>
      <w:r w:rsidRPr="00FE38D8">
        <w:rPr>
          <w:sz w:val="24"/>
          <w:szCs w:val="24"/>
          <w:lang w:val="en-GB"/>
        </w:rPr>
        <w:t xml:space="preserve">The second phase was the creation of </w:t>
      </w:r>
      <w:r w:rsidR="0009340B" w:rsidRPr="00FE38D8">
        <w:rPr>
          <w:sz w:val="24"/>
          <w:szCs w:val="24"/>
          <w:lang w:val="en-GB"/>
        </w:rPr>
        <w:t>a local assessment team</w:t>
      </w:r>
      <w:r w:rsidRPr="00FE38D8">
        <w:rPr>
          <w:sz w:val="24"/>
          <w:szCs w:val="24"/>
          <w:lang w:val="en-GB"/>
        </w:rPr>
        <w:t xml:space="preserve"> in each participating country,</w:t>
      </w:r>
      <w:r w:rsidR="0009340B" w:rsidRPr="00FE38D8">
        <w:rPr>
          <w:sz w:val="24"/>
          <w:szCs w:val="24"/>
          <w:lang w:val="en-GB"/>
        </w:rPr>
        <w:t xml:space="preserve"> formed by several</w:t>
      </w:r>
      <w:r w:rsidRPr="00FE38D8">
        <w:rPr>
          <w:sz w:val="24"/>
          <w:szCs w:val="24"/>
          <w:lang w:val="en-GB"/>
        </w:rPr>
        <w:t xml:space="preserve"> </w:t>
      </w:r>
      <w:r w:rsidR="00586920" w:rsidRPr="00FE38D8">
        <w:rPr>
          <w:sz w:val="24"/>
          <w:szCs w:val="24"/>
          <w:lang w:val="en-GB"/>
        </w:rPr>
        <w:t>intermediate beneficiaries, including members from associations of entrepreneurs, local workers, current senior entrepreneurs, unemployed representatives, policy-makers, local/ regional authorities, resear</w:t>
      </w:r>
      <w:r w:rsidRPr="00FE38D8">
        <w:rPr>
          <w:sz w:val="24"/>
          <w:szCs w:val="24"/>
          <w:lang w:val="en-GB"/>
        </w:rPr>
        <w:t>chers, or anyone related organis</w:t>
      </w:r>
      <w:r w:rsidR="00586920" w:rsidRPr="00FE38D8">
        <w:rPr>
          <w:sz w:val="24"/>
          <w:szCs w:val="24"/>
          <w:lang w:val="en-GB"/>
        </w:rPr>
        <w:t xml:space="preserve">ations representative of the target group. The </w:t>
      </w:r>
      <w:r w:rsidRPr="00FE38D8">
        <w:rPr>
          <w:sz w:val="24"/>
          <w:szCs w:val="24"/>
          <w:lang w:val="en-GB"/>
        </w:rPr>
        <w:t xml:space="preserve">aim was to </w:t>
      </w:r>
      <w:r w:rsidR="00586920" w:rsidRPr="00FE38D8">
        <w:rPr>
          <w:sz w:val="24"/>
          <w:szCs w:val="24"/>
          <w:lang w:val="en-GB"/>
        </w:rPr>
        <w:t xml:space="preserve">generate additional and more general information about the current situation of the target groups, facilitating the identification of tools and resources for the development and implementation of the training and coaching modules, the selection of learning outcomes, as well as for proposing policy </w:t>
      </w:r>
      <w:r w:rsidRPr="00FE38D8">
        <w:rPr>
          <w:sz w:val="24"/>
          <w:szCs w:val="24"/>
          <w:lang w:val="en-GB"/>
        </w:rPr>
        <w:t>recommendations.</w:t>
      </w:r>
    </w:p>
    <w:p w:rsidR="0084175B" w:rsidRPr="00FE38D8" w:rsidRDefault="00586920" w:rsidP="0084175B">
      <w:pPr>
        <w:spacing w:before="100" w:beforeAutospacing="1" w:after="100" w:afterAutospacing="1" w:line="360" w:lineRule="auto"/>
        <w:jc w:val="both"/>
        <w:rPr>
          <w:sz w:val="24"/>
          <w:szCs w:val="24"/>
          <w:lang w:val="en-GB"/>
        </w:rPr>
      </w:pPr>
      <w:r w:rsidRPr="00FE38D8">
        <w:rPr>
          <w:sz w:val="24"/>
          <w:szCs w:val="24"/>
          <w:lang w:val="en-GB"/>
        </w:rPr>
        <w:t>At a later stage</w:t>
      </w:r>
      <w:r w:rsidR="0084175B" w:rsidRPr="00FE38D8">
        <w:rPr>
          <w:sz w:val="24"/>
          <w:szCs w:val="24"/>
          <w:lang w:val="en-GB"/>
        </w:rPr>
        <w:t>, all partners carried out</w:t>
      </w:r>
      <w:r w:rsidRPr="00FE38D8">
        <w:rPr>
          <w:sz w:val="24"/>
          <w:szCs w:val="24"/>
          <w:lang w:val="en-GB"/>
        </w:rPr>
        <w:t xml:space="preserve"> the study and analysis of relevant secondary</w:t>
      </w:r>
      <w:r w:rsidR="0084175B" w:rsidRPr="00FE38D8">
        <w:rPr>
          <w:sz w:val="24"/>
          <w:szCs w:val="24"/>
          <w:lang w:val="en-GB"/>
        </w:rPr>
        <w:t xml:space="preserve"> sources aiming at </w:t>
      </w:r>
      <w:r w:rsidRPr="00FE38D8">
        <w:rPr>
          <w:sz w:val="24"/>
          <w:szCs w:val="24"/>
          <w:lang w:val="en-GB"/>
        </w:rPr>
        <w:t>further complete and contrast the acquired information in p</w:t>
      </w:r>
      <w:r w:rsidR="0084175B" w:rsidRPr="00FE38D8">
        <w:rPr>
          <w:sz w:val="24"/>
          <w:szCs w:val="24"/>
          <w:lang w:val="en-GB"/>
        </w:rPr>
        <w:t xml:space="preserve">revious stages through desk research (database </w:t>
      </w:r>
      <w:r w:rsidRPr="00FE38D8">
        <w:rPr>
          <w:sz w:val="24"/>
          <w:szCs w:val="24"/>
          <w:lang w:val="en-GB"/>
        </w:rPr>
        <w:t xml:space="preserve">consultation, related reports, main </w:t>
      </w:r>
      <w:r w:rsidRPr="00FE38D8">
        <w:rPr>
          <w:sz w:val="24"/>
          <w:szCs w:val="24"/>
          <w:lang w:val="en-GB"/>
        </w:rPr>
        <w:lastRenderedPageBreak/>
        <w:t>political, legislative and policy goals and priorities,</w:t>
      </w:r>
      <w:r w:rsidR="0084175B" w:rsidRPr="00FE38D8">
        <w:rPr>
          <w:sz w:val="24"/>
          <w:szCs w:val="24"/>
          <w:lang w:val="en-GB"/>
        </w:rPr>
        <w:t xml:space="preserve"> </w:t>
      </w:r>
      <w:r w:rsidRPr="00FE38D8">
        <w:rPr>
          <w:sz w:val="24"/>
          <w:szCs w:val="24"/>
          <w:lang w:val="en-GB"/>
        </w:rPr>
        <w:t>previous experiences and projects</w:t>
      </w:r>
      <w:r w:rsidR="0084175B" w:rsidRPr="00FE38D8">
        <w:rPr>
          <w:sz w:val="24"/>
          <w:szCs w:val="24"/>
          <w:lang w:val="en-GB"/>
        </w:rPr>
        <w:t xml:space="preserve">, etc.), and compiled the </w:t>
      </w:r>
      <w:r w:rsidRPr="00FE38D8">
        <w:rPr>
          <w:sz w:val="24"/>
          <w:szCs w:val="24"/>
          <w:lang w:val="en-GB"/>
        </w:rPr>
        <w:t xml:space="preserve">main conclusions </w:t>
      </w:r>
      <w:r w:rsidR="0084175B" w:rsidRPr="00FE38D8">
        <w:rPr>
          <w:sz w:val="24"/>
          <w:szCs w:val="24"/>
          <w:lang w:val="en-GB"/>
        </w:rPr>
        <w:t xml:space="preserve">in the </w:t>
      </w:r>
      <w:r w:rsidR="0084175B" w:rsidRPr="00FE38D8">
        <w:rPr>
          <w:b/>
          <w:sz w:val="24"/>
          <w:szCs w:val="24"/>
          <w:lang w:val="en-GB"/>
        </w:rPr>
        <w:t>Individual Analysis</w:t>
      </w:r>
      <w:r w:rsidR="0084175B" w:rsidRPr="00FE38D8">
        <w:rPr>
          <w:sz w:val="24"/>
          <w:szCs w:val="24"/>
          <w:lang w:val="en-GB"/>
        </w:rPr>
        <w:t xml:space="preserve">. </w:t>
      </w:r>
    </w:p>
    <w:p w:rsidR="0009340B" w:rsidRPr="00FE38D8" w:rsidRDefault="0084175B" w:rsidP="003C0867">
      <w:pPr>
        <w:spacing w:before="100" w:beforeAutospacing="1" w:after="100" w:afterAutospacing="1" w:line="360" w:lineRule="auto"/>
        <w:jc w:val="both"/>
        <w:rPr>
          <w:sz w:val="24"/>
          <w:szCs w:val="24"/>
          <w:lang w:val="en-GB"/>
        </w:rPr>
      </w:pPr>
      <w:r w:rsidRPr="00FE38D8">
        <w:rPr>
          <w:sz w:val="24"/>
          <w:szCs w:val="24"/>
          <w:lang w:val="en-GB"/>
        </w:rPr>
        <w:t xml:space="preserve">The present </w:t>
      </w:r>
      <w:r w:rsidRPr="00FE38D8">
        <w:rPr>
          <w:b/>
          <w:sz w:val="24"/>
          <w:szCs w:val="24"/>
          <w:lang w:val="en-GB"/>
        </w:rPr>
        <w:t>T</w:t>
      </w:r>
      <w:r w:rsidR="00586920" w:rsidRPr="00FE38D8">
        <w:rPr>
          <w:b/>
          <w:sz w:val="24"/>
          <w:szCs w:val="24"/>
          <w:lang w:val="en-GB"/>
        </w:rPr>
        <w:t>ransn</w:t>
      </w:r>
      <w:r w:rsidRPr="00FE38D8">
        <w:rPr>
          <w:b/>
          <w:sz w:val="24"/>
          <w:szCs w:val="24"/>
          <w:lang w:val="en-GB"/>
        </w:rPr>
        <w:t>ational Report</w:t>
      </w:r>
      <w:r w:rsidRPr="00FE38D8">
        <w:rPr>
          <w:sz w:val="24"/>
          <w:szCs w:val="24"/>
          <w:lang w:val="en-GB"/>
        </w:rPr>
        <w:t xml:space="preserve"> at </w:t>
      </w:r>
      <w:r w:rsidR="00A44036">
        <w:rPr>
          <w:sz w:val="24"/>
          <w:szCs w:val="24"/>
          <w:lang w:val="en-GB"/>
        </w:rPr>
        <w:t xml:space="preserve">a </w:t>
      </w:r>
      <w:r w:rsidRPr="00FE38D8">
        <w:rPr>
          <w:sz w:val="24"/>
          <w:szCs w:val="24"/>
          <w:lang w:val="en-GB"/>
        </w:rPr>
        <w:t xml:space="preserve">European level has been drafted based on the findings of a desk and a field research conducted and reported by each partner and summarises the key-findings of national research in order to </w:t>
      </w:r>
      <w:r w:rsidR="00586920" w:rsidRPr="00FE38D8">
        <w:rPr>
          <w:sz w:val="24"/>
          <w:szCs w:val="24"/>
          <w:lang w:val="en-GB"/>
        </w:rPr>
        <w:t xml:space="preserve">identify current trends, common </w:t>
      </w:r>
      <w:r w:rsidRPr="00FE38D8">
        <w:rPr>
          <w:sz w:val="24"/>
          <w:szCs w:val="24"/>
          <w:lang w:val="en-GB"/>
        </w:rPr>
        <w:t xml:space="preserve">needs and possible solutions </w:t>
      </w:r>
      <w:r w:rsidR="00586920" w:rsidRPr="00FE38D8">
        <w:rPr>
          <w:sz w:val="24"/>
          <w:szCs w:val="24"/>
          <w:lang w:val="en-GB"/>
        </w:rPr>
        <w:t>to both facilitate</w:t>
      </w:r>
      <w:r w:rsidR="003C0867" w:rsidRPr="00FE38D8">
        <w:rPr>
          <w:sz w:val="24"/>
          <w:szCs w:val="24"/>
          <w:lang w:val="en-GB"/>
        </w:rPr>
        <w:t xml:space="preserve"> </w:t>
      </w:r>
      <w:r w:rsidR="00586920" w:rsidRPr="00FE38D8">
        <w:rPr>
          <w:sz w:val="24"/>
          <w:szCs w:val="24"/>
          <w:lang w:val="en-GB"/>
        </w:rPr>
        <w:t xml:space="preserve">and empower business and job creation within </w:t>
      </w:r>
      <w:r w:rsidR="003C0867" w:rsidRPr="00FE38D8">
        <w:rPr>
          <w:sz w:val="24"/>
          <w:szCs w:val="24"/>
          <w:lang w:val="en-GB"/>
        </w:rPr>
        <w:t xml:space="preserve">unemployed seniors. </w:t>
      </w:r>
      <w:r w:rsidR="00C94ACF" w:rsidRPr="00FE38D8">
        <w:rPr>
          <w:sz w:val="24"/>
          <w:szCs w:val="24"/>
          <w:lang w:val="en-GB"/>
        </w:rPr>
        <w:t xml:space="preserve">In the six participating countries, </w:t>
      </w:r>
      <w:r w:rsidR="00E563C0" w:rsidRPr="00FE38D8">
        <w:rPr>
          <w:sz w:val="24"/>
          <w:szCs w:val="24"/>
          <w:lang w:val="en-GB"/>
        </w:rPr>
        <w:t xml:space="preserve">a total of </w:t>
      </w:r>
      <w:r w:rsidR="004E6F2B">
        <w:rPr>
          <w:sz w:val="24"/>
          <w:szCs w:val="24"/>
          <w:lang w:val="en-GB"/>
        </w:rPr>
        <w:t>132</w:t>
      </w:r>
      <w:r w:rsidR="00E563C0" w:rsidRPr="008C1D20">
        <w:rPr>
          <w:sz w:val="24"/>
          <w:szCs w:val="24"/>
          <w:lang w:val="en-GB"/>
        </w:rPr>
        <w:t xml:space="preserve"> seniors participated in both focus groups and interviews and </w:t>
      </w:r>
      <w:r w:rsidR="008C1D20" w:rsidRPr="008C1D20">
        <w:rPr>
          <w:sz w:val="24"/>
          <w:szCs w:val="24"/>
          <w:lang w:val="en-GB"/>
        </w:rPr>
        <w:t>50</w:t>
      </w:r>
      <w:r w:rsidR="00E563C0" w:rsidRPr="008C1D20">
        <w:rPr>
          <w:sz w:val="24"/>
          <w:szCs w:val="24"/>
          <w:lang w:val="en-GB"/>
        </w:rPr>
        <w:t xml:space="preserve"> stakeholders integrated the regional assessment teams, as shown in the table below</w:t>
      </w:r>
      <w:r w:rsidR="00C94ACF" w:rsidRPr="008C1D20">
        <w:rPr>
          <w:sz w:val="24"/>
          <w:szCs w:val="24"/>
          <w:lang w:val="en-GB"/>
        </w:rPr>
        <w:t xml:space="preserve">. </w:t>
      </w:r>
    </w:p>
    <w:p w:rsidR="00F96363" w:rsidRPr="00FE38D8" w:rsidRDefault="00F96363" w:rsidP="00F96363">
      <w:pPr>
        <w:pStyle w:val="ListParagraph"/>
        <w:ind w:left="0"/>
        <w:jc w:val="both"/>
        <w:rPr>
          <w:sz w:val="20"/>
          <w:lang w:val="en-GB"/>
        </w:rPr>
      </w:pPr>
    </w:p>
    <w:p w:rsidR="00F96363" w:rsidRPr="00FE38D8" w:rsidRDefault="00F96363" w:rsidP="00F96363">
      <w:pPr>
        <w:pStyle w:val="ListParagraph"/>
        <w:ind w:left="0"/>
        <w:jc w:val="both"/>
        <w:rPr>
          <w:sz w:val="20"/>
          <w:lang w:val="en-GB"/>
        </w:rPr>
      </w:pPr>
      <w:r w:rsidRPr="00FE38D8">
        <w:rPr>
          <w:sz w:val="20"/>
          <w:lang w:val="en-GB"/>
        </w:rPr>
        <w:t>Table 1: Target groups involved in participating countries</w:t>
      </w:r>
    </w:p>
    <w:tbl>
      <w:tblPr>
        <w:tblStyle w:val="MittlereListe11"/>
        <w:tblW w:w="0" w:type="auto"/>
        <w:tblLook w:val="04A0" w:firstRow="1" w:lastRow="0" w:firstColumn="1" w:lastColumn="0" w:noHBand="0" w:noVBand="1"/>
      </w:tblPr>
      <w:tblGrid>
        <w:gridCol w:w="1438"/>
        <w:gridCol w:w="1634"/>
        <w:gridCol w:w="1767"/>
        <w:gridCol w:w="1645"/>
        <w:gridCol w:w="2038"/>
      </w:tblGrid>
      <w:tr w:rsidR="00C94ACF" w:rsidRPr="00FE38D8" w:rsidTr="00E563C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38" w:type="dxa"/>
            <w:vMerge w:val="restart"/>
            <w:tcBorders>
              <w:right w:val="single" w:sz="4" w:space="0" w:color="auto"/>
            </w:tcBorders>
          </w:tcPr>
          <w:p w:rsidR="00C94ACF" w:rsidRPr="00FE38D8" w:rsidRDefault="00C94ACF" w:rsidP="003C0867">
            <w:pPr>
              <w:spacing w:before="100" w:beforeAutospacing="1" w:after="100" w:afterAutospacing="1" w:line="360" w:lineRule="auto"/>
              <w:jc w:val="both"/>
              <w:rPr>
                <w:rFonts w:asciiTheme="minorHAnsi" w:hAnsiTheme="minorHAnsi" w:cstheme="minorHAnsi"/>
                <w:lang w:val="en-GB"/>
              </w:rPr>
            </w:pPr>
          </w:p>
        </w:tc>
        <w:tc>
          <w:tcPr>
            <w:tcW w:w="5046" w:type="dxa"/>
            <w:gridSpan w:val="3"/>
            <w:tcBorders>
              <w:left w:val="single" w:sz="4" w:space="0" w:color="auto"/>
              <w:bottom w:val="nil"/>
              <w:right w:val="single" w:sz="4" w:space="0" w:color="auto"/>
            </w:tcBorders>
          </w:tcPr>
          <w:p w:rsidR="00C94ACF" w:rsidRPr="00FE38D8" w:rsidRDefault="00C94ACF" w:rsidP="00C94ACF">
            <w:pPr>
              <w:spacing w:before="100" w:beforeAutospacing="1" w:after="100" w:afterAutospacing="1" w:line="360" w:lineRule="auto"/>
              <w:jc w:val="center"/>
              <w:cnfStyle w:val="100000000000" w:firstRow="1" w:lastRow="0" w:firstColumn="0" w:lastColumn="0" w:oddVBand="0" w:evenVBand="0" w:oddHBand="0" w:evenHBand="0" w:firstRowFirstColumn="0" w:firstRowLastColumn="0" w:lastRowFirstColumn="0" w:lastRowLastColumn="0"/>
              <w:rPr>
                <w:rFonts w:cstheme="minorHAnsi"/>
                <w:b/>
                <w:lang w:val="en-GB"/>
              </w:rPr>
            </w:pPr>
            <w:r w:rsidRPr="00FE38D8">
              <w:rPr>
                <w:rFonts w:asciiTheme="minorHAnsi" w:hAnsiTheme="minorHAnsi" w:cstheme="minorHAnsi"/>
                <w:b/>
                <w:lang w:val="en-GB"/>
              </w:rPr>
              <w:t>SENIORS</w:t>
            </w:r>
          </w:p>
        </w:tc>
        <w:tc>
          <w:tcPr>
            <w:tcW w:w="2038" w:type="dxa"/>
            <w:tcBorders>
              <w:left w:val="single" w:sz="4" w:space="0" w:color="auto"/>
              <w:bottom w:val="nil"/>
            </w:tcBorders>
          </w:tcPr>
          <w:p w:rsidR="00C94ACF" w:rsidRPr="00FE38D8" w:rsidRDefault="00C94ACF" w:rsidP="00E563C0">
            <w:pPr>
              <w:spacing w:before="100" w:beforeAutospacing="1" w:after="100" w:afterAutospacing="1" w:line="360"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b/>
                <w:lang w:val="en-GB"/>
              </w:rPr>
            </w:pPr>
            <w:r w:rsidRPr="00FE38D8">
              <w:rPr>
                <w:rFonts w:asciiTheme="minorHAnsi" w:hAnsiTheme="minorHAnsi" w:cstheme="minorHAnsi"/>
                <w:b/>
                <w:lang w:val="en-GB"/>
              </w:rPr>
              <w:t>STAKEHOLDER</w:t>
            </w:r>
          </w:p>
        </w:tc>
      </w:tr>
      <w:tr w:rsidR="00C94ACF" w:rsidRPr="00FE38D8" w:rsidTr="00E563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38" w:type="dxa"/>
            <w:vMerge/>
            <w:tcBorders>
              <w:bottom w:val="single" w:sz="4" w:space="0" w:color="auto"/>
              <w:right w:val="single" w:sz="4" w:space="0" w:color="auto"/>
            </w:tcBorders>
          </w:tcPr>
          <w:p w:rsidR="00C94ACF" w:rsidRPr="00FE38D8" w:rsidRDefault="00C94ACF" w:rsidP="003C0867">
            <w:pPr>
              <w:spacing w:before="100" w:beforeAutospacing="1" w:after="100" w:afterAutospacing="1" w:line="360" w:lineRule="auto"/>
              <w:jc w:val="both"/>
              <w:rPr>
                <w:rFonts w:cstheme="minorHAnsi"/>
                <w:lang w:val="en-GB"/>
              </w:rPr>
            </w:pPr>
          </w:p>
        </w:tc>
        <w:tc>
          <w:tcPr>
            <w:tcW w:w="1634" w:type="dxa"/>
            <w:tcBorders>
              <w:top w:val="nil"/>
              <w:left w:val="single" w:sz="4" w:space="0" w:color="auto"/>
              <w:bottom w:val="single" w:sz="4" w:space="0" w:color="auto"/>
            </w:tcBorders>
          </w:tcPr>
          <w:p w:rsidR="00C94ACF" w:rsidRPr="00FE38D8" w:rsidRDefault="00C94ACF" w:rsidP="00E563C0">
            <w:pPr>
              <w:spacing w:before="100" w:beforeAutospacing="1" w:after="100" w:afterAutospacing="1" w:line="360" w:lineRule="auto"/>
              <w:jc w:val="center"/>
              <w:cnfStyle w:val="000000100000" w:firstRow="0" w:lastRow="0" w:firstColumn="0" w:lastColumn="0" w:oddVBand="0" w:evenVBand="0" w:oddHBand="1" w:evenHBand="0" w:firstRowFirstColumn="0" w:firstRowLastColumn="0" w:lastRowFirstColumn="0" w:lastRowLastColumn="0"/>
              <w:rPr>
                <w:rFonts w:cstheme="minorHAnsi"/>
                <w:lang w:val="en-GB"/>
              </w:rPr>
            </w:pPr>
            <w:r w:rsidRPr="00FE38D8">
              <w:rPr>
                <w:rFonts w:cstheme="minorHAnsi"/>
                <w:lang w:val="en-GB"/>
              </w:rPr>
              <w:t>Focus Group</w:t>
            </w:r>
          </w:p>
        </w:tc>
        <w:tc>
          <w:tcPr>
            <w:tcW w:w="1767" w:type="dxa"/>
            <w:tcBorders>
              <w:top w:val="nil"/>
              <w:bottom w:val="single" w:sz="4" w:space="0" w:color="auto"/>
            </w:tcBorders>
          </w:tcPr>
          <w:p w:rsidR="00C94ACF" w:rsidRPr="00FE38D8" w:rsidRDefault="00C94ACF" w:rsidP="00E563C0">
            <w:pPr>
              <w:spacing w:before="100" w:beforeAutospacing="1" w:after="100" w:afterAutospacing="1" w:line="360" w:lineRule="auto"/>
              <w:jc w:val="center"/>
              <w:cnfStyle w:val="000000100000" w:firstRow="0" w:lastRow="0" w:firstColumn="0" w:lastColumn="0" w:oddVBand="0" w:evenVBand="0" w:oddHBand="1" w:evenHBand="0" w:firstRowFirstColumn="0" w:firstRowLastColumn="0" w:lastRowFirstColumn="0" w:lastRowLastColumn="0"/>
              <w:rPr>
                <w:rFonts w:cstheme="minorHAnsi"/>
                <w:lang w:val="en-GB"/>
              </w:rPr>
            </w:pPr>
            <w:r w:rsidRPr="00FE38D8">
              <w:rPr>
                <w:rFonts w:cstheme="minorHAnsi"/>
                <w:lang w:val="en-GB"/>
              </w:rPr>
              <w:t>Interviews</w:t>
            </w:r>
          </w:p>
        </w:tc>
        <w:tc>
          <w:tcPr>
            <w:tcW w:w="1645" w:type="dxa"/>
            <w:tcBorders>
              <w:top w:val="nil"/>
              <w:bottom w:val="single" w:sz="4" w:space="0" w:color="auto"/>
              <w:right w:val="single" w:sz="4" w:space="0" w:color="auto"/>
            </w:tcBorders>
          </w:tcPr>
          <w:p w:rsidR="00C94ACF" w:rsidRPr="00FE38D8" w:rsidRDefault="00C94ACF" w:rsidP="00E563C0">
            <w:pPr>
              <w:spacing w:before="100" w:beforeAutospacing="1" w:after="100" w:afterAutospacing="1" w:line="360" w:lineRule="auto"/>
              <w:jc w:val="center"/>
              <w:cnfStyle w:val="000000100000" w:firstRow="0" w:lastRow="0" w:firstColumn="0" w:lastColumn="0" w:oddVBand="0" w:evenVBand="0" w:oddHBand="1" w:evenHBand="0" w:firstRowFirstColumn="0" w:firstRowLastColumn="0" w:lastRowFirstColumn="0" w:lastRowLastColumn="0"/>
              <w:rPr>
                <w:rFonts w:cstheme="minorHAnsi"/>
                <w:lang w:val="en-GB"/>
              </w:rPr>
            </w:pPr>
            <w:r w:rsidRPr="00FE38D8">
              <w:rPr>
                <w:rFonts w:cstheme="minorHAnsi"/>
                <w:lang w:val="en-GB"/>
              </w:rPr>
              <w:t>TOTAL</w:t>
            </w:r>
          </w:p>
        </w:tc>
        <w:tc>
          <w:tcPr>
            <w:tcW w:w="2038" w:type="dxa"/>
            <w:tcBorders>
              <w:top w:val="nil"/>
              <w:left w:val="single" w:sz="4" w:space="0" w:color="auto"/>
              <w:bottom w:val="single" w:sz="4" w:space="0" w:color="auto"/>
            </w:tcBorders>
          </w:tcPr>
          <w:p w:rsidR="00C94ACF" w:rsidRPr="00FE38D8" w:rsidRDefault="00C94ACF" w:rsidP="00E563C0">
            <w:pPr>
              <w:spacing w:before="100" w:beforeAutospacing="1" w:after="100" w:afterAutospacing="1" w:line="360" w:lineRule="auto"/>
              <w:jc w:val="center"/>
              <w:cnfStyle w:val="000000100000" w:firstRow="0" w:lastRow="0" w:firstColumn="0" w:lastColumn="0" w:oddVBand="0" w:evenVBand="0" w:oddHBand="1" w:evenHBand="0" w:firstRowFirstColumn="0" w:firstRowLastColumn="0" w:lastRowFirstColumn="0" w:lastRowLastColumn="0"/>
              <w:rPr>
                <w:rFonts w:cstheme="minorHAnsi"/>
                <w:lang w:val="en-GB"/>
              </w:rPr>
            </w:pPr>
            <w:r w:rsidRPr="00FE38D8">
              <w:rPr>
                <w:rFonts w:cstheme="minorHAnsi"/>
                <w:lang w:val="en-GB"/>
              </w:rPr>
              <w:t>Assessment team</w:t>
            </w:r>
          </w:p>
        </w:tc>
      </w:tr>
      <w:tr w:rsidR="00C94ACF" w:rsidRPr="00FE38D8" w:rsidTr="00E563C0">
        <w:tc>
          <w:tcPr>
            <w:cnfStyle w:val="001000000000" w:firstRow="0" w:lastRow="0" w:firstColumn="1" w:lastColumn="0" w:oddVBand="0" w:evenVBand="0" w:oddHBand="0" w:evenHBand="0" w:firstRowFirstColumn="0" w:firstRowLastColumn="0" w:lastRowFirstColumn="0" w:lastRowLastColumn="0"/>
            <w:tcW w:w="1438" w:type="dxa"/>
            <w:tcBorders>
              <w:top w:val="single" w:sz="4" w:space="0" w:color="auto"/>
              <w:bottom w:val="nil"/>
              <w:right w:val="single" w:sz="4" w:space="0" w:color="auto"/>
            </w:tcBorders>
          </w:tcPr>
          <w:p w:rsidR="00C94ACF" w:rsidRPr="008C1D20" w:rsidRDefault="00C94ACF" w:rsidP="003C0867">
            <w:pPr>
              <w:spacing w:before="100" w:beforeAutospacing="1" w:after="100" w:afterAutospacing="1" w:line="360" w:lineRule="auto"/>
              <w:jc w:val="both"/>
              <w:rPr>
                <w:rFonts w:cstheme="minorHAnsi"/>
                <w:color w:val="auto"/>
                <w:lang w:val="en-GB"/>
              </w:rPr>
            </w:pPr>
            <w:r w:rsidRPr="008C1D20">
              <w:rPr>
                <w:rFonts w:cstheme="minorHAnsi"/>
                <w:color w:val="auto"/>
                <w:lang w:val="en-GB"/>
              </w:rPr>
              <w:t>Austria</w:t>
            </w:r>
          </w:p>
        </w:tc>
        <w:tc>
          <w:tcPr>
            <w:tcW w:w="1634" w:type="dxa"/>
            <w:tcBorders>
              <w:top w:val="single" w:sz="4" w:space="0" w:color="auto"/>
              <w:left w:val="single" w:sz="4" w:space="0" w:color="auto"/>
              <w:bottom w:val="nil"/>
            </w:tcBorders>
          </w:tcPr>
          <w:p w:rsidR="00C94ACF" w:rsidRPr="00FE38D8" w:rsidRDefault="00E563C0" w:rsidP="00E563C0">
            <w:pPr>
              <w:spacing w:before="100" w:beforeAutospacing="1" w:after="100" w:afterAutospacing="1" w:line="360" w:lineRule="auto"/>
              <w:jc w:val="center"/>
              <w:cnfStyle w:val="000000000000" w:firstRow="0" w:lastRow="0" w:firstColumn="0" w:lastColumn="0" w:oddVBand="0" w:evenVBand="0" w:oddHBand="0" w:evenHBand="0" w:firstRowFirstColumn="0" w:firstRowLastColumn="0" w:lastRowFirstColumn="0" w:lastRowLastColumn="0"/>
              <w:rPr>
                <w:rFonts w:cstheme="minorHAnsi"/>
                <w:lang w:val="en-GB"/>
              </w:rPr>
            </w:pPr>
            <w:r w:rsidRPr="00FE38D8">
              <w:rPr>
                <w:rFonts w:cstheme="minorHAnsi"/>
                <w:lang w:val="en-GB"/>
              </w:rPr>
              <w:t>9</w:t>
            </w:r>
          </w:p>
        </w:tc>
        <w:tc>
          <w:tcPr>
            <w:tcW w:w="1767" w:type="dxa"/>
            <w:tcBorders>
              <w:top w:val="single" w:sz="4" w:space="0" w:color="auto"/>
            </w:tcBorders>
          </w:tcPr>
          <w:p w:rsidR="00C94ACF" w:rsidRPr="00FE38D8" w:rsidRDefault="00E563C0" w:rsidP="00E563C0">
            <w:pPr>
              <w:spacing w:before="100" w:beforeAutospacing="1" w:after="100" w:afterAutospacing="1" w:line="360" w:lineRule="auto"/>
              <w:jc w:val="center"/>
              <w:cnfStyle w:val="000000000000" w:firstRow="0" w:lastRow="0" w:firstColumn="0" w:lastColumn="0" w:oddVBand="0" w:evenVBand="0" w:oddHBand="0" w:evenHBand="0" w:firstRowFirstColumn="0" w:firstRowLastColumn="0" w:lastRowFirstColumn="0" w:lastRowLastColumn="0"/>
              <w:rPr>
                <w:rFonts w:cstheme="minorHAnsi"/>
                <w:lang w:val="en-GB"/>
              </w:rPr>
            </w:pPr>
            <w:r w:rsidRPr="00FE38D8">
              <w:rPr>
                <w:rFonts w:cstheme="minorHAnsi"/>
                <w:lang w:val="en-GB"/>
              </w:rPr>
              <w:t>6</w:t>
            </w:r>
          </w:p>
        </w:tc>
        <w:tc>
          <w:tcPr>
            <w:tcW w:w="1645" w:type="dxa"/>
            <w:tcBorders>
              <w:top w:val="single" w:sz="4" w:space="0" w:color="auto"/>
              <w:right w:val="single" w:sz="4" w:space="0" w:color="auto"/>
            </w:tcBorders>
          </w:tcPr>
          <w:p w:rsidR="00C94ACF" w:rsidRPr="00FE38D8" w:rsidRDefault="00E563C0" w:rsidP="00E563C0">
            <w:pPr>
              <w:spacing w:before="100" w:beforeAutospacing="1" w:after="100" w:afterAutospacing="1" w:line="360" w:lineRule="auto"/>
              <w:jc w:val="center"/>
              <w:cnfStyle w:val="000000000000" w:firstRow="0" w:lastRow="0" w:firstColumn="0" w:lastColumn="0" w:oddVBand="0" w:evenVBand="0" w:oddHBand="0" w:evenHBand="0" w:firstRowFirstColumn="0" w:firstRowLastColumn="0" w:lastRowFirstColumn="0" w:lastRowLastColumn="0"/>
              <w:rPr>
                <w:rFonts w:cstheme="minorHAnsi"/>
                <w:b/>
                <w:lang w:val="en-GB"/>
              </w:rPr>
            </w:pPr>
            <w:r w:rsidRPr="00FE38D8">
              <w:rPr>
                <w:rFonts w:cstheme="minorHAnsi"/>
                <w:b/>
                <w:lang w:val="en-GB"/>
              </w:rPr>
              <w:t>15</w:t>
            </w:r>
          </w:p>
        </w:tc>
        <w:tc>
          <w:tcPr>
            <w:tcW w:w="2038" w:type="dxa"/>
            <w:tcBorders>
              <w:top w:val="single" w:sz="4" w:space="0" w:color="auto"/>
              <w:left w:val="single" w:sz="4" w:space="0" w:color="auto"/>
            </w:tcBorders>
          </w:tcPr>
          <w:p w:rsidR="00C94ACF" w:rsidRPr="00FE38D8" w:rsidRDefault="00E563C0" w:rsidP="00E563C0">
            <w:pPr>
              <w:spacing w:before="100" w:beforeAutospacing="1" w:after="100" w:afterAutospacing="1" w:line="360" w:lineRule="auto"/>
              <w:jc w:val="center"/>
              <w:cnfStyle w:val="000000000000" w:firstRow="0" w:lastRow="0" w:firstColumn="0" w:lastColumn="0" w:oddVBand="0" w:evenVBand="0" w:oddHBand="0" w:evenHBand="0" w:firstRowFirstColumn="0" w:firstRowLastColumn="0" w:lastRowFirstColumn="0" w:lastRowLastColumn="0"/>
              <w:rPr>
                <w:rFonts w:cstheme="minorHAnsi"/>
                <w:b/>
                <w:lang w:val="en-GB"/>
              </w:rPr>
            </w:pPr>
            <w:r w:rsidRPr="00FE38D8">
              <w:rPr>
                <w:rFonts w:cstheme="minorHAnsi"/>
                <w:b/>
                <w:lang w:val="en-GB"/>
              </w:rPr>
              <w:t>11</w:t>
            </w:r>
          </w:p>
        </w:tc>
      </w:tr>
      <w:tr w:rsidR="00C94ACF" w:rsidRPr="00FE38D8" w:rsidTr="00E563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38" w:type="dxa"/>
            <w:tcBorders>
              <w:top w:val="nil"/>
              <w:right w:val="single" w:sz="4" w:space="0" w:color="auto"/>
            </w:tcBorders>
          </w:tcPr>
          <w:p w:rsidR="00C94ACF" w:rsidRPr="008C1D20" w:rsidRDefault="00C94ACF" w:rsidP="003C0867">
            <w:pPr>
              <w:spacing w:before="100" w:beforeAutospacing="1" w:after="100" w:afterAutospacing="1" w:line="360" w:lineRule="auto"/>
              <w:jc w:val="both"/>
              <w:rPr>
                <w:rFonts w:cstheme="minorHAnsi"/>
                <w:color w:val="auto"/>
                <w:lang w:val="en-GB"/>
              </w:rPr>
            </w:pPr>
            <w:r w:rsidRPr="008C1D20">
              <w:rPr>
                <w:rFonts w:cstheme="minorHAnsi"/>
                <w:color w:val="auto"/>
                <w:lang w:val="en-GB"/>
              </w:rPr>
              <w:t>Belgium</w:t>
            </w:r>
          </w:p>
        </w:tc>
        <w:tc>
          <w:tcPr>
            <w:tcW w:w="1634" w:type="dxa"/>
            <w:tcBorders>
              <w:top w:val="nil"/>
              <w:left w:val="single" w:sz="4" w:space="0" w:color="auto"/>
              <w:bottom w:val="nil"/>
            </w:tcBorders>
          </w:tcPr>
          <w:p w:rsidR="00C94ACF" w:rsidRPr="00FE38D8" w:rsidRDefault="008A1165" w:rsidP="00E563C0">
            <w:pPr>
              <w:spacing w:before="100" w:beforeAutospacing="1" w:after="100" w:afterAutospacing="1" w:line="360" w:lineRule="auto"/>
              <w:jc w:val="center"/>
              <w:cnfStyle w:val="000000100000" w:firstRow="0" w:lastRow="0" w:firstColumn="0" w:lastColumn="0" w:oddVBand="0" w:evenVBand="0" w:oddHBand="1" w:evenHBand="0" w:firstRowFirstColumn="0" w:firstRowLastColumn="0" w:lastRowFirstColumn="0" w:lastRowLastColumn="0"/>
              <w:rPr>
                <w:rFonts w:cstheme="minorHAnsi"/>
                <w:lang w:val="en-GB"/>
              </w:rPr>
            </w:pPr>
            <w:r>
              <w:rPr>
                <w:rFonts w:cstheme="minorHAnsi"/>
                <w:lang w:val="en-GB"/>
              </w:rPr>
              <w:t>12</w:t>
            </w:r>
          </w:p>
        </w:tc>
        <w:tc>
          <w:tcPr>
            <w:tcW w:w="1767" w:type="dxa"/>
          </w:tcPr>
          <w:p w:rsidR="00C94ACF" w:rsidRPr="00FE38D8" w:rsidRDefault="008A1165" w:rsidP="00E563C0">
            <w:pPr>
              <w:spacing w:before="100" w:beforeAutospacing="1" w:after="100" w:afterAutospacing="1" w:line="360" w:lineRule="auto"/>
              <w:jc w:val="center"/>
              <w:cnfStyle w:val="000000100000" w:firstRow="0" w:lastRow="0" w:firstColumn="0" w:lastColumn="0" w:oddVBand="0" w:evenVBand="0" w:oddHBand="1" w:evenHBand="0" w:firstRowFirstColumn="0" w:firstRowLastColumn="0" w:lastRowFirstColumn="0" w:lastRowLastColumn="0"/>
              <w:rPr>
                <w:rFonts w:cstheme="minorHAnsi"/>
                <w:lang w:val="en-GB"/>
              </w:rPr>
            </w:pPr>
            <w:r>
              <w:rPr>
                <w:rFonts w:cstheme="minorHAnsi"/>
                <w:lang w:val="en-GB"/>
              </w:rPr>
              <w:t>6</w:t>
            </w:r>
          </w:p>
        </w:tc>
        <w:tc>
          <w:tcPr>
            <w:tcW w:w="1645" w:type="dxa"/>
            <w:tcBorders>
              <w:right w:val="single" w:sz="4" w:space="0" w:color="auto"/>
            </w:tcBorders>
          </w:tcPr>
          <w:p w:rsidR="00C94ACF" w:rsidRPr="00FE38D8" w:rsidRDefault="008A1165" w:rsidP="00E563C0">
            <w:pPr>
              <w:spacing w:before="100" w:beforeAutospacing="1" w:after="100" w:afterAutospacing="1" w:line="360" w:lineRule="auto"/>
              <w:jc w:val="center"/>
              <w:cnfStyle w:val="000000100000" w:firstRow="0" w:lastRow="0" w:firstColumn="0" w:lastColumn="0" w:oddVBand="0" w:evenVBand="0" w:oddHBand="1" w:evenHBand="0" w:firstRowFirstColumn="0" w:firstRowLastColumn="0" w:lastRowFirstColumn="0" w:lastRowLastColumn="0"/>
              <w:rPr>
                <w:rFonts w:cstheme="minorHAnsi"/>
                <w:b/>
                <w:lang w:val="en-GB"/>
              </w:rPr>
            </w:pPr>
            <w:r>
              <w:rPr>
                <w:rFonts w:cstheme="minorHAnsi"/>
                <w:b/>
                <w:lang w:val="en-GB"/>
              </w:rPr>
              <w:t>18</w:t>
            </w:r>
          </w:p>
        </w:tc>
        <w:tc>
          <w:tcPr>
            <w:tcW w:w="2038" w:type="dxa"/>
            <w:tcBorders>
              <w:left w:val="single" w:sz="4" w:space="0" w:color="auto"/>
            </w:tcBorders>
          </w:tcPr>
          <w:p w:rsidR="00C94ACF" w:rsidRPr="00FE38D8" w:rsidRDefault="008A1165" w:rsidP="00E563C0">
            <w:pPr>
              <w:spacing w:before="100" w:beforeAutospacing="1" w:after="100" w:afterAutospacing="1" w:line="360" w:lineRule="auto"/>
              <w:jc w:val="center"/>
              <w:cnfStyle w:val="000000100000" w:firstRow="0" w:lastRow="0" w:firstColumn="0" w:lastColumn="0" w:oddVBand="0" w:evenVBand="0" w:oddHBand="1" w:evenHBand="0" w:firstRowFirstColumn="0" w:firstRowLastColumn="0" w:lastRowFirstColumn="0" w:lastRowLastColumn="0"/>
              <w:rPr>
                <w:rFonts w:cstheme="minorHAnsi"/>
                <w:b/>
                <w:lang w:val="en-GB"/>
              </w:rPr>
            </w:pPr>
            <w:r>
              <w:rPr>
                <w:rFonts w:cstheme="minorHAnsi"/>
                <w:b/>
                <w:lang w:val="en-GB"/>
              </w:rPr>
              <w:t>8</w:t>
            </w:r>
          </w:p>
        </w:tc>
      </w:tr>
      <w:tr w:rsidR="00C94ACF" w:rsidRPr="00FE38D8" w:rsidTr="00E563C0">
        <w:tc>
          <w:tcPr>
            <w:cnfStyle w:val="001000000000" w:firstRow="0" w:lastRow="0" w:firstColumn="1" w:lastColumn="0" w:oddVBand="0" w:evenVBand="0" w:oddHBand="0" w:evenHBand="0" w:firstRowFirstColumn="0" w:firstRowLastColumn="0" w:lastRowFirstColumn="0" w:lastRowLastColumn="0"/>
            <w:tcW w:w="1438" w:type="dxa"/>
            <w:tcBorders>
              <w:right w:val="single" w:sz="4" w:space="0" w:color="auto"/>
            </w:tcBorders>
          </w:tcPr>
          <w:p w:rsidR="00C94ACF" w:rsidRPr="008C1D20" w:rsidRDefault="00C94ACF" w:rsidP="003C0867">
            <w:pPr>
              <w:spacing w:before="100" w:beforeAutospacing="1" w:after="100" w:afterAutospacing="1" w:line="360" w:lineRule="auto"/>
              <w:jc w:val="both"/>
              <w:rPr>
                <w:rFonts w:cstheme="minorHAnsi"/>
                <w:color w:val="auto"/>
                <w:lang w:val="en-GB"/>
              </w:rPr>
            </w:pPr>
            <w:r w:rsidRPr="008C1D20">
              <w:rPr>
                <w:rFonts w:cstheme="minorHAnsi"/>
                <w:color w:val="auto"/>
                <w:lang w:val="en-GB"/>
              </w:rPr>
              <w:t>Greece</w:t>
            </w:r>
          </w:p>
        </w:tc>
        <w:tc>
          <w:tcPr>
            <w:tcW w:w="1634" w:type="dxa"/>
            <w:tcBorders>
              <w:top w:val="nil"/>
              <w:left w:val="single" w:sz="4" w:space="0" w:color="auto"/>
              <w:bottom w:val="nil"/>
            </w:tcBorders>
          </w:tcPr>
          <w:p w:rsidR="00C94ACF" w:rsidRPr="00FE38D8" w:rsidRDefault="00E563C0" w:rsidP="00E563C0">
            <w:pPr>
              <w:spacing w:before="100" w:beforeAutospacing="1" w:after="100" w:afterAutospacing="1" w:line="360" w:lineRule="auto"/>
              <w:jc w:val="center"/>
              <w:cnfStyle w:val="000000000000" w:firstRow="0" w:lastRow="0" w:firstColumn="0" w:lastColumn="0" w:oddVBand="0" w:evenVBand="0" w:oddHBand="0" w:evenHBand="0" w:firstRowFirstColumn="0" w:firstRowLastColumn="0" w:lastRowFirstColumn="0" w:lastRowLastColumn="0"/>
              <w:rPr>
                <w:rFonts w:cstheme="minorHAnsi"/>
                <w:lang w:val="en-GB"/>
              </w:rPr>
            </w:pPr>
            <w:r w:rsidRPr="00FE38D8">
              <w:rPr>
                <w:rFonts w:cstheme="minorHAnsi"/>
                <w:lang w:val="en-GB"/>
              </w:rPr>
              <w:t>15</w:t>
            </w:r>
          </w:p>
        </w:tc>
        <w:tc>
          <w:tcPr>
            <w:tcW w:w="1767" w:type="dxa"/>
          </w:tcPr>
          <w:p w:rsidR="00C94ACF" w:rsidRPr="00FE38D8" w:rsidRDefault="008C1D20" w:rsidP="00E563C0">
            <w:pPr>
              <w:spacing w:before="100" w:beforeAutospacing="1" w:after="100" w:afterAutospacing="1" w:line="360" w:lineRule="auto"/>
              <w:jc w:val="center"/>
              <w:cnfStyle w:val="000000000000" w:firstRow="0" w:lastRow="0" w:firstColumn="0" w:lastColumn="0" w:oddVBand="0" w:evenVBand="0" w:oddHBand="0" w:evenHBand="0" w:firstRowFirstColumn="0" w:firstRowLastColumn="0" w:lastRowFirstColumn="0" w:lastRowLastColumn="0"/>
              <w:rPr>
                <w:rFonts w:cstheme="minorHAnsi"/>
                <w:lang w:val="en-GB"/>
              </w:rPr>
            </w:pPr>
            <w:r>
              <w:rPr>
                <w:rFonts w:cstheme="minorHAnsi"/>
                <w:lang w:val="en-GB"/>
              </w:rPr>
              <w:t>11</w:t>
            </w:r>
          </w:p>
        </w:tc>
        <w:tc>
          <w:tcPr>
            <w:tcW w:w="1645" w:type="dxa"/>
            <w:tcBorders>
              <w:right w:val="single" w:sz="4" w:space="0" w:color="auto"/>
            </w:tcBorders>
          </w:tcPr>
          <w:p w:rsidR="00C94ACF" w:rsidRPr="00FE38D8" w:rsidRDefault="008C1D20" w:rsidP="00E563C0">
            <w:pPr>
              <w:spacing w:before="100" w:beforeAutospacing="1" w:after="100" w:afterAutospacing="1" w:line="360" w:lineRule="auto"/>
              <w:jc w:val="center"/>
              <w:cnfStyle w:val="000000000000" w:firstRow="0" w:lastRow="0" w:firstColumn="0" w:lastColumn="0" w:oddVBand="0" w:evenVBand="0" w:oddHBand="0" w:evenHBand="0" w:firstRowFirstColumn="0" w:firstRowLastColumn="0" w:lastRowFirstColumn="0" w:lastRowLastColumn="0"/>
              <w:rPr>
                <w:rFonts w:cstheme="minorHAnsi"/>
                <w:b/>
                <w:lang w:val="en-GB"/>
              </w:rPr>
            </w:pPr>
            <w:r>
              <w:rPr>
                <w:rFonts w:cstheme="minorHAnsi"/>
                <w:b/>
                <w:lang w:val="en-GB"/>
              </w:rPr>
              <w:t>26</w:t>
            </w:r>
          </w:p>
        </w:tc>
        <w:tc>
          <w:tcPr>
            <w:tcW w:w="2038" w:type="dxa"/>
            <w:tcBorders>
              <w:left w:val="single" w:sz="4" w:space="0" w:color="auto"/>
            </w:tcBorders>
          </w:tcPr>
          <w:p w:rsidR="00C94ACF" w:rsidRPr="00FE38D8" w:rsidRDefault="008C1D20" w:rsidP="00E563C0">
            <w:pPr>
              <w:spacing w:before="100" w:beforeAutospacing="1" w:after="100" w:afterAutospacing="1" w:line="360" w:lineRule="auto"/>
              <w:jc w:val="center"/>
              <w:cnfStyle w:val="000000000000" w:firstRow="0" w:lastRow="0" w:firstColumn="0" w:lastColumn="0" w:oddVBand="0" w:evenVBand="0" w:oddHBand="0" w:evenHBand="0" w:firstRowFirstColumn="0" w:firstRowLastColumn="0" w:lastRowFirstColumn="0" w:lastRowLastColumn="0"/>
              <w:rPr>
                <w:rFonts w:cstheme="minorHAnsi"/>
                <w:b/>
                <w:lang w:val="en-GB"/>
              </w:rPr>
            </w:pPr>
            <w:r>
              <w:rPr>
                <w:rFonts w:cstheme="minorHAnsi"/>
                <w:b/>
                <w:lang w:val="en-GB"/>
              </w:rPr>
              <w:t>10</w:t>
            </w:r>
          </w:p>
        </w:tc>
      </w:tr>
      <w:tr w:rsidR="00C94ACF" w:rsidRPr="00FE38D8" w:rsidTr="00E563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38" w:type="dxa"/>
            <w:tcBorders>
              <w:right w:val="single" w:sz="4" w:space="0" w:color="auto"/>
            </w:tcBorders>
          </w:tcPr>
          <w:p w:rsidR="00C94ACF" w:rsidRPr="008C1D20" w:rsidRDefault="00C94ACF" w:rsidP="003C0867">
            <w:pPr>
              <w:spacing w:before="100" w:beforeAutospacing="1" w:after="100" w:afterAutospacing="1" w:line="360" w:lineRule="auto"/>
              <w:jc w:val="both"/>
              <w:rPr>
                <w:rFonts w:cstheme="minorHAnsi"/>
                <w:color w:val="auto"/>
                <w:lang w:val="en-GB"/>
              </w:rPr>
            </w:pPr>
            <w:r w:rsidRPr="008C1D20">
              <w:rPr>
                <w:rFonts w:cstheme="minorHAnsi"/>
                <w:color w:val="auto"/>
                <w:lang w:val="en-GB"/>
              </w:rPr>
              <w:t>Ireland</w:t>
            </w:r>
          </w:p>
        </w:tc>
        <w:tc>
          <w:tcPr>
            <w:tcW w:w="1634" w:type="dxa"/>
            <w:tcBorders>
              <w:top w:val="nil"/>
              <w:left w:val="single" w:sz="4" w:space="0" w:color="auto"/>
              <w:bottom w:val="nil"/>
            </w:tcBorders>
          </w:tcPr>
          <w:p w:rsidR="00C94ACF" w:rsidRPr="00FE38D8" w:rsidRDefault="00060737" w:rsidP="00E563C0">
            <w:pPr>
              <w:spacing w:before="100" w:beforeAutospacing="1" w:after="100" w:afterAutospacing="1" w:line="360" w:lineRule="auto"/>
              <w:jc w:val="center"/>
              <w:cnfStyle w:val="000000100000" w:firstRow="0" w:lastRow="0" w:firstColumn="0" w:lastColumn="0" w:oddVBand="0" w:evenVBand="0" w:oddHBand="1" w:evenHBand="0" w:firstRowFirstColumn="0" w:firstRowLastColumn="0" w:lastRowFirstColumn="0" w:lastRowLastColumn="0"/>
              <w:rPr>
                <w:rFonts w:cstheme="minorHAnsi"/>
                <w:lang w:val="en-GB"/>
              </w:rPr>
            </w:pPr>
            <w:r>
              <w:rPr>
                <w:rFonts w:cstheme="minorHAnsi"/>
                <w:lang w:val="en-GB"/>
              </w:rPr>
              <w:t>13</w:t>
            </w:r>
          </w:p>
        </w:tc>
        <w:tc>
          <w:tcPr>
            <w:tcW w:w="1767" w:type="dxa"/>
          </w:tcPr>
          <w:p w:rsidR="00C94ACF" w:rsidRPr="00FE38D8" w:rsidRDefault="00060737" w:rsidP="00E563C0">
            <w:pPr>
              <w:spacing w:before="100" w:beforeAutospacing="1" w:after="100" w:afterAutospacing="1" w:line="360" w:lineRule="auto"/>
              <w:jc w:val="center"/>
              <w:cnfStyle w:val="000000100000" w:firstRow="0" w:lastRow="0" w:firstColumn="0" w:lastColumn="0" w:oddVBand="0" w:evenVBand="0" w:oddHBand="1" w:evenHBand="0" w:firstRowFirstColumn="0" w:firstRowLastColumn="0" w:lastRowFirstColumn="0" w:lastRowLastColumn="0"/>
              <w:rPr>
                <w:rFonts w:cstheme="minorHAnsi"/>
                <w:lang w:val="en-GB"/>
              </w:rPr>
            </w:pPr>
            <w:r>
              <w:rPr>
                <w:rFonts w:cstheme="minorHAnsi"/>
                <w:lang w:val="en-GB"/>
              </w:rPr>
              <w:t>1</w:t>
            </w:r>
            <w:r w:rsidR="00E563C0" w:rsidRPr="00FE38D8">
              <w:rPr>
                <w:rFonts w:cstheme="minorHAnsi"/>
                <w:lang w:val="en-GB"/>
              </w:rPr>
              <w:t>7</w:t>
            </w:r>
          </w:p>
        </w:tc>
        <w:tc>
          <w:tcPr>
            <w:tcW w:w="1645" w:type="dxa"/>
            <w:tcBorders>
              <w:right w:val="single" w:sz="4" w:space="0" w:color="auto"/>
            </w:tcBorders>
          </w:tcPr>
          <w:p w:rsidR="00C94ACF" w:rsidRPr="00FE38D8" w:rsidRDefault="00060737" w:rsidP="00E563C0">
            <w:pPr>
              <w:spacing w:before="100" w:beforeAutospacing="1" w:after="100" w:afterAutospacing="1" w:line="360" w:lineRule="auto"/>
              <w:jc w:val="center"/>
              <w:cnfStyle w:val="000000100000" w:firstRow="0" w:lastRow="0" w:firstColumn="0" w:lastColumn="0" w:oddVBand="0" w:evenVBand="0" w:oddHBand="1" w:evenHBand="0" w:firstRowFirstColumn="0" w:firstRowLastColumn="0" w:lastRowFirstColumn="0" w:lastRowLastColumn="0"/>
              <w:rPr>
                <w:rFonts w:cstheme="minorHAnsi"/>
                <w:b/>
                <w:lang w:val="en-GB"/>
              </w:rPr>
            </w:pPr>
            <w:r>
              <w:rPr>
                <w:rFonts w:cstheme="minorHAnsi"/>
                <w:b/>
                <w:lang w:val="en-GB"/>
              </w:rPr>
              <w:t>30</w:t>
            </w:r>
          </w:p>
        </w:tc>
        <w:tc>
          <w:tcPr>
            <w:tcW w:w="2038" w:type="dxa"/>
            <w:tcBorders>
              <w:left w:val="single" w:sz="4" w:space="0" w:color="auto"/>
            </w:tcBorders>
          </w:tcPr>
          <w:p w:rsidR="00C94ACF" w:rsidRPr="00FE38D8" w:rsidRDefault="00E563C0" w:rsidP="00E563C0">
            <w:pPr>
              <w:spacing w:before="100" w:beforeAutospacing="1" w:after="100" w:afterAutospacing="1" w:line="360" w:lineRule="auto"/>
              <w:jc w:val="center"/>
              <w:cnfStyle w:val="000000100000" w:firstRow="0" w:lastRow="0" w:firstColumn="0" w:lastColumn="0" w:oddVBand="0" w:evenVBand="0" w:oddHBand="1" w:evenHBand="0" w:firstRowFirstColumn="0" w:firstRowLastColumn="0" w:lastRowFirstColumn="0" w:lastRowLastColumn="0"/>
              <w:rPr>
                <w:rFonts w:cstheme="minorHAnsi"/>
                <w:b/>
                <w:lang w:val="en-GB"/>
              </w:rPr>
            </w:pPr>
            <w:r w:rsidRPr="00FE38D8">
              <w:rPr>
                <w:rFonts w:cstheme="minorHAnsi"/>
                <w:b/>
                <w:lang w:val="en-GB"/>
              </w:rPr>
              <w:t>10</w:t>
            </w:r>
          </w:p>
        </w:tc>
      </w:tr>
      <w:tr w:rsidR="00C94ACF" w:rsidRPr="00FE38D8" w:rsidTr="00E563C0">
        <w:tc>
          <w:tcPr>
            <w:cnfStyle w:val="001000000000" w:firstRow="0" w:lastRow="0" w:firstColumn="1" w:lastColumn="0" w:oddVBand="0" w:evenVBand="0" w:oddHBand="0" w:evenHBand="0" w:firstRowFirstColumn="0" w:firstRowLastColumn="0" w:lastRowFirstColumn="0" w:lastRowLastColumn="0"/>
            <w:tcW w:w="1438" w:type="dxa"/>
            <w:tcBorders>
              <w:right w:val="single" w:sz="4" w:space="0" w:color="auto"/>
            </w:tcBorders>
          </w:tcPr>
          <w:p w:rsidR="00C94ACF" w:rsidRPr="008C1D20" w:rsidRDefault="00C94ACF" w:rsidP="003C0867">
            <w:pPr>
              <w:spacing w:before="100" w:beforeAutospacing="1" w:after="100" w:afterAutospacing="1" w:line="360" w:lineRule="auto"/>
              <w:jc w:val="both"/>
              <w:rPr>
                <w:rFonts w:cstheme="minorHAnsi"/>
                <w:color w:val="auto"/>
                <w:lang w:val="en-GB"/>
              </w:rPr>
            </w:pPr>
            <w:r w:rsidRPr="008C1D20">
              <w:rPr>
                <w:rFonts w:cstheme="minorHAnsi"/>
                <w:color w:val="auto"/>
                <w:lang w:val="en-GB"/>
              </w:rPr>
              <w:t>Romania</w:t>
            </w:r>
          </w:p>
        </w:tc>
        <w:tc>
          <w:tcPr>
            <w:tcW w:w="1634" w:type="dxa"/>
            <w:tcBorders>
              <w:top w:val="nil"/>
              <w:left w:val="single" w:sz="4" w:space="0" w:color="auto"/>
              <w:bottom w:val="nil"/>
            </w:tcBorders>
          </w:tcPr>
          <w:p w:rsidR="00C94ACF" w:rsidRPr="00FE38D8" w:rsidRDefault="00FA14C9" w:rsidP="00E563C0">
            <w:pPr>
              <w:spacing w:before="100" w:beforeAutospacing="1" w:after="100" w:afterAutospacing="1" w:line="360" w:lineRule="auto"/>
              <w:jc w:val="center"/>
              <w:cnfStyle w:val="000000000000" w:firstRow="0" w:lastRow="0" w:firstColumn="0" w:lastColumn="0" w:oddVBand="0" w:evenVBand="0" w:oddHBand="0" w:evenHBand="0" w:firstRowFirstColumn="0" w:firstRowLastColumn="0" w:lastRowFirstColumn="0" w:lastRowLastColumn="0"/>
              <w:rPr>
                <w:rFonts w:cstheme="minorHAnsi"/>
                <w:lang w:val="en-GB"/>
              </w:rPr>
            </w:pPr>
            <w:r>
              <w:rPr>
                <w:rFonts w:cstheme="minorHAnsi"/>
                <w:lang w:val="en-GB"/>
              </w:rPr>
              <w:t>13</w:t>
            </w:r>
          </w:p>
        </w:tc>
        <w:tc>
          <w:tcPr>
            <w:tcW w:w="1767" w:type="dxa"/>
          </w:tcPr>
          <w:p w:rsidR="00C94ACF" w:rsidRPr="00FE38D8" w:rsidRDefault="00FA14C9" w:rsidP="00E563C0">
            <w:pPr>
              <w:spacing w:before="100" w:beforeAutospacing="1" w:after="100" w:afterAutospacing="1" w:line="360" w:lineRule="auto"/>
              <w:jc w:val="center"/>
              <w:cnfStyle w:val="000000000000" w:firstRow="0" w:lastRow="0" w:firstColumn="0" w:lastColumn="0" w:oddVBand="0" w:evenVBand="0" w:oddHBand="0" w:evenHBand="0" w:firstRowFirstColumn="0" w:firstRowLastColumn="0" w:lastRowFirstColumn="0" w:lastRowLastColumn="0"/>
              <w:rPr>
                <w:rFonts w:cstheme="minorHAnsi"/>
                <w:lang w:val="en-GB"/>
              </w:rPr>
            </w:pPr>
            <w:r>
              <w:rPr>
                <w:rFonts w:cstheme="minorHAnsi"/>
                <w:lang w:val="en-GB"/>
              </w:rPr>
              <w:t>15</w:t>
            </w:r>
          </w:p>
        </w:tc>
        <w:tc>
          <w:tcPr>
            <w:tcW w:w="1645" w:type="dxa"/>
            <w:tcBorders>
              <w:right w:val="single" w:sz="4" w:space="0" w:color="auto"/>
            </w:tcBorders>
          </w:tcPr>
          <w:p w:rsidR="00C94ACF" w:rsidRPr="00FE38D8" w:rsidRDefault="008C1D20" w:rsidP="00E563C0">
            <w:pPr>
              <w:spacing w:before="100" w:beforeAutospacing="1" w:after="100" w:afterAutospacing="1" w:line="360" w:lineRule="auto"/>
              <w:jc w:val="center"/>
              <w:cnfStyle w:val="000000000000" w:firstRow="0" w:lastRow="0" w:firstColumn="0" w:lastColumn="0" w:oddVBand="0" w:evenVBand="0" w:oddHBand="0" w:evenHBand="0" w:firstRowFirstColumn="0" w:firstRowLastColumn="0" w:lastRowFirstColumn="0" w:lastRowLastColumn="0"/>
              <w:rPr>
                <w:rFonts w:cstheme="minorHAnsi"/>
                <w:b/>
                <w:lang w:val="en-GB"/>
              </w:rPr>
            </w:pPr>
            <w:r>
              <w:rPr>
                <w:rFonts w:cstheme="minorHAnsi"/>
                <w:b/>
                <w:lang w:val="en-GB"/>
              </w:rPr>
              <w:t>28</w:t>
            </w:r>
          </w:p>
        </w:tc>
        <w:tc>
          <w:tcPr>
            <w:tcW w:w="2038" w:type="dxa"/>
            <w:tcBorders>
              <w:left w:val="single" w:sz="4" w:space="0" w:color="auto"/>
            </w:tcBorders>
          </w:tcPr>
          <w:p w:rsidR="00C94ACF" w:rsidRPr="00FE38D8" w:rsidRDefault="002E7C88" w:rsidP="00E563C0">
            <w:pPr>
              <w:spacing w:before="100" w:beforeAutospacing="1" w:after="100" w:afterAutospacing="1" w:line="360" w:lineRule="auto"/>
              <w:jc w:val="center"/>
              <w:cnfStyle w:val="000000000000" w:firstRow="0" w:lastRow="0" w:firstColumn="0" w:lastColumn="0" w:oddVBand="0" w:evenVBand="0" w:oddHBand="0" w:evenHBand="0" w:firstRowFirstColumn="0" w:firstRowLastColumn="0" w:lastRowFirstColumn="0" w:lastRowLastColumn="0"/>
              <w:rPr>
                <w:rFonts w:cstheme="minorHAnsi"/>
                <w:b/>
                <w:lang w:val="en-GB"/>
              </w:rPr>
            </w:pPr>
            <w:r w:rsidRPr="00FE38D8">
              <w:rPr>
                <w:rFonts w:cstheme="minorHAnsi"/>
                <w:b/>
                <w:lang w:val="en-GB"/>
              </w:rPr>
              <w:t>5</w:t>
            </w:r>
          </w:p>
        </w:tc>
      </w:tr>
      <w:tr w:rsidR="00C94ACF" w:rsidRPr="00FE38D8" w:rsidTr="00E563C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38" w:type="dxa"/>
            <w:tcBorders>
              <w:right w:val="single" w:sz="4" w:space="0" w:color="auto"/>
            </w:tcBorders>
          </w:tcPr>
          <w:p w:rsidR="00C94ACF" w:rsidRPr="008C1D20" w:rsidRDefault="00C94ACF" w:rsidP="003C0867">
            <w:pPr>
              <w:spacing w:before="100" w:beforeAutospacing="1" w:after="100" w:afterAutospacing="1" w:line="360" w:lineRule="auto"/>
              <w:jc w:val="both"/>
              <w:rPr>
                <w:rFonts w:cstheme="minorHAnsi"/>
                <w:color w:val="auto"/>
                <w:lang w:val="en-GB"/>
              </w:rPr>
            </w:pPr>
            <w:r w:rsidRPr="008C1D20">
              <w:rPr>
                <w:rFonts w:cstheme="minorHAnsi"/>
                <w:color w:val="auto"/>
                <w:lang w:val="en-GB"/>
              </w:rPr>
              <w:t>Spain</w:t>
            </w:r>
          </w:p>
        </w:tc>
        <w:tc>
          <w:tcPr>
            <w:tcW w:w="1634" w:type="dxa"/>
            <w:tcBorders>
              <w:top w:val="nil"/>
              <w:left w:val="single" w:sz="4" w:space="0" w:color="auto"/>
              <w:bottom w:val="nil"/>
            </w:tcBorders>
          </w:tcPr>
          <w:p w:rsidR="00C94ACF" w:rsidRPr="00FE38D8" w:rsidRDefault="00E563C0" w:rsidP="00E563C0">
            <w:pPr>
              <w:spacing w:before="100" w:beforeAutospacing="1" w:after="100" w:afterAutospacing="1" w:line="360" w:lineRule="auto"/>
              <w:jc w:val="center"/>
              <w:cnfStyle w:val="000000100000" w:firstRow="0" w:lastRow="0" w:firstColumn="0" w:lastColumn="0" w:oddVBand="0" w:evenVBand="0" w:oddHBand="1" w:evenHBand="0" w:firstRowFirstColumn="0" w:firstRowLastColumn="0" w:lastRowFirstColumn="0" w:lastRowLastColumn="0"/>
              <w:rPr>
                <w:rFonts w:cstheme="minorHAnsi"/>
                <w:lang w:val="en-GB"/>
              </w:rPr>
            </w:pPr>
            <w:r w:rsidRPr="00FE38D8">
              <w:rPr>
                <w:rFonts w:cstheme="minorHAnsi"/>
                <w:lang w:val="en-GB"/>
              </w:rPr>
              <w:t>12</w:t>
            </w:r>
          </w:p>
        </w:tc>
        <w:tc>
          <w:tcPr>
            <w:tcW w:w="1767" w:type="dxa"/>
            <w:tcBorders>
              <w:bottom w:val="nil"/>
            </w:tcBorders>
          </w:tcPr>
          <w:p w:rsidR="00C94ACF" w:rsidRPr="00FE38D8" w:rsidRDefault="00E563C0" w:rsidP="00E563C0">
            <w:pPr>
              <w:spacing w:before="100" w:beforeAutospacing="1" w:after="100" w:afterAutospacing="1" w:line="360" w:lineRule="auto"/>
              <w:jc w:val="center"/>
              <w:cnfStyle w:val="000000100000" w:firstRow="0" w:lastRow="0" w:firstColumn="0" w:lastColumn="0" w:oddVBand="0" w:evenVBand="0" w:oddHBand="1" w:evenHBand="0" w:firstRowFirstColumn="0" w:firstRowLastColumn="0" w:lastRowFirstColumn="0" w:lastRowLastColumn="0"/>
              <w:rPr>
                <w:rFonts w:cstheme="minorHAnsi"/>
                <w:lang w:val="en-GB"/>
              </w:rPr>
            </w:pPr>
            <w:r w:rsidRPr="00FE38D8">
              <w:rPr>
                <w:rFonts w:cstheme="minorHAnsi"/>
                <w:lang w:val="en-GB"/>
              </w:rPr>
              <w:t>3</w:t>
            </w:r>
          </w:p>
        </w:tc>
        <w:tc>
          <w:tcPr>
            <w:tcW w:w="1645" w:type="dxa"/>
            <w:tcBorders>
              <w:bottom w:val="nil"/>
              <w:right w:val="single" w:sz="4" w:space="0" w:color="auto"/>
            </w:tcBorders>
          </w:tcPr>
          <w:p w:rsidR="00C94ACF" w:rsidRPr="00FE38D8" w:rsidRDefault="00E563C0" w:rsidP="00E563C0">
            <w:pPr>
              <w:spacing w:before="100" w:beforeAutospacing="1" w:after="100" w:afterAutospacing="1" w:line="360" w:lineRule="auto"/>
              <w:jc w:val="center"/>
              <w:cnfStyle w:val="000000100000" w:firstRow="0" w:lastRow="0" w:firstColumn="0" w:lastColumn="0" w:oddVBand="0" w:evenVBand="0" w:oddHBand="1" w:evenHBand="0" w:firstRowFirstColumn="0" w:firstRowLastColumn="0" w:lastRowFirstColumn="0" w:lastRowLastColumn="0"/>
              <w:rPr>
                <w:rFonts w:cstheme="minorHAnsi"/>
                <w:b/>
                <w:lang w:val="en-GB"/>
              </w:rPr>
            </w:pPr>
            <w:r w:rsidRPr="00FE38D8">
              <w:rPr>
                <w:rFonts w:cstheme="minorHAnsi"/>
                <w:b/>
                <w:lang w:val="en-GB"/>
              </w:rPr>
              <w:t>15</w:t>
            </w:r>
          </w:p>
        </w:tc>
        <w:tc>
          <w:tcPr>
            <w:tcW w:w="2038" w:type="dxa"/>
            <w:tcBorders>
              <w:left w:val="single" w:sz="4" w:space="0" w:color="auto"/>
            </w:tcBorders>
          </w:tcPr>
          <w:p w:rsidR="00C94ACF" w:rsidRPr="00FE38D8" w:rsidRDefault="002C66A4" w:rsidP="00E563C0">
            <w:pPr>
              <w:spacing w:before="100" w:beforeAutospacing="1" w:after="100" w:afterAutospacing="1" w:line="360" w:lineRule="auto"/>
              <w:jc w:val="center"/>
              <w:cnfStyle w:val="000000100000" w:firstRow="0" w:lastRow="0" w:firstColumn="0" w:lastColumn="0" w:oddVBand="0" w:evenVBand="0" w:oddHBand="1" w:evenHBand="0" w:firstRowFirstColumn="0" w:firstRowLastColumn="0" w:lastRowFirstColumn="0" w:lastRowLastColumn="0"/>
              <w:rPr>
                <w:rFonts w:cstheme="minorHAnsi"/>
                <w:b/>
                <w:lang w:val="en-GB"/>
              </w:rPr>
            </w:pPr>
            <w:r w:rsidRPr="00FE38D8">
              <w:rPr>
                <w:rFonts w:cstheme="minorHAnsi"/>
                <w:b/>
                <w:lang w:val="en-GB"/>
              </w:rPr>
              <w:t>6</w:t>
            </w:r>
          </w:p>
        </w:tc>
      </w:tr>
      <w:tr w:rsidR="00E563C0" w:rsidRPr="00FE38D8" w:rsidTr="00E563C0">
        <w:trPr>
          <w:gridBefore w:val="1"/>
          <w:wBefore w:w="1438" w:type="dxa"/>
        </w:trPr>
        <w:tc>
          <w:tcPr>
            <w:cnfStyle w:val="001000000000" w:firstRow="0" w:lastRow="0" w:firstColumn="1" w:lastColumn="0" w:oddVBand="0" w:evenVBand="0" w:oddHBand="0" w:evenHBand="0" w:firstRowFirstColumn="0" w:firstRowLastColumn="0" w:lastRowFirstColumn="0" w:lastRowLastColumn="0"/>
            <w:tcW w:w="5046" w:type="dxa"/>
            <w:gridSpan w:val="3"/>
            <w:tcBorders>
              <w:top w:val="nil"/>
              <w:left w:val="single" w:sz="4" w:space="0" w:color="auto"/>
              <w:bottom w:val="single" w:sz="8" w:space="0" w:color="000000" w:themeColor="text1"/>
              <w:right w:val="single" w:sz="4" w:space="0" w:color="auto"/>
            </w:tcBorders>
          </w:tcPr>
          <w:p w:rsidR="00E563C0" w:rsidRPr="008A1165" w:rsidRDefault="00CB7B61" w:rsidP="00E563C0">
            <w:pPr>
              <w:spacing w:before="100" w:beforeAutospacing="1" w:after="100" w:afterAutospacing="1" w:line="360" w:lineRule="auto"/>
              <w:jc w:val="center"/>
              <w:rPr>
                <w:rFonts w:cstheme="minorHAnsi"/>
                <w:color w:val="FF0000"/>
                <w:sz w:val="24"/>
                <w:lang w:val="en-GB"/>
              </w:rPr>
            </w:pPr>
            <w:r>
              <w:rPr>
                <w:rFonts w:cstheme="minorHAnsi"/>
                <w:color w:val="C00000"/>
                <w:sz w:val="24"/>
                <w:lang w:val="en-GB"/>
              </w:rPr>
              <w:t>132</w:t>
            </w:r>
          </w:p>
        </w:tc>
        <w:tc>
          <w:tcPr>
            <w:tcW w:w="2038" w:type="dxa"/>
            <w:tcBorders>
              <w:left w:val="single" w:sz="4" w:space="0" w:color="auto"/>
              <w:bottom w:val="single" w:sz="8" w:space="0" w:color="000000" w:themeColor="text1"/>
            </w:tcBorders>
          </w:tcPr>
          <w:p w:rsidR="00E563C0" w:rsidRPr="008C1D20" w:rsidRDefault="008C1D20" w:rsidP="00E563C0">
            <w:pPr>
              <w:spacing w:before="100" w:beforeAutospacing="1" w:after="100" w:afterAutospacing="1" w:line="360" w:lineRule="auto"/>
              <w:jc w:val="center"/>
              <w:cnfStyle w:val="000000000000" w:firstRow="0" w:lastRow="0" w:firstColumn="0" w:lastColumn="0" w:oddVBand="0" w:evenVBand="0" w:oddHBand="0" w:evenHBand="0" w:firstRowFirstColumn="0" w:firstRowLastColumn="0" w:lastRowFirstColumn="0" w:lastRowLastColumn="0"/>
              <w:rPr>
                <w:rFonts w:cstheme="minorHAnsi"/>
                <w:b/>
                <w:color w:val="FF0000"/>
                <w:sz w:val="24"/>
                <w:szCs w:val="24"/>
                <w:lang w:val="en-GB"/>
              </w:rPr>
            </w:pPr>
            <w:r w:rsidRPr="008C1D20">
              <w:rPr>
                <w:rFonts w:cstheme="minorHAnsi"/>
                <w:b/>
                <w:color w:val="C00000"/>
                <w:sz w:val="24"/>
                <w:szCs w:val="24"/>
                <w:lang w:val="en-GB"/>
              </w:rPr>
              <w:t>50</w:t>
            </w:r>
          </w:p>
        </w:tc>
      </w:tr>
    </w:tbl>
    <w:p w:rsidR="003C0867" w:rsidRPr="00FE38D8" w:rsidRDefault="003C0867" w:rsidP="003C0867">
      <w:pPr>
        <w:spacing w:before="100" w:beforeAutospacing="1" w:after="100" w:afterAutospacing="1" w:line="360" w:lineRule="auto"/>
        <w:jc w:val="both"/>
        <w:rPr>
          <w:lang w:val="en-GB"/>
        </w:rPr>
      </w:pPr>
    </w:p>
    <w:p w:rsidR="00BD3F38" w:rsidRPr="00FE38D8" w:rsidRDefault="00BD3F38" w:rsidP="005D1358">
      <w:pPr>
        <w:pStyle w:val="Heading2"/>
        <w:rPr>
          <w:b/>
          <w:sz w:val="32"/>
          <w:szCs w:val="32"/>
        </w:rPr>
      </w:pPr>
      <w:r w:rsidRPr="00FE38D8">
        <w:br w:type="page"/>
      </w:r>
    </w:p>
    <w:p w:rsidR="00140BC0" w:rsidRPr="00FE38D8" w:rsidRDefault="005D1358" w:rsidP="00140BC0">
      <w:pPr>
        <w:pStyle w:val="Heading1"/>
        <w:shd w:val="clear" w:color="auto" w:fill="D9D9D9" w:themeFill="background1" w:themeFillShade="D9"/>
        <w:ind w:left="426" w:hanging="426"/>
        <w:rPr>
          <w:u w:val="single"/>
        </w:rPr>
      </w:pPr>
      <w:bookmarkStart w:id="12" w:name="_Toc427232725"/>
      <w:r w:rsidRPr="00FE38D8">
        <w:lastRenderedPageBreak/>
        <w:t>2</w:t>
      </w:r>
      <w:r w:rsidR="00140BC0" w:rsidRPr="00FE38D8">
        <w:t xml:space="preserve">.  </w:t>
      </w:r>
      <w:r w:rsidR="00140BC0" w:rsidRPr="00FE38D8">
        <w:rPr>
          <w:u w:val="single"/>
        </w:rPr>
        <w:t>EUROPEAN CONTEXT</w:t>
      </w:r>
      <w:bookmarkEnd w:id="12"/>
      <w:r w:rsidR="00140BC0" w:rsidRPr="00FE38D8">
        <w:rPr>
          <w:u w:val="single"/>
        </w:rPr>
        <w:t xml:space="preserve">  </w:t>
      </w:r>
    </w:p>
    <w:p w:rsidR="00140BC0" w:rsidRPr="00FE38D8" w:rsidRDefault="00140BC0" w:rsidP="00FA7ECA">
      <w:pPr>
        <w:spacing w:after="0" w:line="240" w:lineRule="auto"/>
        <w:ind w:left="992"/>
        <w:rPr>
          <w:sz w:val="24"/>
          <w:szCs w:val="24"/>
          <w:lang w:val="en-GB"/>
        </w:rPr>
      </w:pPr>
    </w:p>
    <w:p w:rsidR="00140BC0" w:rsidRPr="00FE38D8" w:rsidRDefault="00140BC0" w:rsidP="00FA7ECA">
      <w:pPr>
        <w:spacing w:after="0" w:line="240" w:lineRule="auto"/>
        <w:ind w:left="992"/>
        <w:rPr>
          <w:sz w:val="24"/>
          <w:szCs w:val="24"/>
          <w:lang w:val="en-GB"/>
        </w:rPr>
      </w:pPr>
    </w:p>
    <w:p w:rsidR="00140BC0" w:rsidRPr="00FE38D8" w:rsidRDefault="005D1358" w:rsidP="00597BAF">
      <w:pPr>
        <w:pStyle w:val="Heading2"/>
        <w:ind w:left="283"/>
        <w:rPr>
          <w:rFonts w:cstheme="minorHAnsi"/>
          <w:b/>
          <w:color w:val="984806" w:themeColor="accent6" w:themeShade="80"/>
        </w:rPr>
      </w:pPr>
      <w:bookmarkStart w:id="13" w:name="_Toc427232726"/>
      <w:r w:rsidRPr="00FE38D8">
        <w:rPr>
          <w:rFonts w:cstheme="minorHAnsi"/>
          <w:b/>
          <w:color w:val="984806" w:themeColor="accent6" w:themeShade="80"/>
        </w:rPr>
        <w:t>2</w:t>
      </w:r>
      <w:r w:rsidR="00140BC0" w:rsidRPr="00FE38D8">
        <w:rPr>
          <w:rFonts w:cstheme="minorHAnsi"/>
          <w:b/>
          <w:color w:val="984806" w:themeColor="accent6" w:themeShade="80"/>
        </w:rPr>
        <w:t>.1 ECONOMIC CONTEXT</w:t>
      </w:r>
      <w:bookmarkEnd w:id="13"/>
      <w:r w:rsidR="00140BC0" w:rsidRPr="00FE38D8">
        <w:rPr>
          <w:rFonts w:cstheme="minorHAnsi"/>
          <w:b/>
          <w:color w:val="984806" w:themeColor="accent6" w:themeShade="80"/>
        </w:rPr>
        <w:t xml:space="preserve"> </w:t>
      </w:r>
    </w:p>
    <w:p w:rsidR="003E21BF" w:rsidRPr="00FE38D8" w:rsidRDefault="003E21BF" w:rsidP="003E21BF">
      <w:pPr>
        <w:spacing w:before="100" w:beforeAutospacing="1" w:after="100" w:afterAutospacing="1" w:line="360" w:lineRule="auto"/>
        <w:jc w:val="both"/>
        <w:rPr>
          <w:sz w:val="24"/>
          <w:szCs w:val="24"/>
          <w:lang w:val="en-GB"/>
        </w:rPr>
      </w:pPr>
      <w:r w:rsidRPr="00FE38D8">
        <w:rPr>
          <w:sz w:val="24"/>
          <w:szCs w:val="24"/>
          <w:lang w:val="en-GB"/>
        </w:rPr>
        <w:t>The population and labour</w:t>
      </w:r>
      <w:r w:rsidR="00EC1915" w:rsidRPr="00FE38D8">
        <w:rPr>
          <w:sz w:val="24"/>
          <w:szCs w:val="24"/>
          <w:lang w:val="en-GB"/>
        </w:rPr>
        <w:t xml:space="preserve"> force in the European Union is</w:t>
      </w:r>
      <w:r w:rsidRPr="00FE38D8">
        <w:rPr>
          <w:sz w:val="24"/>
          <w:szCs w:val="24"/>
          <w:lang w:val="en-GB"/>
        </w:rPr>
        <w:t xml:space="preserve"> ageing. The proportion of the population in the EU-27 who ar</w:t>
      </w:r>
      <w:r w:rsidR="00C4053F" w:rsidRPr="00FE38D8">
        <w:rPr>
          <w:sz w:val="24"/>
          <w:szCs w:val="24"/>
          <w:lang w:val="en-GB"/>
        </w:rPr>
        <w:t>e aged 55 and over rose from 25% in 1990 to 30</w:t>
      </w:r>
      <w:r w:rsidRPr="00FE38D8">
        <w:rPr>
          <w:sz w:val="24"/>
          <w:szCs w:val="24"/>
          <w:lang w:val="en-GB"/>
        </w:rPr>
        <w:t>% in 2010, and is estimated to reach 37% by 2030 (Eurostat, 2012). Consequently, the workforce is also getting older – the proportion of the labour force between 5</w:t>
      </w:r>
      <w:r w:rsidR="00C4053F" w:rsidRPr="00FE38D8">
        <w:rPr>
          <w:sz w:val="24"/>
          <w:szCs w:val="24"/>
          <w:lang w:val="en-GB"/>
        </w:rPr>
        <w:t>5 and 69 years old increased 26</w:t>
      </w:r>
      <w:proofErr w:type="gramStart"/>
      <w:r w:rsidR="00C4053F" w:rsidRPr="00FE38D8">
        <w:rPr>
          <w:sz w:val="24"/>
          <w:szCs w:val="24"/>
          <w:lang w:val="en-GB"/>
        </w:rPr>
        <w:t>,</w:t>
      </w:r>
      <w:r w:rsidRPr="00FE38D8">
        <w:rPr>
          <w:sz w:val="24"/>
          <w:szCs w:val="24"/>
          <w:lang w:val="en-GB"/>
        </w:rPr>
        <w:t>5</w:t>
      </w:r>
      <w:proofErr w:type="gramEnd"/>
      <w:r w:rsidRPr="00FE38D8">
        <w:rPr>
          <w:sz w:val="24"/>
          <w:szCs w:val="24"/>
          <w:lang w:val="en-GB"/>
        </w:rPr>
        <w:t xml:space="preserve"> % between 1987</w:t>
      </w:r>
      <w:r w:rsidR="00C4053F" w:rsidRPr="00FE38D8">
        <w:rPr>
          <w:sz w:val="24"/>
          <w:szCs w:val="24"/>
          <w:lang w:val="en-GB"/>
        </w:rPr>
        <w:t xml:space="preserve"> </w:t>
      </w:r>
      <w:r w:rsidRPr="00FE38D8">
        <w:rPr>
          <w:sz w:val="24"/>
          <w:szCs w:val="24"/>
          <w:lang w:val="en-GB"/>
        </w:rPr>
        <w:t>and 2010.</w:t>
      </w:r>
    </w:p>
    <w:p w:rsidR="003E21BF" w:rsidRPr="00FE38D8" w:rsidRDefault="003E21BF" w:rsidP="003E21BF">
      <w:pPr>
        <w:spacing w:before="100" w:beforeAutospacing="1" w:after="100" w:afterAutospacing="1" w:line="360" w:lineRule="auto"/>
        <w:jc w:val="both"/>
        <w:rPr>
          <w:sz w:val="24"/>
          <w:szCs w:val="24"/>
          <w:lang w:val="en-GB"/>
        </w:rPr>
      </w:pPr>
      <w:r w:rsidRPr="00FE38D8">
        <w:rPr>
          <w:sz w:val="24"/>
          <w:szCs w:val="24"/>
          <w:lang w:val="en-GB"/>
        </w:rPr>
        <w:t>This demographic shift is occurring because of the long-term decline in fertility rates across Europe which means that each generation is relatively smaller than the previous. The impact on the labour force is being reinforced by the ageing of the large population cohort known as the “baby boom generation”, which is now moving into retirement. (The “baby boom generation” refers to the age cohort born during a short-term increase in fertility rates after the Second World War – in most European countries this started in 1945 and lasted until approximately the end of the 1960s).</w:t>
      </w:r>
    </w:p>
    <w:p w:rsidR="003E21BF" w:rsidRPr="00FE38D8" w:rsidRDefault="003E21BF" w:rsidP="003E21BF">
      <w:pPr>
        <w:spacing w:before="100" w:beforeAutospacing="1" w:after="100" w:afterAutospacing="1" w:line="360" w:lineRule="auto"/>
        <w:jc w:val="both"/>
        <w:rPr>
          <w:sz w:val="24"/>
          <w:szCs w:val="24"/>
          <w:lang w:val="en-GB"/>
        </w:rPr>
      </w:pPr>
      <w:r w:rsidRPr="00FE38D8">
        <w:rPr>
          <w:sz w:val="24"/>
          <w:szCs w:val="24"/>
          <w:lang w:val="en-GB"/>
        </w:rPr>
        <w:t>These demographic forces will have</w:t>
      </w:r>
      <w:r w:rsidR="0013599F" w:rsidRPr="00FE38D8">
        <w:rPr>
          <w:sz w:val="24"/>
          <w:szCs w:val="24"/>
          <w:lang w:val="en-GB"/>
        </w:rPr>
        <w:t xml:space="preserve"> several impacts on countries. At f</w:t>
      </w:r>
      <w:r w:rsidRPr="00FE38D8">
        <w:rPr>
          <w:sz w:val="24"/>
          <w:szCs w:val="24"/>
          <w:lang w:val="en-GB"/>
        </w:rPr>
        <w:t>irst, social security systems, including public pension and healthcare systems, will face increasing pressures because the larger population of older people will draw more heavily on them, and contribute less, as they retire. Second</w:t>
      </w:r>
      <w:r w:rsidR="0013599F" w:rsidRPr="00FE38D8">
        <w:rPr>
          <w:sz w:val="24"/>
          <w:szCs w:val="24"/>
          <w:lang w:val="en-GB"/>
        </w:rPr>
        <w:t>ly</w:t>
      </w:r>
      <w:r w:rsidRPr="00FE38D8">
        <w:rPr>
          <w:sz w:val="24"/>
          <w:szCs w:val="24"/>
          <w:lang w:val="en-GB"/>
        </w:rPr>
        <w:t>, the pattern of ageing is not constant across Europe and the exit of the “baby boom generation” from the labour force may result in labour mismatches in certain regions and sectors where the skills and experience needed to replace those retiring are not available in younger generations</w:t>
      </w:r>
      <w:r w:rsidR="009E7E23" w:rsidRPr="00FE38D8">
        <w:rPr>
          <w:rStyle w:val="FootnoteReference"/>
          <w:sz w:val="24"/>
          <w:szCs w:val="24"/>
          <w:lang w:val="en-GB"/>
        </w:rPr>
        <w:footnoteReference w:id="1"/>
      </w:r>
      <w:r w:rsidRPr="00FE38D8">
        <w:rPr>
          <w:sz w:val="24"/>
          <w:szCs w:val="24"/>
          <w:lang w:val="en-GB"/>
        </w:rPr>
        <w:t>. Moreover, business succession could become an issue as younger people may not take over all businesses run by older people, which could have significant consequences, not only for employees of those firms, but also for the owners who may rely on the sale of their business for retirement income.</w:t>
      </w:r>
    </w:p>
    <w:p w:rsidR="003E21BF" w:rsidRPr="00FE38D8" w:rsidRDefault="003E21BF" w:rsidP="003E21BF">
      <w:pPr>
        <w:spacing w:before="100" w:beforeAutospacing="1" w:after="100" w:afterAutospacing="1" w:line="360" w:lineRule="auto"/>
        <w:jc w:val="both"/>
        <w:rPr>
          <w:sz w:val="24"/>
          <w:szCs w:val="24"/>
          <w:lang w:val="en-GB"/>
        </w:rPr>
      </w:pPr>
      <w:r w:rsidRPr="00FE38D8">
        <w:rPr>
          <w:sz w:val="24"/>
          <w:szCs w:val="24"/>
          <w:lang w:val="en-GB"/>
        </w:rPr>
        <w:lastRenderedPageBreak/>
        <w:t>These demographic changes also affect entrepreneurship policy because the existing client group is changing and a new client group is emerging. The promotion of entrepreneurship among older age segments is a prospective policy option to prolong the working lives of older people, reduce older-age unemployment and enhance the social inclusion of older individuals</w:t>
      </w:r>
      <w:r w:rsidR="009E7E23" w:rsidRPr="00FE38D8">
        <w:rPr>
          <w:rStyle w:val="FootnoteReference"/>
          <w:sz w:val="24"/>
          <w:szCs w:val="24"/>
          <w:lang w:val="en-GB"/>
        </w:rPr>
        <w:footnoteReference w:id="2"/>
      </w:r>
      <w:r w:rsidRPr="00FE38D8">
        <w:rPr>
          <w:sz w:val="24"/>
          <w:szCs w:val="24"/>
          <w:lang w:val="en-GB"/>
        </w:rPr>
        <w:t>. Older people are now living longer than previous generations and have different decisions to make about their career and lifestyle. Many older people may wish to remain economically active in order to maintain a lifestyle</w:t>
      </w:r>
      <w:r w:rsidR="009E7E23" w:rsidRPr="00FE38D8">
        <w:rPr>
          <w:rStyle w:val="FootnoteReference"/>
          <w:sz w:val="24"/>
          <w:szCs w:val="24"/>
          <w:lang w:val="en-GB"/>
        </w:rPr>
        <w:footnoteReference w:id="3"/>
      </w:r>
      <w:r w:rsidR="009E7E23" w:rsidRPr="00FE38D8">
        <w:rPr>
          <w:sz w:val="24"/>
          <w:szCs w:val="24"/>
          <w:lang w:val="en-GB"/>
        </w:rPr>
        <w:t xml:space="preserve"> </w:t>
      </w:r>
      <w:r w:rsidRPr="00FE38D8">
        <w:rPr>
          <w:sz w:val="24"/>
          <w:szCs w:val="24"/>
          <w:lang w:val="en-GB"/>
        </w:rPr>
        <w:t>or choose self-employment as a flexible alternative to organisation</w:t>
      </w:r>
      <w:r w:rsidR="009E7E23" w:rsidRPr="00FE38D8">
        <w:rPr>
          <w:sz w:val="24"/>
          <w:szCs w:val="24"/>
          <w:lang w:val="en-GB"/>
        </w:rPr>
        <w:t>al employment</w:t>
      </w:r>
      <w:r w:rsidR="009E7E23" w:rsidRPr="00FE38D8">
        <w:rPr>
          <w:rStyle w:val="FootnoteReference"/>
          <w:sz w:val="24"/>
          <w:szCs w:val="24"/>
          <w:lang w:val="en-GB"/>
        </w:rPr>
        <w:footnoteReference w:id="4"/>
      </w:r>
      <w:r w:rsidRPr="00FE38D8">
        <w:rPr>
          <w:sz w:val="24"/>
          <w:szCs w:val="24"/>
          <w:lang w:val="en-GB"/>
        </w:rPr>
        <w:t>. The potential for continued or increased earnings is particularly important for older people with lower levels of savings. Remaining active and contributing to society has the additional benefit of improving an older person’s quality of life and reducing their risk of landing in poverty</w:t>
      </w:r>
      <w:r w:rsidR="009E7E23" w:rsidRPr="00FE38D8">
        <w:rPr>
          <w:rStyle w:val="FootnoteReference"/>
          <w:sz w:val="24"/>
          <w:szCs w:val="24"/>
          <w:lang w:val="en-GB"/>
        </w:rPr>
        <w:footnoteReference w:id="5"/>
      </w:r>
      <w:r w:rsidRPr="00FE38D8">
        <w:rPr>
          <w:sz w:val="24"/>
          <w:szCs w:val="24"/>
          <w:lang w:val="en-GB"/>
        </w:rPr>
        <w:t>.</w:t>
      </w:r>
    </w:p>
    <w:p w:rsidR="003E21BF" w:rsidRPr="00FE38D8" w:rsidRDefault="003E21BF" w:rsidP="003E21BF">
      <w:pPr>
        <w:spacing w:before="100" w:beforeAutospacing="1" w:after="100" w:afterAutospacing="1" w:line="360" w:lineRule="auto"/>
        <w:jc w:val="both"/>
        <w:rPr>
          <w:sz w:val="24"/>
          <w:szCs w:val="24"/>
          <w:lang w:val="en-GB"/>
        </w:rPr>
      </w:pPr>
      <w:r w:rsidRPr="00FE38D8">
        <w:rPr>
          <w:sz w:val="24"/>
          <w:szCs w:val="24"/>
          <w:lang w:val="en-GB"/>
        </w:rPr>
        <w:t xml:space="preserve">Entrepreneurship among older people could also have benefits for </w:t>
      </w:r>
      <w:r w:rsidR="001C7553" w:rsidRPr="00FE38D8">
        <w:rPr>
          <w:sz w:val="24"/>
          <w:szCs w:val="24"/>
          <w:lang w:val="en-GB"/>
        </w:rPr>
        <w:t>the</w:t>
      </w:r>
      <w:r w:rsidRPr="00FE38D8">
        <w:rPr>
          <w:sz w:val="24"/>
          <w:szCs w:val="24"/>
          <w:lang w:val="en-GB"/>
        </w:rPr>
        <w:t xml:space="preserve"> economy. Maintaining labour market attachment of older people may be able to, in the short-run, offset expected labour and skill shortages in certain regions in Europe and facilitate a transfer of human capital between generations. Other benefits include increased tax revenue to potentially offset rising social and health care costs. Promoting senior entrepreneurship is also one of the goals of the 2012 European Year of Active Ageing and</w:t>
      </w:r>
      <w:r w:rsidR="009E7E23" w:rsidRPr="00FE38D8">
        <w:rPr>
          <w:sz w:val="24"/>
          <w:szCs w:val="24"/>
          <w:lang w:val="en-GB"/>
        </w:rPr>
        <w:t xml:space="preserve"> Solidarity between Generations.</w:t>
      </w:r>
    </w:p>
    <w:p w:rsidR="00597BAF" w:rsidRPr="00FE38D8" w:rsidRDefault="00597BAF" w:rsidP="00597BAF">
      <w:pPr>
        <w:rPr>
          <w:lang w:val="en-GB"/>
        </w:rPr>
      </w:pPr>
    </w:p>
    <w:p w:rsidR="00140BC0" w:rsidRPr="00FE38D8" w:rsidRDefault="005D1358" w:rsidP="00597BAF">
      <w:pPr>
        <w:pStyle w:val="Heading2"/>
        <w:ind w:left="283"/>
        <w:rPr>
          <w:rFonts w:cstheme="minorHAnsi"/>
          <w:b/>
          <w:color w:val="984806" w:themeColor="accent6" w:themeShade="80"/>
        </w:rPr>
      </w:pPr>
      <w:bookmarkStart w:id="14" w:name="_Toc427232727"/>
      <w:r w:rsidRPr="00FE38D8">
        <w:rPr>
          <w:rFonts w:cstheme="minorHAnsi"/>
          <w:b/>
          <w:color w:val="984806" w:themeColor="accent6" w:themeShade="80"/>
        </w:rPr>
        <w:t>2</w:t>
      </w:r>
      <w:r w:rsidR="00140BC0" w:rsidRPr="00FE38D8">
        <w:rPr>
          <w:rFonts w:cstheme="minorHAnsi"/>
          <w:b/>
          <w:color w:val="984806" w:themeColor="accent6" w:themeShade="80"/>
        </w:rPr>
        <w:t>.2 SENIOR</w:t>
      </w:r>
      <w:r w:rsidR="00FE23AA" w:rsidRPr="00FE38D8">
        <w:rPr>
          <w:rFonts w:cstheme="minorHAnsi"/>
          <w:b/>
          <w:color w:val="984806" w:themeColor="accent6" w:themeShade="80"/>
        </w:rPr>
        <w:t xml:space="preserve"> UNEMPLOYMENT</w:t>
      </w:r>
      <w:bookmarkEnd w:id="14"/>
    </w:p>
    <w:p w:rsidR="008F3FD0" w:rsidRPr="00FE38D8" w:rsidRDefault="00C4053F" w:rsidP="00772DC8">
      <w:pPr>
        <w:spacing w:before="100" w:beforeAutospacing="1" w:after="100" w:afterAutospacing="1" w:line="360" w:lineRule="auto"/>
        <w:jc w:val="both"/>
        <w:rPr>
          <w:sz w:val="24"/>
          <w:szCs w:val="24"/>
          <w:lang w:val="en-GB"/>
        </w:rPr>
      </w:pPr>
      <w:r w:rsidRPr="00FE38D8">
        <w:rPr>
          <w:sz w:val="24"/>
          <w:szCs w:val="24"/>
          <w:lang w:val="en-GB"/>
        </w:rPr>
        <w:t xml:space="preserve">The population is ageing in the European Union – the proportion of people over 55 was 30% in 2010 and is expected to be approximately 37% by 2030. </w:t>
      </w:r>
      <w:r w:rsidR="00772DC8" w:rsidRPr="00FE38D8">
        <w:rPr>
          <w:sz w:val="24"/>
          <w:szCs w:val="24"/>
          <w:lang w:val="en-GB"/>
        </w:rPr>
        <w:t>“Unemployment rates among older workers in the EU27 declined only slightly betw</w:t>
      </w:r>
      <w:r w:rsidR="00C6500F" w:rsidRPr="00FE38D8">
        <w:rPr>
          <w:sz w:val="24"/>
          <w:szCs w:val="24"/>
          <w:lang w:val="en-GB"/>
        </w:rPr>
        <w:t>een 2000 and 2011 (from 7% to 6</w:t>
      </w:r>
      <w:proofErr w:type="gramStart"/>
      <w:r w:rsidR="00C6500F" w:rsidRPr="00FE38D8">
        <w:rPr>
          <w:sz w:val="24"/>
          <w:szCs w:val="24"/>
          <w:lang w:val="en-GB"/>
        </w:rPr>
        <w:t>,</w:t>
      </w:r>
      <w:r w:rsidR="00772DC8" w:rsidRPr="00FE38D8">
        <w:rPr>
          <w:sz w:val="24"/>
          <w:szCs w:val="24"/>
          <w:lang w:val="en-GB"/>
        </w:rPr>
        <w:t>9</w:t>
      </w:r>
      <w:proofErr w:type="gramEnd"/>
      <w:r w:rsidR="00772DC8" w:rsidRPr="00FE38D8">
        <w:rPr>
          <w:sz w:val="24"/>
          <w:szCs w:val="24"/>
          <w:lang w:val="en-GB"/>
        </w:rPr>
        <w:t xml:space="preserve">%, </w:t>
      </w:r>
      <w:r w:rsidR="00C6500F" w:rsidRPr="00FE38D8">
        <w:rPr>
          <w:sz w:val="24"/>
          <w:szCs w:val="24"/>
          <w:lang w:val="en-GB"/>
        </w:rPr>
        <w:t>having dipped to 5,</w:t>
      </w:r>
      <w:r w:rsidR="00772DC8" w:rsidRPr="00FE38D8">
        <w:rPr>
          <w:sz w:val="24"/>
          <w:szCs w:val="24"/>
          <w:lang w:val="en-GB"/>
        </w:rPr>
        <w:t xml:space="preserve">2% in 2008), and remain below the </w:t>
      </w:r>
      <w:r w:rsidR="00772DC8" w:rsidRPr="00FE38D8">
        <w:rPr>
          <w:sz w:val="24"/>
          <w:szCs w:val="24"/>
          <w:lang w:val="en-GB"/>
        </w:rPr>
        <w:lastRenderedPageBreak/>
        <w:t>average for the total working</w:t>
      </w:r>
      <w:r w:rsidR="00C6500F" w:rsidRPr="00FE38D8">
        <w:rPr>
          <w:sz w:val="24"/>
          <w:szCs w:val="24"/>
          <w:lang w:val="en-GB"/>
        </w:rPr>
        <w:t xml:space="preserve"> age population (9,</w:t>
      </w:r>
      <w:r w:rsidR="00772DC8" w:rsidRPr="00FE38D8">
        <w:rPr>
          <w:sz w:val="24"/>
          <w:szCs w:val="24"/>
          <w:lang w:val="en-GB"/>
        </w:rPr>
        <w:t>7% in 2011). However, there are significant differences between countries, with unemployment among this age group below 5% in 2011 in Austria, Belgium, Italy, Luxembourg, Malta, the Netherlands, Romania, Sweden and the UK, and above 10% in Estonia, Greece, Latvia, Lithuania, Portugal, Slovakia and Spain. However, although older workers are less likely to be unemployed, once out of work they find it much more difficult to be reintegrated into the labour market, primarily as a result of greater skills obsolescence and negative stereotypes among employers. This is reflected in very high rates of long-term unemployment (defined as unemployment lasting 12 months or more) amon</w:t>
      </w:r>
      <w:r w:rsidR="00C6500F" w:rsidRPr="00FE38D8">
        <w:rPr>
          <w:sz w:val="24"/>
          <w:szCs w:val="24"/>
          <w:lang w:val="en-GB"/>
        </w:rPr>
        <w:t>g this age group (55</w:t>
      </w:r>
      <w:proofErr w:type="gramStart"/>
      <w:r w:rsidR="00C6500F" w:rsidRPr="00FE38D8">
        <w:rPr>
          <w:sz w:val="24"/>
          <w:szCs w:val="24"/>
          <w:lang w:val="en-GB"/>
        </w:rPr>
        <w:t>,</w:t>
      </w:r>
      <w:r w:rsidR="00772DC8" w:rsidRPr="00FE38D8">
        <w:rPr>
          <w:sz w:val="24"/>
          <w:szCs w:val="24"/>
          <w:lang w:val="en-GB"/>
        </w:rPr>
        <w:t>1</w:t>
      </w:r>
      <w:proofErr w:type="gramEnd"/>
      <w:r w:rsidR="00772DC8" w:rsidRPr="00FE38D8">
        <w:rPr>
          <w:sz w:val="24"/>
          <w:szCs w:val="24"/>
          <w:lang w:val="en-GB"/>
        </w:rPr>
        <w:t xml:space="preserve">% in 2011 </w:t>
      </w:r>
      <w:r w:rsidR="00C6500F" w:rsidRPr="00FE38D8">
        <w:rPr>
          <w:sz w:val="24"/>
          <w:szCs w:val="24"/>
          <w:lang w:val="en-GB"/>
        </w:rPr>
        <w:t>compared with 4,</w:t>
      </w:r>
      <w:r w:rsidR="00772DC8" w:rsidRPr="00FE38D8">
        <w:rPr>
          <w:sz w:val="24"/>
          <w:szCs w:val="24"/>
          <w:lang w:val="en-GB"/>
        </w:rPr>
        <w:t>1% in the total working age population).”</w:t>
      </w:r>
      <w:r w:rsidR="00772DC8" w:rsidRPr="00FE38D8">
        <w:rPr>
          <w:rStyle w:val="FootnoteReference"/>
          <w:sz w:val="24"/>
          <w:szCs w:val="24"/>
          <w:lang w:val="en-GB"/>
        </w:rPr>
        <w:footnoteReference w:id="6"/>
      </w:r>
    </w:p>
    <w:p w:rsidR="00C4053F" w:rsidRPr="00FE38D8" w:rsidRDefault="00C4053F" w:rsidP="00C4053F">
      <w:pPr>
        <w:spacing w:before="100" w:beforeAutospacing="1" w:after="100" w:afterAutospacing="1" w:line="360" w:lineRule="auto"/>
        <w:jc w:val="both"/>
        <w:rPr>
          <w:sz w:val="24"/>
          <w:szCs w:val="24"/>
          <w:lang w:val="en-GB"/>
        </w:rPr>
      </w:pPr>
      <w:r w:rsidRPr="00FE38D8">
        <w:rPr>
          <w:sz w:val="24"/>
          <w:szCs w:val="24"/>
          <w:lang w:val="en-GB"/>
        </w:rPr>
        <w:t>Inactivity in older age groups increases the strains on social security and pension systems, although this is not inev</w:t>
      </w:r>
      <w:r w:rsidR="001C7553" w:rsidRPr="00FE38D8">
        <w:rPr>
          <w:sz w:val="24"/>
          <w:szCs w:val="24"/>
          <w:lang w:val="en-GB"/>
        </w:rPr>
        <w:t>itable since older people are often healthy and eager to remain active</w:t>
      </w:r>
      <w:r w:rsidR="00AA0A58" w:rsidRPr="00FE38D8">
        <w:rPr>
          <w:sz w:val="24"/>
          <w:szCs w:val="24"/>
          <w:lang w:val="en-GB"/>
        </w:rPr>
        <w:t xml:space="preserve">. </w:t>
      </w:r>
      <w:r w:rsidRPr="00FE38D8">
        <w:rPr>
          <w:sz w:val="24"/>
          <w:szCs w:val="24"/>
          <w:lang w:val="en-GB"/>
        </w:rPr>
        <w:t xml:space="preserve">However, few older people are involved in entrepreneurship, particularly women, and their enterprises tend to be less growth oriented than </w:t>
      </w:r>
      <w:r w:rsidR="0006327B" w:rsidRPr="00FE38D8">
        <w:rPr>
          <w:sz w:val="24"/>
          <w:szCs w:val="24"/>
          <w:lang w:val="en-GB"/>
        </w:rPr>
        <w:t>companies</w:t>
      </w:r>
      <w:r w:rsidR="00AA0A58" w:rsidRPr="00FE38D8">
        <w:rPr>
          <w:sz w:val="24"/>
          <w:szCs w:val="24"/>
          <w:lang w:val="en-GB"/>
        </w:rPr>
        <w:t xml:space="preserve"> of younger entrepreneurs. </w:t>
      </w:r>
      <w:r w:rsidRPr="00FE38D8">
        <w:rPr>
          <w:sz w:val="24"/>
          <w:szCs w:val="24"/>
          <w:lang w:val="en-GB"/>
        </w:rPr>
        <w:t>At the same time, there is a growing population of healthy older people with the skills, financial resources and time available to contribute to economic activity through extending their working lives, including through entrepreneurship.</w:t>
      </w:r>
    </w:p>
    <w:p w:rsidR="00C4053F" w:rsidRPr="00FE38D8" w:rsidRDefault="00C4053F" w:rsidP="00C4053F">
      <w:pPr>
        <w:rPr>
          <w:lang w:val="en-GB"/>
        </w:rPr>
      </w:pPr>
    </w:p>
    <w:p w:rsidR="00140BC0" w:rsidRPr="00FE38D8" w:rsidRDefault="005D1358" w:rsidP="00597BAF">
      <w:pPr>
        <w:pStyle w:val="Heading2"/>
        <w:ind w:left="283"/>
        <w:rPr>
          <w:rFonts w:cstheme="minorHAnsi"/>
          <w:b/>
          <w:color w:val="984806" w:themeColor="accent6" w:themeShade="80"/>
        </w:rPr>
      </w:pPr>
      <w:bookmarkStart w:id="15" w:name="_Toc427232728"/>
      <w:r w:rsidRPr="00FE38D8">
        <w:rPr>
          <w:rFonts w:cstheme="minorHAnsi"/>
          <w:b/>
          <w:color w:val="984806" w:themeColor="accent6" w:themeShade="80"/>
        </w:rPr>
        <w:t>2</w:t>
      </w:r>
      <w:r w:rsidR="00FE23AA" w:rsidRPr="00FE38D8">
        <w:rPr>
          <w:rFonts w:cstheme="minorHAnsi"/>
          <w:b/>
          <w:color w:val="984806" w:themeColor="accent6" w:themeShade="80"/>
        </w:rPr>
        <w:t xml:space="preserve">.3. SENIOR ENTREPRENEURSHIP: </w:t>
      </w:r>
      <w:r w:rsidR="00140BC0" w:rsidRPr="00FE38D8">
        <w:rPr>
          <w:rFonts w:cstheme="minorHAnsi"/>
          <w:b/>
          <w:color w:val="984806" w:themeColor="accent6" w:themeShade="80"/>
        </w:rPr>
        <w:t>POLICIES, NEEDS AND TRENDS</w:t>
      </w:r>
      <w:bookmarkEnd w:id="15"/>
    </w:p>
    <w:p w:rsidR="00C4053F" w:rsidRPr="00FE38D8" w:rsidRDefault="00C4053F" w:rsidP="00C4053F">
      <w:pPr>
        <w:rPr>
          <w:lang w:val="en-GB"/>
        </w:rPr>
      </w:pPr>
    </w:p>
    <w:p w:rsidR="00C4053F" w:rsidRPr="00FE38D8" w:rsidRDefault="00C4053F" w:rsidP="00C4053F">
      <w:pPr>
        <w:spacing w:before="100" w:beforeAutospacing="1" w:after="100" w:afterAutospacing="1" w:line="360" w:lineRule="auto"/>
        <w:jc w:val="both"/>
        <w:rPr>
          <w:sz w:val="24"/>
          <w:szCs w:val="24"/>
          <w:lang w:val="en-GB"/>
        </w:rPr>
      </w:pPr>
      <w:r w:rsidRPr="00FE38D8">
        <w:rPr>
          <w:sz w:val="24"/>
          <w:szCs w:val="24"/>
          <w:lang w:val="en-GB"/>
        </w:rPr>
        <w:t xml:space="preserve">One of the principle concerns for policy makers is to understand the scale of the policy issue and the appropriate scale of an intervention. To do this, policy makers need to understand the target groups; not only who and how many, but also the differences between the different segments within the target group. Some people in the target group will take advantage of schemes even though they would have </w:t>
      </w:r>
      <w:r w:rsidRPr="00FE38D8">
        <w:rPr>
          <w:sz w:val="24"/>
          <w:szCs w:val="24"/>
          <w:lang w:val="en-GB"/>
        </w:rPr>
        <w:lastRenderedPageBreak/>
        <w:t>started a business without support, while others really do need help to overcome barriers. But how can policy differentiate between these two groups? The</w:t>
      </w:r>
      <w:r w:rsidR="0006327B" w:rsidRPr="00FE38D8">
        <w:rPr>
          <w:sz w:val="24"/>
          <w:szCs w:val="24"/>
          <w:lang w:val="en-GB"/>
        </w:rPr>
        <w:t xml:space="preserve"> key to design</w:t>
      </w:r>
      <w:r w:rsidRPr="00FE38D8">
        <w:rPr>
          <w:sz w:val="24"/>
          <w:szCs w:val="24"/>
          <w:lang w:val="en-GB"/>
        </w:rPr>
        <w:t xml:space="preserve"> effective policy is to understand the barriers and why they prevent some segments of the target group from starting businesses and not others.</w:t>
      </w:r>
    </w:p>
    <w:p w:rsidR="00C4053F" w:rsidRPr="00FE38D8" w:rsidRDefault="0006327B" w:rsidP="00C4053F">
      <w:pPr>
        <w:spacing w:before="100" w:beforeAutospacing="1" w:after="100" w:afterAutospacing="1" w:line="360" w:lineRule="auto"/>
        <w:jc w:val="both"/>
        <w:rPr>
          <w:sz w:val="24"/>
          <w:szCs w:val="24"/>
          <w:lang w:val="en-GB"/>
        </w:rPr>
      </w:pPr>
      <w:r w:rsidRPr="00FE38D8">
        <w:rPr>
          <w:sz w:val="24"/>
          <w:szCs w:val="24"/>
          <w:lang w:val="en-GB"/>
        </w:rPr>
        <w:t>The</w:t>
      </w:r>
      <w:r w:rsidR="00C4053F" w:rsidRPr="00FE38D8">
        <w:rPr>
          <w:sz w:val="24"/>
          <w:szCs w:val="24"/>
          <w:lang w:val="en-GB"/>
        </w:rPr>
        <w:t xml:space="preserve"> idea about the scale of the potential of entrepreneurship among older people </w:t>
      </w:r>
      <w:r w:rsidRPr="00FE38D8">
        <w:rPr>
          <w:sz w:val="24"/>
          <w:szCs w:val="24"/>
          <w:lang w:val="en-GB"/>
        </w:rPr>
        <w:t xml:space="preserve">can be understood </w:t>
      </w:r>
      <w:r w:rsidR="00C4053F" w:rsidRPr="00FE38D8">
        <w:rPr>
          <w:sz w:val="24"/>
          <w:szCs w:val="24"/>
          <w:lang w:val="en-GB"/>
        </w:rPr>
        <w:t>in t</w:t>
      </w:r>
      <w:r w:rsidRPr="00FE38D8">
        <w:rPr>
          <w:sz w:val="24"/>
          <w:szCs w:val="24"/>
          <w:lang w:val="en-GB"/>
        </w:rPr>
        <w:t>wo ways. At f</w:t>
      </w:r>
      <w:r w:rsidR="00C4053F" w:rsidRPr="00FE38D8">
        <w:rPr>
          <w:sz w:val="24"/>
          <w:szCs w:val="24"/>
          <w:lang w:val="en-GB"/>
        </w:rPr>
        <w:t xml:space="preserve">irst, we can look at the labour market activities of different age segments to set expectations for how much change can be expected. </w:t>
      </w:r>
      <w:r w:rsidR="00FD1AF8" w:rsidRPr="00FE38D8">
        <w:rPr>
          <w:sz w:val="24"/>
          <w:szCs w:val="24"/>
          <w:lang w:val="en-GB"/>
        </w:rPr>
        <w:t>Th</w:t>
      </w:r>
      <w:r w:rsidR="00C4053F" w:rsidRPr="00FE38D8">
        <w:rPr>
          <w:sz w:val="24"/>
          <w:szCs w:val="24"/>
          <w:lang w:val="en-GB"/>
        </w:rPr>
        <w:t xml:space="preserve">e labour market participation </w:t>
      </w:r>
      <w:r w:rsidR="00FD1AF8" w:rsidRPr="00FE38D8">
        <w:rPr>
          <w:sz w:val="24"/>
          <w:szCs w:val="24"/>
          <w:lang w:val="en-GB"/>
        </w:rPr>
        <w:t>rates in 1987 and 2011 in the European Union by age group clearly show</w:t>
      </w:r>
      <w:r w:rsidR="00C4053F" w:rsidRPr="00FE38D8">
        <w:rPr>
          <w:sz w:val="24"/>
          <w:szCs w:val="24"/>
          <w:lang w:val="en-GB"/>
        </w:rPr>
        <w:t xml:space="preserve"> two trends. First, labour market participation has increased between 1987 and 2011 in all age groups except for those under 25 who are staying in education longer. Second</w:t>
      </w:r>
      <w:r w:rsidR="00AB375F" w:rsidRPr="00FE38D8">
        <w:rPr>
          <w:sz w:val="24"/>
          <w:szCs w:val="24"/>
          <w:lang w:val="en-GB"/>
        </w:rPr>
        <w:t>ly</w:t>
      </w:r>
      <w:r w:rsidR="00C4053F" w:rsidRPr="00FE38D8">
        <w:rPr>
          <w:sz w:val="24"/>
          <w:szCs w:val="24"/>
          <w:lang w:val="en-GB"/>
        </w:rPr>
        <w:t>, labour market participation falls off dramatically after the age of 55. The implication for policy is that entrepreneurship policy should target those in the 50s age group in particular because this group has high labour market participation and will be easier to convert into self-employed than trying to bring people back into the labour market after retirement.</w:t>
      </w:r>
    </w:p>
    <w:p w:rsidR="00C4053F" w:rsidRPr="00FE38D8" w:rsidRDefault="00C4053F" w:rsidP="00C4053F">
      <w:pPr>
        <w:spacing w:before="100" w:beforeAutospacing="1" w:after="100" w:afterAutospacing="1" w:line="360" w:lineRule="auto"/>
        <w:jc w:val="both"/>
        <w:rPr>
          <w:sz w:val="24"/>
          <w:szCs w:val="24"/>
          <w:lang w:val="en-GB"/>
        </w:rPr>
      </w:pPr>
      <w:r w:rsidRPr="00FE38D8">
        <w:rPr>
          <w:sz w:val="24"/>
          <w:szCs w:val="24"/>
          <w:lang w:val="en-GB"/>
        </w:rPr>
        <w:t>Like all entrepreneurs, older people face certain generic barriers when starting a business but these generic barriers often impact older workers in specific ways:</w:t>
      </w:r>
    </w:p>
    <w:p w:rsidR="00C4053F" w:rsidRPr="00FE38D8" w:rsidRDefault="00C4053F" w:rsidP="008F1B35">
      <w:pPr>
        <w:pStyle w:val="ListParagraph"/>
        <w:numPr>
          <w:ilvl w:val="0"/>
          <w:numId w:val="4"/>
        </w:numPr>
        <w:spacing w:before="100" w:beforeAutospacing="1" w:after="100" w:afterAutospacing="1" w:line="360" w:lineRule="auto"/>
        <w:jc w:val="both"/>
        <w:rPr>
          <w:sz w:val="24"/>
          <w:szCs w:val="24"/>
          <w:lang w:val="en-GB"/>
        </w:rPr>
      </w:pPr>
      <w:r w:rsidRPr="00FE38D8">
        <w:rPr>
          <w:sz w:val="24"/>
          <w:szCs w:val="24"/>
          <w:lang w:val="en-GB"/>
        </w:rPr>
        <w:t xml:space="preserve">Human Capital: Older entrepreneurs that </w:t>
      </w:r>
      <w:r w:rsidR="00AB375F" w:rsidRPr="00FE38D8">
        <w:rPr>
          <w:sz w:val="24"/>
          <w:szCs w:val="24"/>
          <w:lang w:val="en-GB"/>
        </w:rPr>
        <w:t>start</w:t>
      </w:r>
      <w:r w:rsidRPr="00FE38D8">
        <w:rPr>
          <w:sz w:val="24"/>
          <w:szCs w:val="24"/>
          <w:lang w:val="en-GB"/>
        </w:rPr>
        <w:t xml:space="preserve"> self-employment</w:t>
      </w:r>
      <w:r w:rsidR="00AB375F" w:rsidRPr="00FE38D8">
        <w:rPr>
          <w:sz w:val="24"/>
          <w:szCs w:val="24"/>
          <w:lang w:val="en-GB"/>
        </w:rPr>
        <w:t xml:space="preserve"> coming</w:t>
      </w:r>
      <w:r w:rsidRPr="00FE38D8">
        <w:rPr>
          <w:sz w:val="24"/>
          <w:szCs w:val="24"/>
          <w:lang w:val="en-GB"/>
        </w:rPr>
        <w:t xml:space="preserve"> from paid employment often start businesses that were related to their occupation and therefore generally </w:t>
      </w:r>
      <w:r w:rsidR="00AB375F" w:rsidRPr="00FE38D8">
        <w:rPr>
          <w:sz w:val="24"/>
          <w:szCs w:val="24"/>
          <w:lang w:val="en-GB"/>
        </w:rPr>
        <w:t xml:space="preserve">they </w:t>
      </w:r>
      <w:r w:rsidRPr="00FE38D8">
        <w:rPr>
          <w:sz w:val="24"/>
          <w:szCs w:val="24"/>
          <w:lang w:val="en-GB"/>
        </w:rPr>
        <w:t>have high levels of human capital. However, they also face specific barriers because they may lack the entrepreneurship skills needed to succeed. Furthermore, their skills may be outdated and they may have low levels of digital literacy</w:t>
      </w:r>
      <w:r w:rsidR="00FD1AF8" w:rsidRPr="00FE38D8">
        <w:rPr>
          <w:rStyle w:val="FootnoteReference"/>
          <w:sz w:val="24"/>
          <w:szCs w:val="24"/>
          <w:lang w:val="en-GB"/>
        </w:rPr>
        <w:footnoteReference w:id="7"/>
      </w:r>
      <w:r w:rsidRPr="00FE38D8">
        <w:rPr>
          <w:sz w:val="24"/>
          <w:szCs w:val="24"/>
          <w:lang w:val="en-GB"/>
        </w:rPr>
        <w:t>.</w:t>
      </w:r>
    </w:p>
    <w:p w:rsidR="00C4053F" w:rsidRPr="00FE38D8" w:rsidRDefault="00C4053F" w:rsidP="008F1B35">
      <w:pPr>
        <w:pStyle w:val="ListParagraph"/>
        <w:numPr>
          <w:ilvl w:val="0"/>
          <w:numId w:val="4"/>
        </w:numPr>
        <w:spacing w:before="100" w:beforeAutospacing="1" w:after="100" w:afterAutospacing="1" w:line="360" w:lineRule="auto"/>
        <w:jc w:val="both"/>
        <w:rPr>
          <w:sz w:val="24"/>
          <w:szCs w:val="24"/>
          <w:lang w:val="en-GB"/>
        </w:rPr>
      </w:pPr>
      <w:r w:rsidRPr="00FE38D8">
        <w:rPr>
          <w:sz w:val="24"/>
          <w:szCs w:val="24"/>
          <w:lang w:val="en-GB"/>
        </w:rPr>
        <w:t xml:space="preserve">Social Capital: Older entrepreneurs that </w:t>
      </w:r>
      <w:r w:rsidR="00AB375F" w:rsidRPr="00FE38D8">
        <w:rPr>
          <w:sz w:val="24"/>
          <w:szCs w:val="24"/>
          <w:lang w:val="en-GB"/>
        </w:rPr>
        <w:t>are</w:t>
      </w:r>
      <w:r w:rsidRPr="00FE38D8">
        <w:rPr>
          <w:sz w:val="24"/>
          <w:szCs w:val="24"/>
          <w:lang w:val="en-GB"/>
        </w:rPr>
        <w:t xml:space="preserve"> already retired can find it more difficult to rebuild the networks that they had during their career, particularly when they operate small home-based businesses</w:t>
      </w:r>
      <w:r w:rsidR="00FD1AF8" w:rsidRPr="00FE38D8">
        <w:rPr>
          <w:rStyle w:val="FootnoteReference"/>
          <w:sz w:val="24"/>
          <w:szCs w:val="24"/>
          <w:lang w:val="en-GB"/>
        </w:rPr>
        <w:footnoteReference w:id="8"/>
      </w:r>
      <w:r w:rsidRPr="00FE38D8">
        <w:rPr>
          <w:sz w:val="24"/>
          <w:szCs w:val="24"/>
          <w:lang w:val="en-GB"/>
        </w:rPr>
        <w:t xml:space="preserve">. It can also be challenging to acquire the necessary human capital for older people who start businesses </w:t>
      </w:r>
      <w:r w:rsidRPr="00FE38D8">
        <w:rPr>
          <w:sz w:val="24"/>
          <w:szCs w:val="24"/>
          <w:lang w:val="en-GB"/>
        </w:rPr>
        <w:lastRenderedPageBreak/>
        <w:t>in a different industry compared to their previous employment, and for those whose social capital had become obsolete due to longer-term unemployment or retirement</w:t>
      </w:r>
      <w:r w:rsidR="00FD1AF8" w:rsidRPr="00FE38D8">
        <w:rPr>
          <w:rStyle w:val="FootnoteReference"/>
          <w:sz w:val="24"/>
          <w:szCs w:val="24"/>
          <w:lang w:val="en-GB"/>
        </w:rPr>
        <w:footnoteReference w:id="9"/>
      </w:r>
      <w:r w:rsidRPr="00FE38D8">
        <w:rPr>
          <w:sz w:val="24"/>
          <w:szCs w:val="24"/>
          <w:lang w:val="en-GB"/>
        </w:rPr>
        <w:t>.</w:t>
      </w:r>
    </w:p>
    <w:p w:rsidR="00C4053F" w:rsidRPr="00FE38D8" w:rsidRDefault="00C4053F" w:rsidP="008F1B35">
      <w:pPr>
        <w:pStyle w:val="ListParagraph"/>
        <w:numPr>
          <w:ilvl w:val="0"/>
          <w:numId w:val="4"/>
        </w:numPr>
        <w:spacing w:before="100" w:beforeAutospacing="1" w:after="100" w:afterAutospacing="1" w:line="360" w:lineRule="auto"/>
        <w:jc w:val="both"/>
        <w:rPr>
          <w:sz w:val="24"/>
          <w:szCs w:val="24"/>
          <w:lang w:val="en-GB"/>
        </w:rPr>
      </w:pPr>
      <w:r w:rsidRPr="00FE38D8">
        <w:rPr>
          <w:sz w:val="24"/>
          <w:szCs w:val="24"/>
          <w:lang w:val="en-GB"/>
        </w:rPr>
        <w:t>Access to Finance: Although access to finance can be a barrier to start-up for all entrepreneurs, including some older people, older people are often in a stronger financial position than younger entrepreneurs because they have had a longer time period to accumulate collateral</w:t>
      </w:r>
      <w:r w:rsidR="00556158" w:rsidRPr="00FE38D8">
        <w:rPr>
          <w:sz w:val="24"/>
          <w:szCs w:val="24"/>
          <w:lang w:val="en-GB"/>
        </w:rPr>
        <w:t xml:space="preserve"> funds</w:t>
      </w:r>
      <w:r w:rsidRPr="00FE38D8">
        <w:rPr>
          <w:sz w:val="24"/>
          <w:szCs w:val="24"/>
          <w:lang w:val="en-GB"/>
        </w:rPr>
        <w:t>. This accumulated wealth often reduces t</w:t>
      </w:r>
      <w:r w:rsidR="00FD1AF8" w:rsidRPr="00FE38D8">
        <w:rPr>
          <w:sz w:val="24"/>
          <w:szCs w:val="24"/>
          <w:lang w:val="en-GB"/>
        </w:rPr>
        <w:t>he need for external financing</w:t>
      </w:r>
      <w:r w:rsidR="00FD1AF8" w:rsidRPr="00FE38D8">
        <w:rPr>
          <w:rStyle w:val="FootnoteReference"/>
          <w:sz w:val="24"/>
          <w:szCs w:val="24"/>
          <w:lang w:val="en-GB"/>
        </w:rPr>
        <w:footnoteReference w:id="10"/>
      </w:r>
      <w:r w:rsidRPr="00FE38D8">
        <w:rPr>
          <w:sz w:val="24"/>
          <w:szCs w:val="24"/>
          <w:lang w:val="en-GB"/>
        </w:rPr>
        <w:t>, although high levels of wealth can also be a disincentive for entrepreneurship</w:t>
      </w:r>
      <w:r w:rsidR="00FD1AF8" w:rsidRPr="00FE38D8">
        <w:rPr>
          <w:rStyle w:val="FootnoteReference"/>
          <w:sz w:val="24"/>
          <w:szCs w:val="24"/>
          <w:lang w:val="en-GB"/>
        </w:rPr>
        <w:footnoteReference w:id="11"/>
      </w:r>
      <w:r w:rsidRPr="00FE38D8">
        <w:rPr>
          <w:sz w:val="24"/>
          <w:szCs w:val="24"/>
          <w:lang w:val="en-GB"/>
        </w:rPr>
        <w:t>. A study of older entrepreneurs in London, UK found that accessing finance is particularly a problem for those older entrepreneurs that were unemployed, while those that were in employment or retired benefited from the receipt of wages or a pensionable income to help them finance their businesses and living expenses during the early phase of the new business</w:t>
      </w:r>
      <w:r w:rsidR="00FD1AF8" w:rsidRPr="00FE38D8">
        <w:rPr>
          <w:rStyle w:val="FootnoteReference"/>
          <w:sz w:val="24"/>
          <w:szCs w:val="24"/>
          <w:lang w:val="en-GB"/>
        </w:rPr>
        <w:footnoteReference w:id="12"/>
      </w:r>
      <w:r w:rsidRPr="00FE38D8">
        <w:rPr>
          <w:sz w:val="24"/>
          <w:szCs w:val="24"/>
          <w:lang w:val="en-GB"/>
        </w:rPr>
        <w:t>.</w:t>
      </w:r>
    </w:p>
    <w:p w:rsidR="00140BC0" w:rsidRPr="00FE38D8" w:rsidRDefault="00AF30AF" w:rsidP="00AF30AF">
      <w:pPr>
        <w:spacing w:after="0" w:line="360" w:lineRule="auto"/>
        <w:jc w:val="both"/>
        <w:rPr>
          <w:sz w:val="24"/>
          <w:szCs w:val="24"/>
          <w:lang w:val="en-GB"/>
        </w:rPr>
      </w:pPr>
      <w:r w:rsidRPr="00FE38D8">
        <w:rPr>
          <w:sz w:val="24"/>
          <w:szCs w:val="24"/>
          <w:lang w:val="en-GB"/>
        </w:rPr>
        <w:t>Anyway, there are already some EU policies which support entrepreneurship and SME, which can also be applied to this special target group:</w:t>
      </w:r>
    </w:p>
    <w:p w:rsidR="00AF30AF" w:rsidRPr="00FE38D8" w:rsidRDefault="00AF30AF" w:rsidP="008F1B35">
      <w:pPr>
        <w:pStyle w:val="HTMLPreformatted"/>
        <w:numPr>
          <w:ilvl w:val="0"/>
          <w:numId w:val="6"/>
        </w:numPr>
        <w:shd w:val="clear" w:color="auto" w:fill="FFFFFF"/>
        <w:spacing w:line="360" w:lineRule="auto"/>
        <w:jc w:val="both"/>
        <w:rPr>
          <w:rFonts w:asciiTheme="minorHAnsi" w:eastAsia="Times New Roman" w:hAnsiTheme="minorHAnsi" w:cs="Courier New"/>
          <w:sz w:val="24"/>
          <w:szCs w:val="24"/>
          <w:lang w:val="en-GB"/>
        </w:rPr>
      </w:pPr>
      <w:r w:rsidRPr="00FE38D8">
        <w:rPr>
          <w:rFonts w:asciiTheme="minorHAnsi" w:eastAsia="Times New Roman" w:hAnsiTheme="minorHAnsi" w:cs="Courier New"/>
          <w:sz w:val="24"/>
          <w:szCs w:val="24"/>
          <w:lang w:val="en-GB"/>
        </w:rPr>
        <w:t>Europe 2020 Strategy where established five major objectives regarding employment, education, social inclusion and the environment to be achieved by 2020. Entrepreneurship is one of the key success factors for the EU 2020 Strategy, promoting and supporting entrepreneurship being provided in a series of actions to smart growth, industrial policy, research-innovation and education.</w:t>
      </w:r>
    </w:p>
    <w:p w:rsidR="00AF30AF" w:rsidRPr="00FE38D8" w:rsidRDefault="00AF30AF" w:rsidP="008F1B35">
      <w:pPr>
        <w:pStyle w:val="HTMLPreformatted"/>
        <w:numPr>
          <w:ilvl w:val="0"/>
          <w:numId w:val="6"/>
        </w:numPr>
        <w:shd w:val="clear" w:color="auto" w:fill="FFFFFF"/>
        <w:spacing w:line="360" w:lineRule="auto"/>
        <w:jc w:val="both"/>
        <w:rPr>
          <w:rFonts w:asciiTheme="minorHAnsi" w:eastAsia="Times New Roman" w:hAnsiTheme="minorHAnsi" w:cs="Courier New"/>
          <w:sz w:val="24"/>
          <w:szCs w:val="24"/>
          <w:lang w:val="en-GB"/>
        </w:rPr>
      </w:pPr>
      <w:r w:rsidRPr="00FE38D8">
        <w:rPr>
          <w:rFonts w:asciiTheme="minorHAnsi" w:eastAsia="Times New Roman" w:hAnsiTheme="minorHAnsi" w:cs="Courier New"/>
          <w:sz w:val="24"/>
          <w:szCs w:val="24"/>
          <w:lang w:val="en-GB"/>
        </w:rPr>
        <w:t>Small Business Act for Europe, 2008 and Review of the Small Business Act for Europe, 2011 where promoting growth and competitiveness of SMEs, while modernizing public administration to improve business environment. The two documents of public policies are addressed to the main policy issues affecting SMEs throughout their life cycle.</w:t>
      </w:r>
    </w:p>
    <w:p w:rsidR="00AF30AF" w:rsidRPr="00FE38D8" w:rsidRDefault="00AF30AF" w:rsidP="008F1B35">
      <w:pPr>
        <w:pStyle w:val="ListParagraph"/>
        <w:numPr>
          <w:ilvl w:val="0"/>
          <w:numId w:val="6"/>
        </w:numPr>
        <w:spacing w:after="0" w:line="360" w:lineRule="auto"/>
        <w:jc w:val="both"/>
        <w:rPr>
          <w:sz w:val="24"/>
          <w:szCs w:val="24"/>
          <w:lang w:val="en-GB"/>
        </w:rPr>
      </w:pPr>
      <w:r w:rsidRPr="00FE38D8">
        <w:rPr>
          <w:rFonts w:eastAsia="Times New Roman" w:cs="Courier New"/>
          <w:sz w:val="24"/>
          <w:szCs w:val="24"/>
          <w:lang w:val="en-GB"/>
        </w:rPr>
        <w:lastRenderedPageBreak/>
        <w:t xml:space="preserve">Action Plan for the development of entrepreneurship in the EU in </w:t>
      </w:r>
      <w:r w:rsidR="00C6500F" w:rsidRPr="00FE38D8">
        <w:rPr>
          <w:rFonts w:eastAsia="Times New Roman" w:cs="Courier New"/>
          <w:sz w:val="24"/>
          <w:szCs w:val="24"/>
          <w:lang w:val="en-GB"/>
        </w:rPr>
        <w:t>2020 that</w:t>
      </w:r>
      <w:r w:rsidRPr="00FE38D8">
        <w:rPr>
          <w:rFonts w:eastAsia="Times New Roman" w:cs="Courier New"/>
          <w:sz w:val="24"/>
          <w:szCs w:val="24"/>
          <w:lang w:val="en-GB"/>
        </w:rPr>
        <w:t xml:space="preserve"> seeks boost entrepreneurship in Europe in 2020, by unlocking the potential for growth and jobs. Develop action plan is based on consultation with policy makers, SMEs, organizations and citizens of the European Union.</w:t>
      </w:r>
    </w:p>
    <w:p w:rsidR="00140BC0" w:rsidRPr="00FE38D8" w:rsidRDefault="00AF30AF" w:rsidP="008F1B35">
      <w:pPr>
        <w:pStyle w:val="ListParagraph"/>
        <w:numPr>
          <w:ilvl w:val="0"/>
          <w:numId w:val="6"/>
        </w:numPr>
        <w:spacing w:after="0" w:line="360" w:lineRule="auto"/>
        <w:jc w:val="both"/>
        <w:rPr>
          <w:rFonts w:eastAsia="Times New Roman" w:cs="Courier New"/>
          <w:sz w:val="24"/>
          <w:szCs w:val="24"/>
          <w:lang w:val="en-GB"/>
        </w:rPr>
      </w:pPr>
      <w:r w:rsidRPr="00FE38D8">
        <w:rPr>
          <w:rFonts w:eastAsia="Times New Roman" w:cs="Courier New"/>
          <w:sz w:val="24"/>
          <w:szCs w:val="24"/>
          <w:lang w:val="en-GB"/>
        </w:rPr>
        <w:t xml:space="preserve">Education and Training 2020 (ET2020) is a new strategic framework for European cooperation in education and training, created based on its predecessor, the work program "Education and Training 2010" (ET 2010). This framework provides common strategic objectives for Member States, including a set of principles to achieve these objectives, as well as common methods of work with priority areas for each periodic work cycle. This framework was created on the achievements of the work program "Education and Training 2010 " (ET 2010), in order to meet the challenges that are still relevant in terms of creating a Europe based on knowledge and transforming </w:t>
      </w:r>
      <w:r w:rsidR="00C6500F" w:rsidRPr="00FE38D8">
        <w:rPr>
          <w:rFonts w:eastAsia="Times New Roman" w:cs="Courier New"/>
          <w:sz w:val="24"/>
          <w:szCs w:val="24"/>
          <w:lang w:val="en-GB"/>
        </w:rPr>
        <w:t>lifelong</w:t>
      </w:r>
      <w:r w:rsidRPr="00FE38D8">
        <w:rPr>
          <w:rFonts w:eastAsia="Times New Roman" w:cs="Courier New"/>
          <w:sz w:val="24"/>
          <w:szCs w:val="24"/>
          <w:lang w:val="en-GB"/>
        </w:rPr>
        <w:t xml:space="preserve"> learning in a reality for all. The main purpose of the framework is to support Member States with regard to further development of their education and training systems. These systems should provide all citizens the necessary means to achieve their potential, as well as to ensure sustainable economic prosperity and employability. The framework should take into account the whole spectrum of education and training systems from the</w:t>
      </w:r>
      <w:r w:rsidR="00C6500F" w:rsidRPr="00FE38D8">
        <w:rPr>
          <w:rFonts w:eastAsia="Times New Roman" w:cs="Courier New"/>
          <w:sz w:val="24"/>
          <w:szCs w:val="24"/>
          <w:lang w:val="en-GB"/>
        </w:rPr>
        <w:t xml:space="preserve"> perspective of lifelong</w:t>
      </w:r>
      <w:r w:rsidRPr="00FE38D8">
        <w:rPr>
          <w:rFonts w:eastAsia="Times New Roman" w:cs="Courier New"/>
          <w:sz w:val="24"/>
          <w:szCs w:val="24"/>
          <w:lang w:val="en-GB"/>
        </w:rPr>
        <w:t xml:space="preserve"> learning, covering all levels and contexts (including non-formal and informal education).</w:t>
      </w:r>
    </w:p>
    <w:p w:rsidR="00140BC0" w:rsidRPr="00FE38D8" w:rsidRDefault="00140BC0" w:rsidP="00FA7ECA">
      <w:pPr>
        <w:spacing w:after="0" w:line="240" w:lineRule="auto"/>
        <w:ind w:left="992"/>
        <w:rPr>
          <w:sz w:val="24"/>
          <w:szCs w:val="24"/>
          <w:lang w:val="en-GB"/>
        </w:rPr>
      </w:pPr>
    </w:p>
    <w:p w:rsidR="00140BC0" w:rsidRPr="00FE38D8" w:rsidRDefault="00140BC0" w:rsidP="00FA7ECA">
      <w:pPr>
        <w:spacing w:after="0" w:line="240" w:lineRule="auto"/>
        <w:ind w:left="992"/>
        <w:rPr>
          <w:sz w:val="24"/>
          <w:szCs w:val="24"/>
          <w:lang w:val="en-GB"/>
        </w:rPr>
      </w:pPr>
    </w:p>
    <w:p w:rsidR="00140BC0" w:rsidRPr="00FE38D8" w:rsidRDefault="00140BC0" w:rsidP="00FA7ECA">
      <w:pPr>
        <w:spacing w:after="0" w:line="240" w:lineRule="auto"/>
        <w:ind w:left="992"/>
        <w:rPr>
          <w:sz w:val="24"/>
          <w:szCs w:val="24"/>
          <w:lang w:val="en-GB"/>
        </w:rPr>
      </w:pPr>
    </w:p>
    <w:p w:rsidR="00140BC0" w:rsidRPr="00FE38D8" w:rsidRDefault="00140BC0" w:rsidP="00FA7ECA">
      <w:pPr>
        <w:spacing w:after="0" w:line="240" w:lineRule="auto"/>
        <w:ind w:left="992"/>
        <w:rPr>
          <w:sz w:val="24"/>
          <w:szCs w:val="24"/>
          <w:lang w:val="en-GB"/>
        </w:rPr>
      </w:pPr>
    </w:p>
    <w:p w:rsidR="00656272" w:rsidRPr="00FE38D8" w:rsidRDefault="00656272" w:rsidP="00FA7ECA">
      <w:pPr>
        <w:spacing w:after="0" w:line="240" w:lineRule="auto"/>
        <w:ind w:left="992"/>
        <w:rPr>
          <w:sz w:val="24"/>
          <w:szCs w:val="24"/>
          <w:lang w:val="en-GB"/>
        </w:rPr>
      </w:pPr>
      <w:r w:rsidRPr="00FE38D8">
        <w:rPr>
          <w:sz w:val="24"/>
          <w:szCs w:val="24"/>
          <w:lang w:val="en-GB"/>
        </w:rPr>
        <w:br w:type="page"/>
      </w:r>
    </w:p>
    <w:p w:rsidR="003F1E0F" w:rsidRPr="00FE38D8" w:rsidRDefault="005D1358" w:rsidP="00DB2A0C">
      <w:pPr>
        <w:pStyle w:val="Heading1"/>
        <w:shd w:val="clear" w:color="auto" w:fill="D9D9D9" w:themeFill="background1" w:themeFillShade="D9"/>
        <w:rPr>
          <w:u w:val="single"/>
        </w:rPr>
      </w:pPr>
      <w:bookmarkStart w:id="16" w:name="_Toc427232729"/>
      <w:r w:rsidRPr="00FE38D8">
        <w:lastRenderedPageBreak/>
        <w:t>3</w:t>
      </w:r>
      <w:r w:rsidR="00CA3626" w:rsidRPr="00FE38D8">
        <w:t xml:space="preserve">. </w:t>
      </w:r>
      <w:r w:rsidR="00140BC0" w:rsidRPr="00FE38D8">
        <w:rPr>
          <w:u w:val="single"/>
        </w:rPr>
        <w:t xml:space="preserve">NATIONAL </w:t>
      </w:r>
      <w:r w:rsidR="00CA3626" w:rsidRPr="00FE38D8">
        <w:rPr>
          <w:u w:val="single"/>
        </w:rPr>
        <w:t>CONTEXT</w:t>
      </w:r>
      <w:r w:rsidR="00140BC0" w:rsidRPr="00FE38D8">
        <w:rPr>
          <w:u w:val="single"/>
        </w:rPr>
        <w:t>S</w:t>
      </w:r>
      <w:bookmarkEnd w:id="16"/>
    </w:p>
    <w:p w:rsidR="004F5619" w:rsidRPr="00FE38D8" w:rsidRDefault="004F5619" w:rsidP="00DB2A0C">
      <w:pPr>
        <w:rPr>
          <w:sz w:val="28"/>
          <w:szCs w:val="28"/>
          <w:lang w:val="en-GB"/>
        </w:rPr>
      </w:pPr>
    </w:p>
    <w:p w:rsidR="00CA3626" w:rsidRPr="00FE38D8" w:rsidRDefault="005D1358" w:rsidP="00597BAF">
      <w:pPr>
        <w:pStyle w:val="Heading2"/>
        <w:ind w:left="283"/>
        <w:rPr>
          <w:rFonts w:cstheme="minorHAnsi"/>
          <w:b/>
          <w:color w:val="984806" w:themeColor="accent6" w:themeShade="80"/>
        </w:rPr>
      </w:pPr>
      <w:bookmarkStart w:id="17" w:name="_Toc427232730"/>
      <w:r w:rsidRPr="00FE38D8">
        <w:rPr>
          <w:rFonts w:cstheme="minorHAnsi"/>
          <w:b/>
          <w:color w:val="984806" w:themeColor="accent6" w:themeShade="80"/>
        </w:rPr>
        <w:t>3</w:t>
      </w:r>
      <w:r w:rsidR="00B559D4" w:rsidRPr="00FE38D8">
        <w:rPr>
          <w:rFonts w:cstheme="minorHAnsi"/>
          <w:b/>
          <w:color w:val="984806" w:themeColor="accent6" w:themeShade="80"/>
        </w:rPr>
        <w:t xml:space="preserve">.1 </w:t>
      </w:r>
      <w:r w:rsidR="00CA3626" w:rsidRPr="00FE38D8">
        <w:rPr>
          <w:rFonts w:cstheme="minorHAnsi"/>
          <w:b/>
          <w:color w:val="984806" w:themeColor="accent6" w:themeShade="80"/>
        </w:rPr>
        <w:t>BRIEF DESCRIPTION O</w:t>
      </w:r>
      <w:r w:rsidR="00140BC0" w:rsidRPr="00FE38D8">
        <w:rPr>
          <w:rFonts w:cstheme="minorHAnsi"/>
          <w:b/>
          <w:color w:val="984806" w:themeColor="accent6" w:themeShade="80"/>
        </w:rPr>
        <w:t xml:space="preserve">F </w:t>
      </w:r>
      <w:r w:rsidR="00597BAF" w:rsidRPr="00FE38D8">
        <w:rPr>
          <w:rFonts w:cstheme="minorHAnsi"/>
          <w:b/>
          <w:color w:val="984806" w:themeColor="accent6" w:themeShade="80"/>
        </w:rPr>
        <w:t xml:space="preserve">NATIONAL </w:t>
      </w:r>
      <w:r w:rsidR="00CA3626" w:rsidRPr="00FE38D8">
        <w:rPr>
          <w:rFonts w:cstheme="minorHAnsi"/>
          <w:b/>
          <w:color w:val="984806" w:themeColor="accent6" w:themeShade="80"/>
        </w:rPr>
        <w:t>ECONOMY</w:t>
      </w:r>
      <w:bookmarkEnd w:id="17"/>
      <w:r w:rsidR="00CA3626" w:rsidRPr="00FE38D8">
        <w:rPr>
          <w:rFonts w:cstheme="minorHAnsi"/>
          <w:b/>
          <w:color w:val="984806" w:themeColor="accent6" w:themeShade="80"/>
        </w:rPr>
        <w:t xml:space="preserve"> </w:t>
      </w:r>
    </w:p>
    <w:p w:rsidR="00985B79" w:rsidRPr="00FE38D8" w:rsidRDefault="00985B79" w:rsidP="004B1D24">
      <w:pPr>
        <w:rPr>
          <w:b/>
          <w:sz w:val="24"/>
          <w:szCs w:val="24"/>
          <w:lang w:val="en-GB"/>
        </w:rPr>
      </w:pPr>
    </w:p>
    <w:p w:rsidR="001C6A41" w:rsidRPr="0002569E" w:rsidRDefault="00985B79" w:rsidP="0002569E">
      <w:pPr>
        <w:pStyle w:val="Heading3"/>
        <w:rPr>
          <w:color w:val="auto"/>
          <w:lang w:val="en-GB"/>
        </w:rPr>
      </w:pPr>
      <w:bookmarkStart w:id="18" w:name="_Toc427232731"/>
      <w:r w:rsidRPr="0002569E">
        <w:rPr>
          <w:color w:val="auto"/>
          <w:lang w:val="en-GB"/>
        </w:rPr>
        <w:t>AUSTRIA</w:t>
      </w:r>
      <w:bookmarkEnd w:id="18"/>
    </w:p>
    <w:p w:rsidR="001241E5" w:rsidRPr="00FE38D8" w:rsidRDefault="001241E5" w:rsidP="00985B79">
      <w:pPr>
        <w:spacing w:before="100" w:beforeAutospacing="1" w:after="100" w:afterAutospacing="1" w:line="360" w:lineRule="auto"/>
        <w:jc w:val="both"/>
        <w:rPr>
          <w:sz w:val="24"/>
          <w:szCs w:val="24"/>
          <w:lang w:val="en-GB"/>
        </w:rPr>
      </w:pPr>
      <w:r w:rsidRPr="00FE38D8">
        <w:rPr>
          <w:sz w:val="24"/>
          <w:szCs w:val="24"/>
          <w:lang w:val="en-GB"/>
        </w:rPr>
        <w:t>Like most advanced, modern economies, the Austrian economy today is dominated by services: Around 70% of the gross value added (GVA) comes from the so-called “tertiary” sector, almost 30% comes from the “secondary” sector (production), and less than 2% comes from agriculture and forestry (the “primary” sector). The services sector including trade is a core economic sector which contributes substantially to value added and employment in the economy as a whole, and also renders a multitude of services for other economic branches. Approximately 80% of Austrian enterprises are engaged in the trad</w:t>
      </w:r>
      <w:r w:rsidR="00985B79" w:rsidRPr="00FE38D8">
        <w:rPr>
          <w:sz w:val="24"/>
          <w:szCs w:val="24"/>
          <w:lang w:val="en-GB"/>
        </w:rPr>
        <w:t>e and service sector. Those 253</w:t>
      </w:r>
      <w:r w:rsidR="002E7C88" w:rsidRPr="00FE38D8">
        <w:rPr>
          <w:sz w:val="24"/>
          <w:szCs w:val="24"/>
          <w:lang w:val="en-GB"/>
        </w:rPr>
        <w:t>.</w:t>
      </w:r>
      <w:r w:rsidR="00985B79" w:rsidRPr="00FE38D8">
        <w:rPr>
          <w:sz w:val="24"/>
          <w:szCs w:val="24"/>
          <w:lang w:val="en-GB"/>
        </w:rPr>
        <w:t>169 enterprises and their 1</w:t>
      </w:r>
      <w:r w:rsidR="002E7C88" w:rsidRPr="00FE38D8">
        <w:rPr>
          <w:sz w:val="24"/>
          <w:szCs w:val="24"/>
          <w:lang w:val="en-GB"/>
        </w:rPr>
        <w:t>.</w:t>
      </w:r>
      <w:r w:rsidR="00985B79" w:rsidRPr="00FE38D8">
        <w:rPr>
          <w:sz w:val="24"/>
          <w:szCs w:val="24"/>
          <w:lang w:val="en-GB"/>
        </w:rPr>
        <w:t>839</w:t>
      </w:r>
      <w:r w:rsidR="002E7C88" w:rsidRPr="00FE38D8">
        <w:rPr>
          <w:sz w:val="24"/>
          <w:szCs w:val="24"/>
          <w:lang w:val="en-GB"/>
        </w:rPr>
        <w:t>.</w:t>
      </w:r>
      <w:r w:rsidRPr="00FE38D8">
        <w:rPr>
          <w:sz w:val="24"/>
          <w:szCs w:val="24"/>
          <w:lang w:val="en-GB"/>
        </w:rPr>
        <w:t>527 persons employed achieved a turnover of €445</w:t>
      </w:r>
      <w:r w:rsidR="002E7C88" w:rsidRPr="00FE38D8">
        <w:rPr>
          <w:sz w:val="24"/>
          <w:szCs w:val="24"/>
          <w:lang w:val="en-GB"/>
        </w:rPr>
        <w:t>.0</w:t>
      </w:r>
      <w:r w:rsidRPr="00FE38D8">
        <w:rPr>
          <w:sz w:val="24"/>
          <w:szCs w:val="24"/>
          <w:lang w:val="en-GB"/>
        </w:rPr>
        <w:t xml:space="preserve"> billion in the year 2012. The most employees are working in trade, followed by accommodation and food service activities. Wh</w:t>
      </w:r>
      <w:r w:rsidR="00985B79" w:rsidRPr="00FE38D8">
        <w:rPr>
          <w:sz w:val="24"/>
          <w:szCs w:val="24"/>
          <w:lang w:val="en-GB"/>
        </w:rPr>
        <w:t>ile an average turnover of €515</w:t>
      </w:r>
      <w:r w:rsidR="002E7C88" w:rsidRPr="00FE38D8">
        <w:rPr>
          <w:sz w:val="24"/>
          <w:szCs w:val="24"/>
          <w:lang w:val="en-GB"/>
        </w:rPr>
        <w:t>.</w:t>
      </w:r>
      <w:r w:rsidRPr="00FE38D8">
        <w:rPr>
          <w:sz w:val="24"/>
          <w:szCs w:val="24"/>
          <w:lang w:val="en-GB"/>
        </w:rPr>
        <w:t xml:space="preserve">000 per employee is achieved in trade, the corresponding figure for hotel and restaurants is only </w:t>
      </w:r>
      <w:r w:rsidR="00985B79" w:rsidRPr="00FE38D8">
        <w:rPr>
          <w:sz w:val="24"/>
          <w:szCs w:val="24"/>
          <w:lang w:val="en-GB"/>
        </w:rPr>
        <w:t>€92</w:t>
      </w:r>
      <w:r w:rsidR="002E7C88" w:rsidRPr="00FE38D8">
        <w:rPr>
          <w:sz w:val="24"/>
          <w:szCs w:val="24"/>
          <w:lang w:val="en-GB"/>
        </w:rPr>
        <w:t>.</w:t>
      </w:r>
      <w:r w:rsidRPr="00FE38D8">
        <w:rPr>
          <w:sz w:val="24"/>
          <w:szCs w:val="24"/>
          <w:lang w:val="en-GB"/>
        </w:rPr>
        <w:t>000.</w:t>
      </w:r>
      <w:r w:rsidRPr="00FE38D8">
        <w:rPr>
          <w:sz w:val="24"/>
          <w:szCs w:val="24"/>
          <w:vertAlign w:val="superscript"/>
          <w:lang w:val="en-GB"/>
        </w:rPr>
        <w:footnoteReference w:id="13"/>
      </w:r>
      <w:r w:rsidRPr="00FE38D8">
        <w:rPr>
          <w:sz w:val="24"/>
          <w:szCs w:val="24"/>
          <w:lang w:val="en-GB"/>
        </w:rPr>
        <w:t xml:space="preserve"> Austria kept its top position and ranks in second place after Luxembourg in economic performance of all EU member states, which is more than double that of many other EU member states. Austria has been able to maintain its position in the league of the economically most successful member states in the EU for several successive years – the indicator of the standard of living of economies.</w:t>
      </w:r>
      <w:r w:rsidRPr="00FE38D8">
        <w:rPr>
          <w:sz w:val="24"/>
          <w:szCs w:val="24"/>
          <w:vertAlign w:val="superscript"/>
          <w:lang w:val="en-GB"/>
        </w:rPr>
        <w:footnoteReference w:id="14"/>
      </w:r>
      <w:r w:rsidRPr="00FE38D8">
        <w:rPr>
          <w:sz w:val="24"/>
          <w:szCs w:val="24"/>
          <w:vertAlign w:val="superscript"/>
          <w:lang w:val="en-GB"/>
        </w:rPr>
        <w:t xml:space="preserve"> </w:t>
      </w:r>
      <w:r w:rsidRPr="00FE38D8">
        <w:rPr>
          <w:sz w:val="24"/>
          <w:szCs w:val="24"/>
          <w:lang w:val="en-GB"/>
        </w:rPr>
        <w:t>According to the statistics</w:t>
      </w:r>
      <w:r w:rsidRPr="00FE38D8">
        <w:rPr>
          <w:vertAlign w:val="superscript"/>
          <w:lang w:val="en-GB"/>
        </w:rPr>
        <w:footnoteReference w:id="15"/>
      </w:r>
      <w:r w:rsidRPr="00FE38D8">
        <w:rPr>
          <w:sz w:val="24"/>
          <w:szCs w:val="24"/>
          <w:lang w:val="en-GB"/>
        </w:rPr>
        <w:t xml:space="preserve"> of 2013, the predominant business sectors in Austria consist of trade (36%) and traffic, lodging and gastronomy (29%). Other sectors such as construction, manufacture, and communication (and information) don’t play such a decisive role in the Austrian economy.</w:t>
      </w:r>
    </w:p>
    <w:p w:rsidR="00913FD9" w:rsidRPr="0002569E" w:rsidRDefault="00985B79" w:rsidP="0002569E">
      <w:pPr>
        <w:pStyle w:val="Heading3"/>
        <w:rPr>
          <w:color w:val="auto"/>
          <w:lang w:val="en-GB"/>
        </w:rPr>
      </w:pPr>
      <w:bookmarkStart w:id="19" w:name="_Toc427232732"/>
      <w:r w:rsidRPr="0002569E">
        <w:rPr>
          <w:color w:val="auto"/>
          <w:lang w:val="en-GB"/>
        </w:rPr>
        <w:lastRenderedPageBreak/>
        <w:t>BELGIUM</w:t>
      </w:r>
      <w:bookmarkEnd w:id="19"/>
    </w:p>
    <w:p w:rsidR="001C6A41" w:rsidRPr="00FE38D8" w:rsidRDefault="00600C05" w:rsidP="002E7C88">
      <w:pPr>
        <w:spacing w:before="100" w:beforeAutospacing="1" w:after="100" w:afterAutospacing="1" w:line="360" w:lineRule="auto"/>
        <w:jc w:val="both"/>
        <w:rPr>
          <w:sz w:val="24"/>
          <w:szCs w:val="24"/>
          <w:lang w:val="en-GB"/>
        </w:rPr>
      </w:pPr>
      <w:r w:rsidRPr="00FE38D8">
        <w:rPr>
          <w:sz w:val="24"/>
          <w:szCs w:val="24"/>
          <w:lang w:val="en-GB"/>
        </w:rPr>
        <w:t xml:space="preserve">Belgium counts officially with 11.150.516 inhabitants (2014). One of the factors for this growth is the fact that the populations is ageing. </w:t>
      </w:r>
      <w:r w:rsidR="002E7C88" w:rsidRPr="00FE38D8">
        <w:rPr>
          <w:sz w:val="24"/>
          <w:szCs w:val="24"/>
          <w:lang w:val="en-GB"/>
        </w:rPr>
        <w:t>In 2013, 67</w:t>
      </w:r>
      <w:proofErr w:type="gramStart"/>
      <w:r w:rsidR="002E7C88" w:rsidRPr="00FE38D8">
        <w:rPr>
          <w:sz w:val="24"/>
          <w:szCs w:val="24"/>
          <w:lang w:val="en-GB"/>
        </w:rPr>
        <w:t>,</w:t>
      </w:r>
      <w:r w:rsidR="005B18C3" w:rsidRPr="00FE38D8">
        <w:rPr>
          <w:sz w:val="24"/>
          <w:szCs w:val="24"/>
          <w:lang w:val="en-GB"/>
        </w:rPr>
        <w:t>2</w:t>
      </w:r>
      <w:proofErr w:type="gramEnd"/>
      <w:r w:rsidR="005B18C3" w:rsidRPr="00FE38D8">
        <w:rPr>
          <w:sz w:val="24"/>
          <w:szCs w:val="24"/>
          <w:lang w:val="en-GB"/>
        </w:rPr>
        <w:t xml:space="preserve">% of people in Belgium aged between 20 and 64 were in employment. The Belgian employment rate is slightly lower </w:t>
      </w:r>
      <w:r w:rsidR="002E7C88" w:rsidRPr="00FE38D8">
        <w:rPr>
          <w:sz w:val="24"/>
          <w:szCs w:val="24"/>
          <w:lang w:val="en-GB"/>
        </w:rPr>
        <w:t>than the European average of 68</w:t>
      </w:r>
      <w:proofErr w:type="gramStart"/>
      <w:r w:rsidR="002E7C88" w:rsidRPr="00FE38D8">
        <w:rPr>
          <w:sz w:val="24"/>
          <w:szCs w:val="24"/>
          <w:lang w:val="en-GB"/>
        </w:rPr>
        <w:t>,</w:t>
      </w:r>
      <w:r w:rsidR="005B18C3" w:rsidRPr="00FE38D8">
        <w:rPr>
          <w:sz w:val="24"/>
          <w:szCs w:val="24"/>
          <w:lang w:val="en-GB"/>
        </w:rPr>
        <w:t>4</w:t>
      </w:r>
      <w:proofErr w:type="gramEnd"/>
      <w:r w:rsidR="005B18C3" w:rsidRPr="00FE38D8">
        <w:rPr>
          <w:sz w:val="24"/>
          <w:szCs w:val="24"/>
          <w:lang w:val="en-GB"/>
        </w:rPr>
        <w:t>%. Looking at the population over 50 years old the percentage of employment decreases to 54%. I</w:t>
      </w:r>
      <w:r w:rsidRPr="00FE38D8">
        <w:rPr>
          <w:sz w:val="24"/>
          <w:szCs w:val="24"/>
          <w:lang w:val="en-GB"/>
        </w:rPr>
        <w:t>ts gross domestic product (GDP</w:t>
      </w:r>
      <w:r w:rsidRPr="00FE38D8">
        <w:rPr>
          <w:sz w:val="24"/>
          <w:szCs w:val="24"/>
          <w:vertAlign w:val="superscript"/>
          <w:lang w:val="en-GB"/>
        </w:rPr>
        <w:footnoteReference w:id="16"/>
      </w:r>
      <w:r w:rsidRPr="00FE38D8">
        <w:rPr>
          <w:sz w:val="24"/>
          <w:szCs w:val="24"/>
          <w:lang w:val="en-GB"/>
        </w:rPr>
        <w:t>) was €395.3 billion</w:t>
      </w:r>
      <w:r w:rsidR="005B18C3" w:rsidRPr="00FE38D8">
        <w:rPr>
          <w:sz w:val="24"/>
          <w:szCs w:val="24"/>
          <w:lang w:val="en-GB"/>
        </w:rPr>
        <w:t xml:space="preserve"> (2013). Belgium's status as a service economy was also confirmed. Within the services sector, the largest category was that of "commerce, transport and hotels/ca</w:t>
      </w:r>
      <w:r w:rsidR="002E7C88" w:rsidRPr="00FE38D8">
        <w:rPr>
          <w:sz w:val="24"/>
          <w:szCs w:val="24"/>
          <w:lang w:val="en-GB"/>
        </w:rPr>
        <w:t>tering", which accounted for 17</w:t>
      </w:r>
      <w:proofErr w:type="gramStart"/>
      <w:r w:rsidR="002E7C88" w:rsidRPr="00FE38D8">
        <w:rPr>
          <w:sz w:val="24"/>
          <w:szCs w:val="24"/>
          <w:lang w:val="en-GB"/>
        </w:rPr>
        <w:t>,</w:t>
      </w:r>
      <w:r w:rsidR="005B18C3" w:rsidRPr="00FE38D8">
        <w:rPr>
          <w:sz w:val="24"/>
          <w:szCs w:val="24"/>
          <w:lang w:val="en-GB"/>
        </w:rPr>
        <w:t>8</w:t>
      </w:r>
      <w:proofErr w:type="gramEnd"/>
      <w:r w:rsidR="005B18C3" w:rsidRPr="00FE38D8">
        <w:rPr>
          <w:sz w:val="24"/>
          <w:szCs w:val="24"/>
          <w:lang w:val="en-GB"/>
        </w:rPr>
        <w:t>% of the overall production of the sector in 2013. The next categories were "public administration an</w:t>
      </w:r>
      <w:r w:rsidR="002E7C88" w:rsidRPr="00FE38D8">
        <w:rPr>
          <w:sz w:val="24"/>
          <w:szCs w:val="24"/>
          <w:lang w:val="en-GB"/>
        </w:rPr>
        <w:t>d education" with a share of 13</w:t>
      </w:r>
      <w:proofErr w:type="gramStart"/>
      <w:r w:rsidR="002E7C88" w:rsidRPr="00FE38D8">
        <w:rPr>
          <w:sz w:val="24"/>
          <w:szCs w:val="24"/>
          <w:lang w:val="en-GB"/>
        </w:rPr>
        <w:t>,</w:t>
      </w:r>
      <w:r w:rsidR="005B18C3" w:rsidRPr="00FE38D8">
        <w:rPr>
          <w:sz w:val="24"/>
          <w:szCs w:val="24"/>
          <w:lang w:val="en-GB"/>
        </w:rPr>
        <w:t>4</w:t>
      </w:r>
      <w:proofErr w:type="gramEnd"/>
      <w:r w:rsidR="005B18C3" w:rsidRPr="00FE38D8">
        <w:rPr>
          <w:sz w:val="24"/>
          <w:szCs w:val="24"/>
          <w:lang w:val="en-GB"/>
        </w:rPr>
        <w:t>%, and "profession</w:t>
      </w:r>
      <w:r w:rsidR="002E7C88" w:rsidRPr="00FE38D8">
        <w:rPr>
          <w:sz w:val="24"/>
          <w:szCs w:val="24"/>
          <w:lang w:val="en-GB"/>
        </w:rPr>
        <w:t>al services" with a share of 11,</w:t>
      </w:r>
      <w:r w:rsidR="005B18C3" w:rsidRPr="00FE38D8">
        <w:rPr>
          <w:sz w:val="24"/>
          <w:szCs w:val="24"/>
          <w:lang w:val="en-GB"/>
        </w:rPr>
        <w:t>9%. In 2012, the non-financial business econo</w:t>
      </w:r>
      <w:r w:rsidR="002E7C88" w:rsidRPr="00FE38D8">
        <w:rPr>
          <w:sz w:val="24"/>
          <w:szCs w:val="24"/>
          <w:lang w:val="en-GB"/>
        </w:rPr>
        <w:t>my in Belgium numbered some 566.006 businesses and employed 2.718.</w:t>
      </w:r>
      <w:r w:rsidR="005B18C3" w:rsidRPr="00FE38D8">
        <w:rPr>
          <w:sz w:val="24"/>
          <w:szCs w:val="24"/>
          <w:lang w:val="en-GB"/>
        </w:rPr>
        <w:t>355 people. 51% of businesses and 43% of the employed population are in the services sector. Commerce is the second largest sector, both in terms of businesses (26%) and in terms of people employed (24%). Industry is the smallest sector in terms of number of businesses (6%), but not in terms of people employed (21%).</w:t>
      </w:r>
      <w:r w:rsidR="003D00FB" w:rsidRPr="00FE38D8">
        <w:rPr>
          <w:sz w:val="24"/>
          <w:szCs w:val="24"/>
          <w:lang w:val="en-GB"/>
        </w:rPr>
        <w:t xml:space="preserve"> The tertiary (services) sector accounts for the largest share of employees. In 2013, </w:t>
      </w:r>
      <w:r w:rsidR="00985B79" w:rsidRPr="00FE38D8">
        <w:rPr>
          <w:sz w:val="24"/>
          <w:szCs w:val="24"/>
          <w:lang w:val="en-GB"/>
        </w:rPr>
        <w:t xml:space="preserve">around </w:t>
      </w:r>
      <w:r w:rsidR="003D00FB" w:rsidRPr="00FE38D8">
        <w:rPr>
          <w:sz w:val="24"/>
          <w:szCs w:val="24"/>
          <w:lang w:val="en-GB"/>
        </w:rPr>
        <w:t xml:space="preserve">43% of </w:t>
      </w:r>
      <w:r w:rsidR="00985B79" w:rsidRPr="00FE38D8">
        <w:rPr>
          <w:sz w:val="24"/>
          <w:szCs w:val="24"/>
          <w:lang w:val="en-GB"/>
        </w:rPr>
        <w:t xml:space="preserve">employed </w:t>
      </w:r>
      <w:r w:rsidR="003D00FB" w:rsidRPr="00FE38D8">
        <w:rPr>
          <w:sz w:val="24"/>
          <w:szCs w:val="24"/>
          <w:lang w:val="en-GB"/>
        </w:rPr>
        <w:t xml:space="preserve">people </w:t>
      </w:r>
      <w:r w:rsidR="00985B79" w:rsidRPr="00FE38D8">
        <w:rPr>
          <w:sz w:val="24"/>
          <w:szCs w:val="24"/>
          <w:lang w:val="en-GB"/>
        </w:rPr>
        <w:t xml:space="preserve">were </w:t>
      </w:r>
      <w:r w:rsidR="003D00FB" w:rsidRPr="00FE38D8">
        <w:rPr>
          <w:sz w:val="24"/>
          <w:szCs w:val="24"/>
          <w:lang w:val="en-GB"/>
        </w:rPr>
        <w:t>work</w:t>
      </w:r>
      <w:r w:rsidR="00985B79" w:rsidRPr="00FE38D8">
        <w:rPr>
          <w:sz w:val="24"/>
          <w:szCs w:val="24"/>
          <w:lang w:val="en-GB"/>
        </w:rPr>
        <w:t>ing i</w:t>
      </w:r>
      <w:r w:rsidR="003D00FB" w:rsidRPr="00FE38D8">
        <w:rPr>
          <w:sz w:val="24"/>
          <w:szCs w:val="24"/>
          <w:lang w:val="en-GB"/>
        </w:rPr>
        <w:t xml:space="preserve">n the services sector. More than a fifth of the employed population works in the secondary (production) sector, while barely 1.5% </w:t>
      </w:r>
      <w:r w:rsidR="00985B79" w:rsidRPr="00FE38D8">
        <w:rPr>
          <w:sz w:val="24"/>
          <w:szCs w:val="24"/>
          <w:lang w:val="en-GB"/>
        </w:rPr>
        <w:t>works</w:t>
      </w:r>
      <w:r w:rsidR="003D00FB" w:rsidRPr="00FE38D8">
        <w:rPr>
          <w:sz w:val="24"/>
          <w:szCs w:val="24"/>
          <w:lang w:val="en-GB"/>
        </w:rPr>
        <w:t xml:space="preserve"> in fishing or agriculture </w:t>
      </w:r>
      <w:r w:rsidR="002E7C88" w:rsidRPr="00FE38D8">
        <w:rPr>
          <w:sz w:val="24"/>
          <w:szCs w:val="24"/>
          <w:lang w:val="en-GB"/>
        </w:rPr>
        <w:t>(primary sector). In Belgium, 8</w:t>
      </w:r>
      <w:proofErr w:type="gramStart"/>
      <w:r w:rsidR="002E7C88" w:rsidRPr="00FE38D8">
        <w:rPr>
          <w:sz w:val="24"/>
          <w:szCs w:val="24"/>
          <w:lang w:val="en-GB"/>
        </w:rPr>
        <w:t>,</w:t>
      </w:r>
      <w:r w:rsidR="003D00FB" w:rsidRPr="00FE38D8">
        <w:rPr>
          <w:sz w:val="24"/>
          <w:szCs w:val="24"/>
          <w:lang w:val="en-GB"/>
        </w:rPr>
        <w:t>5</w:t>
      </w:r>
      <w:proofErr w:type="gramEnd"/>
      <w:r w:rsidR="003D00FB" w:rsidRPr="00FE38D8">
        <w:rPr>
          <w:sz w:val="24"/>
          <w:szCs w:val="24"/>
          <w:lang w:val="en-GB"/>
        </w:rPr>
        <w:t>% of the active popula</w:t>
      </w:r>
      <w:r w:rsidR="002E7C88" w:rsidRPr="00FE38D8">
        <w:rPr>
          <w:sz w:val="24"/>
          <w:szCs w:val="24"/>
          <w:lang w:val="en-GB"/>
        </w:rPr>
        <w:t>tion was unemployed in 2013. 29</w:t>
      </w:r>
      <w:proofErr w:type="gramStart"/>
      <w:r w:rsidR="002E7C88" w:rsidRPr="00FE38D8">
        <w:rPr>
          <w:sz w:val="24"/>
          <w:szCs w:val="24"/>
          <w:lang w:val="en-GB"/>
        </w:rPr>
        <w:t>,</w:t>
      </w:r>
      <w:r w:rsidR="003D00FB" w:rsidRPr="00FE38D8">
        <w:rPr>
          <w:sz w:val="24"/>
          <w:szCs w:val="24"/>
          <w:lang w:val="en-GB"/>
        </w:rPr>
        <w:t>3</w:t>
      </w:r>
      <w:proofErr w:type="gramEnd"/>
      <w:r w:rsidR="003D00FB" w:rsidRPr="00FE38D8">
        <w:rPr>
          <w:sz w:val="24"/>
          <w:szCs w:val="24"/>
          <w:lang w:val="en-GB"/>
        </w:rPr>
        <w:t>% of jobseekers in Brussels are aged over 45. Since 2002, the number of unemployed jobse</w:t>
      </w:r>
      <w:r w:rsidR="002E7C88" w:rsidRPr="00FE38D8">
        <w:rPr>
          <w:sz w:val="24"/>
          <w:szCs w:val="24"/>
          <w:lang w:val="en-GB"/>
        </w:rPr>
        <w:t>ekers aged over 45 rose from 12.800 to 31.</w:t>
      </w:r>
      <w:r w:rsidR="003D00FB" w:rsidRPr="00FE38D8">
        <w:rPr>
          <w:sz w:val="24"/>
          <w:szCs w:val="24"/>
          <w:lang w:val="en-GB"/>
        </w:rPr>
        <w:t>500, a rise of 146%. This rise is specifically concentrated in those aged over 50.</w:t>
      </w:r>
    </w:p>
    <w:p w:rsidR="00985B79" w:rsidRPr="00FE38D8" w:rsidRDefault="00985B79" w:rsidP="002E7C88">
      <w:pPr>
        <w:spacing w:before="100" w:beforeAutospacing="1" w:after="100" w:afterAutospacing="1" w:line="360" w:lineRule="auto"/>
        <w:jc w:val="both"/>
        <w:rPr>
          <w:b/>
          <w:lang w:val="en-GB"/>
        </w:rPr>
      </w:pPr>
    </w:p>
    <w:p w:rsidR="002E7C88" w:rsidRPr="00FE38D8" w:rsidRDefault="002E7C88" w:rsidP="002E7C88">
      <w:pPr>
        <w:spacing w:before="100" w:beforeAutospacing="1" w:after="100" w:afterAutospacing="1" w:line="360" w:lineRule="auto"/>
        <w:jc w:val="both"/>
        <w:rPr>
          <w:b/>
          <w:lang w:val="en-GB"/>
        </w:rPr>
      </w:pPr>
    </w:p>
    <w:p w:rsidR="00913FD9" w:rsidRPr="0002569E" w:rsidRDefault="005C67FA" w:rsidP="0002569E">
      <w:pPr>
        <w:pStyle w:val="Heading3"/>
        <w:rPr>
          <w:color w:val="auto"/>
          <w:lang w:val="en-GB"/>
        </w:rPr>
      </w:pPr>
      <w:bookmarkStart w:id="20" w:name="_Toc427232733"/>
      <w:r w:rsidRPr="0002569E">
        <w:rPr>
          <w:color w:val="auto"/>
          <w:lang w:val="en-GB"/>
        </w:rPr>
        <w:lastRenderedPageBreak/>
        <w:t>GREECE</w:t>
      </w:r>
      <w:bookmarkEnd w:id="20"/>
    </w:p>
    <w:p w:rsidR="004B1D24" w:rsidRPr="00FE38D8" w:rsidRDefault="004B1D24" w:rsidP="002E7C88">
      <w:pPr>
        <w:spacing w:before="100" w:beforeAutospacing="1" w:after="100" w:afterAutospacing="1" w:line="360" w:lineRule="auto"/>
        <w:jc w:val="both"/>
        <w:rPr>
          <w:sz w:val="24"/>
          <w:szCs w:val="24"/>
          <w:lang w:val="en-GB"/>
        </w:rPr>
      </w:pPr>
      <w:r w:rsidRPr="00FE38D8">
        <w:rPr>
          <w:sz w:val="24"/>
          <w:szCs w:val="24"/>
          <w:lang w:val="en-GB"/>
        </w:rPr>
        <w:t>The Economy of Greece is the 13</w:t>
      </w:r>
      <w:r w:rsidR="002E7C88" w:rsidRPr="00FE38D8">
        <w:rPr>
          <w:sz w:val="24"/>
          <w:szCs w:val="24"/>
          <w:vertAlign w:val="superscript"/>
          <w:lang w:val="en-GB"/>
        </w:rPr>
        <w:t>th</w:t>
      </w:r>
      <w:r w:rsidR="002E7C88" w:rsidRPr="00FE38D8">
        <w:rPr>
          <w:sz w:val="24"/>
          <w:szCs w:val="24"/>
          <w:lang w:val="en-GB"/>
        </w:rPr>
        <w:t xml:space="preserve"> </w:t>
      </w:r>
      <w:r w:rsidRPr="00FE38D8">
        <w:rPr>
          <w:sz w:val="24"/>
          <w:szCs w:val="24"/>
          <w:lang w:val="en-GB"/>
        </w:rPr>
        <w:t>largest economy in the 28-member European Union and the 43</w:t>
      </w:r>
      <w:r w:rsidR="002E7C88" w:rsidRPr="00FE38D8">
        <w:rPr>
          <w:sz w:val="24"/>
          <w:szCs w:val="24"/>
          <w:vertAlign w:val="superscript"/>
          <w:lang w:val="en-GB"/>
        </w:rPr>
        <w:t>rd</w:t>
      </w:r>
      <w:r w:rsidR="002E7C88" w:rsidRPr="00FE38D8">
        <w:rPr>
          <w:sz w:val="24"/>
          <w:szCs w:val="24"/>
          <w:lang w:val="en-GB"/>
        </w:rPr>
        <w:t xml:space="preserve"> </w:t>
      </w:r>
      <w:r w:rsidRPr="00FE38D8">
        <w:rPr>
          <w:sz w:val="24"/>
          <w:szCs w:val="24"/>
          <w:lang w:val="en-GB"/>
        </w:rPr>
        <w:t>largest country in the world by nominal Gross Domestic Product (2013). A developed country, Greece economy is based on service sector (80</w:t>
      </w:r>
      <w:proofErr w:type="gramStart"/>
      <w:r w:rsidRPr="00FE38D8">
        <w:rPr>
          <w:sz w:val="24"/>
          <w:szCs w:val="24"/>
          <w:lang w:val="en-GB"/>
        </w:rPr>
        <w:t>,6</w:t>
      </w:r>
      <w:proofErr w:type="gramEnd"/>
      <w:r w:rsidRPr="00FE38D8">
        <w:rPr>
          <w:sz w:val="24"/>
          <w:szCs w:val="24"/>
          <w:lang w:val="en-GB"/>
        </w:rPr>
        <w:t xml:space="preserve">%) and industry (16%), while the agricultural sector consists only 3,4% of the national economic output. In terms of </w:t>
      </w:r>
      <w:hyperlink r:id="rId17" w:tooltip="Per capita income" w:history="1">
        <w:r w:rsidRPr="00FE38D8">
          <w:rPr>
            <w:sz w:val="24"/>
            <w:szCs w:val="24"/>
            <w:lang w:val="en-GB"/>
          </w:rPr>
          <w:t>per capita income</w:t>
        </w:r>
      </w:hyperlink>
      <w:r w:rsidRPr="00FE38D8">
        <w:rPr>
          <w:sz w:val="24"/>
          <w:szCs w:val="24"/>
          <w:lang w:val="en-GB"/>
        </w:rPr>
        <w:t xml:space="preserve">, Greece is ranked </w:t>
      </w:r>
      <w:hyperlink r:id="rId18" w:tooltip="List of countries by GDP (nominal) per capita" w:history="1">
        <w:r w:rsidRPr="00FE38D8">
          <w:rPr>
            <w:sz w:val="24"/>
            <w:szCs w:val="24"/>
            <w:lang w:val="en-GB"/>
          </w:rPr>
          <w:t>43</w:t>
        </w:r>
        <w:r w:rsidR="002E7C88" w:rsidRPr="00FE38D8">
          <w:rPr>
            <w:sz w:val="24"/>
            <w:szCs w:val="24"/>
            <w:vertAlign w:val="superscript"/>
            <w:lang w:val="en-GB"/>
          </w:rPr>
          <w:t>rd</w:t>
        </w:r>
        <w:r w:rsidR="002E7C88" w:rsidRPr="00FE38D8">
          <w:rPr>
            <w:sz w:val="24"/>
            <w:szCs w:val="24"/>
            <w:lang w:val="en-GB"/>
          </w:rPr>
          <w:t xml:space="preserve"> </w:t>
        </w:r>
      </w:hyperlink>
      <w:r w:rsidRPr="00FE38D8">
        <w:rPr>
          <w:sz w:val="24"/>
          <w:szCs w:val="24"/>
          <w:lang w:val="en-GB"/>
        </w:rPr>
        <w:t>in the world at $21,653 (2013).</w:t>
      </w:r>
      <w:r w:rsidR="00985B79" w:rsidRPr="00FE38D8">
        <w:rPr>
          <w:sz w:val="24"/>
          <w:szCs w:val="24"/>
          <w:lang w:val="en-GB"/>
        </w:rPr>
        <w:t xml:space="preserve"> </w:t>
      </w:r>
      <w:r w:rsidRPr="00FE38D8">
        <w:rPr>
          <w:sz w:val="24"/>
          <w:szCs w:val="24"/>
          <w:lang w:val="en-GB"/>
        </w:rPr>
        <w:t>The most important economic industries in Greece are tourism and merchant shipping. In fact, about 20 million international tourists visited Greece last year (2014), which makes it the 7th most visited country in the EU and the 16</w:t>
      </w:r>
      <w:r w:rsidR="002E7C88" w:rsidRPr="00FE38D8">
        <w:rPr>
          <w:sz w:val="24"/>
          <w:szCs w:val="24"/>
          <w:vertAlign w:val="superscript"/>
          <w:lang w:val="en-GB"/>
        </w:rPr>
        <w:t>th</w:t>
      </w:r>
      <w:r w:rsidR="002E7C88" w:rsidRPr="00FE38D8">
        <w:rPr>
          <w:sz w:val="24"/>
          <w:szCs w:val="24"/>
          <w:lang w:val="en-GB"/>
        </w:rPr>
        <w:t xml:space="preserve"> </w:t>
      </w:r>
      <w:r w:rsidRPr="00FE38D8">
        <w:rPr>
          <w:sz w:val="24"/>
          <w:szCs w:val="24"/>
          <w:lang w:val="en-GB"/>
        </w:rPr>
        <w:t>in the world. As for merchant shipping, Greece has the largest merchant marine in the world as it covers 16% of the world's total capacity (2013)</w:t>
      </w:r>
      <w:r w:rsidRPr="00FE38D8">
        <w:rPr>
          <w:sz w:val="24"/>
          <w:szCs w:val="24"/>
          <w:vertAlign w:val="superscript"/>
          <w:lang w:val="en-GB"/>
        </w:rPr>
        <w:footnoteReference w:id="17"/>
      </w:r>
      <w:r w:rsidRPr="00FE38D8">
        <w:rPr>
          <w:sz w:val="24"/>
          <w:szCs w:val="24"/>
          <w:lang w:val="en-GB"/>
        </w:rPr>
        <w:t>.</w:t>
      </w:r>
      <w:r w:rsidR="00985B79" w:rsidRPr="00FE38D8">
        <w:rPr>
          <w:sz w:val="24"/>
          <w:szCs w:val="24"/>
          <w:lang w:val="en-GB"/>
        </w:rPr>
        <w:t xml:space="preserve"> </w:t>
      </w:r>
      <w:r w:rsidRPr="00FE38D8">
        <w:rPr>
          <w:sz w:val="24"/>
          <w:szCs w:val="24"/>
          <w:lang w:val="en-GB"/>
        </w:rPr>
        <w:t xml:space="preserve">The Greek debt crisis followed the 2007 world financial crisis, the Eurozone debt crisis and the </w:t>
      </w:r>
      <w:r w:rsidR="001113CA" w:rsidRPr="00FE38D8">
        <w:rPr>
          <w:sz w:val="24"/>
          <w:szCs w:val="24"/>
          <w:lang w:val="en-GB"/>
        </w:rPr>
        <w:t>long term</w:t>
      </w:r>
      <w:r w:rsidRPr="00FE38D8">
        <w:rPr>
          <w:sz w:val="24"/>
          <w:szCs w:val="24"/>
          <w:lang w:val="en-GB"/>
        </w:rPr>
        <w:t xml:space="preserve"> problems of the Greek economy. Greece presently faces significant problems, like the high rate of unemployment (25</w:t>
      </w:r>
      <w:proofErr w:type="gramStart"/>
      <w:r w:rsidRPr="00FE38D8">
        <w:rPr>
          <w:sz w:val="24"/>
          <w:szCs w:val="24"/>
          <w:lang w:val="en-GB"/>
        </w:rPr>
        <w:t>,4</w:t>
      </w:r>
      <w:proofErr w:type="gramEnd"/>
      <w:r w:rsidRPr="00FE38D8">
        <w:rPr>
          <w:sz w:val="24"/>
          <w:szCs w:val="24"/>
          <w:lang w:val="en-GB"/>
        </w:rPr>
        <w:t>% in April 2015)</w:t>
      </w:r>
      <w:r w:rsidRPr="00FE38D8">
        <w:rPr>
          <w:sz w:val="24"/>
          <w:szCs w:val="24"/>
          <w:vertAlign w:val="superscript"/>
          <w:lang w:val="en-GB"/>
        </w:rPr>
        <w:t>6</w:t>
      </w:r>
      <w:r w:rsidRPr="00FE38D8">
        <w:rPr>
          <w:sz w:val="24"/>
          <w:szCs w:val="24"/>
          <w:lang w:val="en-GB"/>
        </w:rPr>
        <w:t>, tax invasion and corruption of the political parties. As a result, the country received (April 2010) a large loan from the World Monetary Fund and the European Union. In exchange for this large bailout, the government announced combined spending cuts and tax increases on top of the tough austerity measures already taken. Greece is presently in the most severe crisis since the restoration of democracy in 1974. Greece economy saw growth rates</w:t>
      </w:r>
      <w:r w:rsidRPr="00FE38D8">
        <w:rPr>
          <w:sz w:val="24"/>
          <w:szCs w:val="24"/>
          <w:vertAlign w:val="superscript"/>
          <w:lang w:val="en-GB"/>
        </w:rPr>
        <w:footnoteReference w:id="18"/>
      </w:r>
      <w:r w:rsidR="00985B79" w:rsidRPr="00FE38D8">
        <w:rPr>
          <w:sz w:val="24"/>
          <w:szCs w:val="24"/>
          <w:lang w:val="en-GB"/>
        </w:rPr>
        <w:t xml:space="preserve"> of 3.</w:t>
      </w:r>
      <w:r w:rsidRPr="00FE38D8">
        <w:rPr>
          <w:sz w:val="24"/>
          <w:szCs w:val="24"/>
          <w:lang w:val="en-GB"/>
        </w:rPr>
        <w:t xml:space="preserve">9% in 2013, 7% </w:t>
      </w:r>
      <w:r w:rsidR="002E7C88" w:rsidRPr="00FE38D8">
        <w:rPr>
          <w:sz w:val="24"/>
          <w:szCs w:val="24"/>
          <w:lang w:val="en-GB"/>
        </w:rPr>
        <w:t xml:space="preserve">in 2012, </w:t>
      </w:r>
      <w:r w:rsidR="00985B79" w:rsidRPr="00FE38D8">
        <w:rPr>
          <w:sz w:val="24"/>
          <w:szCs w:val="24"/>
          <w:lang w:val="en-GB"/>
        </w:rPr>
        <w:t>7</w:t>
      </w:r>
      <w:proofErr w:type="gramStart"/>
      <w:r w:rsidR="00985B79" w:rsidRPr="00FE38D8">
        <w:rPr>
          <w:sz w:val="24"/>
          <w:szCs w:val="24"/>
          <w:lang w:val="en-GB"/>
        </w:rPr>
        <w:t>,1</w:t>
      </w:r>
      <w:proofErr w:type="gramEnd"/>
      <w:r w:rsidR="00985B79" w:rsidRPr="00FE38D8">
        <w:rPr>
          <w:sz w:val="24"/>
          <w:szCs w:val="24"/>
          <w:lang w:val="en-GB"/>
        </w:rPr>
        <w:t xml:space="preserve">% in 2011, </w:t>
      </w:r>
      <w:r w:rsidR="002E7C88" w:rsidRPr="00FE38D8">
        <w:rPr>
          <w:sz w:val="24"/>
          <w:szCs w:val="24"/>
          <w:lang w:val="en-GB"/>
        </w:rPr>
        <w:t xml:space="preserve">4,9% in 2010, 3,1% in 2009 and </w:t>
      </w:r>
      <w:r w:rsidRPr="00FE38D8">
        <w:rPr>
          <w:sz w:val="24"/>
          <w:szCs w:val="24"/>
          <w:lang w:val="en-GB"/>
        </w:rPr>
        <w:t xml:space="preserve">0,2% in 2008. The financial assistance by the EU and the IMF has no impressive results so far and the austerity packages have been met with anger by the public, leading to riots, social unrest and strikes. Despite the many austerity measures, the </w:t>
      </w:r>
      <w:r w:rsidR="001113CA" w:rsidRPr="00FE38D8">
        <w:rPr>
          <w:sz w:val="24"/>
          <w:szCs w:val="24"/>
          <w:lang w:val="en-GB"/>
        </w:rPr>
        <w:t>government</w:t>
      </w:r>
      <w:r w:rsidRPr="00FE38D8">
        <w:rPr>
          <w:sz w:val="24"/>
          <w:szCs w:val="24"/>
          <w:lang w:val="en-GB"/>
        </w:rPr>
        <w:t xml:space="preserve"> deficit does not reduce accordingly, leading to largest recession.</w:t>
      </w:r>
    </w:p>
    <w:p w:rsidR="004B1D24" w:rsidRPr="00FE38D8" w:rsidRDefault="004B1D24" w:rsidP="002E7C88">
      <w:pPr>
        <w:spacing w:before="100" w:beforeAutospacing="1" w:after="100" w:afterAutospacing="1" w:line="360" w:lineRule="auto"/>
        <w:rPr>
          <w:lang w:val="en-GB"/>
        </w:rPr>
      </w:pPr>
    </w:p>
    <w:p w:rsidR="002E7C88" w:rsidRPr="00FE38D8" w:rsidRDefault="002E7C88" w:rsidP="002E7C88">
      <w:pPr>
        <w:spacing w:before="100" w:beforeAutospacing="1" w:after="100" w:afterAutospacing="1" w:line="360" w:lineRule="auto"/>
        <w:rPr>
          <w:lang w:val="en-GB"/>
        </w:rPr>
      </w:pPr>
    </w:p>
    <w:p w:rsidR="005C67FA" w:rsidRPr="0002569E" w:rsidRDefault="005C67FA" w:rsidP="0002569E">
      <w:pPr>
        <w:pStyle w:val="Heading3"/>
        <w:rPr>
          <w:color w:val="auto"/>
          <w:lang w:val="en-GB"/>
        </w:rPr>
      </w:pPr>
      <w:bookmarkStart w:id="21" w:name="_Toc427232734"/>
      <w:r w:rsidRPr="0002569E">
        <w:rPr>
          <w:color w:val="auto"/>
          <w:lang w:val="en-GB"/>
        </w:rPr>
        <w:lastRenderedPageBreak/>
        <w:t>IRELAND</w:t>
      </w:r>
      <w:bookmarkEnd w:id="21"/>
    </w:p>
    <w:p w:rsidR="00C6536B" w:rsidRPr="00FE38D8" w:rsidRDefault="00043CB6" w:rsidP="002E7C88">
      <w:pPr>
        <w:spacing w:before="100" w:beforeAutospacing="1" w:after="100" w:afterAutospacing="1" w:line="360" w:lineRule="auto"/>
        <w:jc w:val="both"/>
        <w:rPr>
          <w:sz w:val="24"/>
          <w:szCs w:val="24"/>
          <w:lang w:val="en-GB"/>
        </w:rPr>
      </w:pPr>
      <w:hyperlink r:id="rId19" w:tooltip="More from the Guardian on Ireland" w:history="1">
        <w:r w:rsidR="00C6536B" w:rsidRPr="00FE38D8">
          <w:rPr>
            <w:sz w:val="24"/>
            <w:szCs w:val="24"/>
            <w:lang w:val="en-GB"/>
          </w:rPr>
          <w:t>Ireland</w:t>
        </w:r>
      </w:hyperlink>
      <w:r w:rsidR="002E7C88" w:rsidRPr="00FE38D8">
        <w:rPr>
          <w:sz w:val="24"/>
          <w:szCs w:val="24"/>
          <w:lang w:val="en-GB"/>
        </w:rPr>
        <w:t>'s economy has surged 7</w:t>
      </w:r>
      <w:proofErr w:type="gramStart"/>
      <w:r w:rsidR="002E7C88" w:rsidRPr="00FE38D8">
        <w:rPr>
          <w:sz w:val="24"/>
          <w:szCs w:val="24"/>
          <w:lang w:val="en-GB"/>
        </w:rPr>
        <w:t>,</w:t>
      </w:r>
      <w:r w:rsidR="00C6536B" w:rsidRPr="00FE38D8">
        <w:rPr>
          <w:sz w:val="24"/>
          <w:szCs w:val="24"/>
          <w:lang w:val="en-GB"/>
        </w:rPr>
        <w:t>7</w:t>
      </w:r>
      <w:proofErr w:type="gramEnd"/>
      <w:r w:rsidR="00C6536B" w:rsidRPr="00FE38D8">
        <w:rPr>
          <w:sz w:val="24"/>
          <w:szCs w:val="24"/>
          <w:lang w:val="en-GB"/>
        </w:rPr>
        <w:t>% in a year, according to official figures that appear to show the former Tiger econo</w:t>
      </w:r>
      <w:r w:rsidR="002E7C88" w:rsidRPr="00FE38D8">
        <w:rPr>
          <w:sz w:val="24"/>
          <w:szCs w:val="24"/>
          <w:lang w:val="en-GB"/>
        </w:rPr>
        <w:t>my has rediscovered its vigour. A 1</w:t>
      </w:r>
      <w:proofErr w:type="gramStart"/>
      <w:r w:rsidR="002E7C88" w:rsidRPr="00FE38D8">
        <w:rPr>
          <w:sz w:val="24"/>
          <w:szCs w:val="24"/>
          <w:lang w:val="en-GB"/>
        </w:rPr>
        <w:t>,</w:t>
      </w:r>
      <w:r w:rsidR="00C6536B" w:rsidRPr="00FE38D8">
        <w:rPr>
          <w:sz w:val="24"/>
          <w:szCs w:val="24"/>
          <w:lang w:val="en-GB"/>
        </w:rPr>
        <w:t>5</w:t>
      </w:r>
      <w:proofErr w:type="gramEnd"/>
      <w:r w:rsidR="00C6536B" w:rsidRPr="00FE38D8">
        <w:rPr>
          <w:sz w:val="24"/>
          <w:szCs w:val="24"/>
          <w:lang w:val="en-GB"/>
        </w:rPr>
        <w:t>% increase in gross domestic product (GDP) in the second quarter of 2014 pushed the annual growth rate to the highest in the EU after a strong rise in b</w:t>
      </w:r>
      <w:r w:rsidR="002E7C88" w:rsidRPr="00FE38D8">
        <w:rPr>
          <w:sz w:val="24"/>
          <w:szCs w:val="24"/>
          <w:lang w:val="en-GB"/>
        </w:rPr>
        <w:t xml:space="preserve">usiness investment and exports. </w:t>
      </w:r>
      <w:r w:rsidR="00C6536B" w:rsidRPr="00FE38D8">
        <w:rPr>
          <w:sz w:val="24"/>
          <w:szCs w:val="24"/>
          <w:lang w:val="en-GB"/>
        </w:rPr>
        <w:t xml:space="preserve">The key economic sectors in Ireland are ICT, biopharma, pharma and medical technologies. Ireland is the second largest exporter of computer and IT services in the world. With a highly creative and talented workforce, an open economy and a competitive corporate tax environment, Ireland has successfully attracted eight of the top 10 global information technology companies to establish a significant presence here. The sector accounts for more than €50 billion of exports from Ireland per annum. The pharmaceutical industry in Ireland is relatively new to the Irish economy, but comprises a mix of international and local companies. Approximately, 120 overseas companies have plants in Ireland including 9 of the 10 largest pharmaceutical companies in the world. Ireland is now the largest net exporter of pharmaceuticals in the world and using the broader </w:t>
      </w:r>
      <w:proofErr w:type="spellStart"/>
      <w:r w:rsidR="00C6536B" w:rsidRPr="00FE38D8">
        <w:rPr>
          <w:sz w:val="24"/>
          <w:szCs w:val="24"/>
          <w:lang w:val="en-GB"/>
        </w:rPr>
        <w:t>pharmachem</w:t>
      </w:r>
      <w:proofErr w:type="spellEnd"/>
      <w:r w:rsidR="00C6536B" w:rsidRPr="00FE38D8">
        <w:rPr>
          <w:sz w:val="24"/>
          <w:szCs w:val="24"/>
          <w:lang w:val="en-GB"/>
        </w:rPr>
        <w:t xml:space="preserve"> measure, exports were worth €55.1 billion in 2011, accounting for over 50% of all exports from the country. The manufacture of food and drink products is Ireland's most important indigenous industry. 230,000 jobs</w:t>
      </w:r>
      <w:r w:rsidR="002E7C88" w:rsidRPr="00FE38D8">
        <w:rPr>
          <w:sz w:val="24"/>
          <w:szCs w:val="24"/>
          <w:lang w:val="en-GB"/>
        </w:rPr>
        <w:t xml:space="preserve"> linked to the </w:t>
      </w:r>
      <w:proofErr w:type="spellStart"/>
      <w:r w:rsidR="002E7C88" w:rsidRPr="00FE38D8">
        <w:rPr>
          <w:sz w:val="24"/>
          <w:szCs w:val="24"/>
          <w:lang w:val="en-GB"/>
        </w:rPr>
        <w:t>agri</w:t>
      </w:r>
      <w:proofErr w:type="spellEnd"/>
      <w:r w:rsidR="002E7C88" w:rsidRPr="00FE38D8">
        <w:rPr>
          <w:sz w:val="24"/>
          <w:szCs w:val="24"/>
          <w:lang w:val="en-GB"/>
        </w:rPr>
        <w:t xml:space="preserve">-food sector </w:t>
      </w:r>
      <w:r w:rsidR="00C6536B" w:rsidRPr="00FE38D8">
        <w:rPr>
          <w:sz w:val="24"/>
          <w:szCs w:val="24"/>
          <w:lang w:val="en-GB"/>
        </w:rPr>
        <w:t>€</w:t>
      </w:r>
      <w:r w:rsidR="002E7C88" w:rsidRPr="00FE38D8">
        <w:rPr>
          <w:sz w:val="24"/>
          <w:szCs w:val="24"/>
          <w:lang w:val="en-GB"/>
        </w:rPr>
        <w:t xml:space="preserve">25 billion turnover in the sector. </w:t>
      </w:r>
      <w:r w:rsidR="00C6536B" w:rsidRPr="00FE38D8">
        <w:rPr>
          <w:sz w:val="24"/>
          <w:szCs w:val="24"/>
          <w:lang w:val="en-GB"/>
        </w:rPr>
        <w:t>Almost €10</w:t>
      </w:r>
      <w:r w:rsidR="002E7C88" w:rsidRPr="00FE38D8">
        <w:rPr>
          <w:sz w:val="24"/>
          <w:szCs w:val="24"/>
          <w:lang w:val="en-GB"/>
        </w:rPr>
        <w:t xml:space="preserve"> </w:t>
      </w:r>
      <w:r w:rsidR="00C6536B" w:rsidRPr="00FE38D8">
        <w:rPr>
          <w:sz w:val="24"/>
          <w:szCs w:val="24"/>
          <w:lang w:val="en-GB"/>
        </w:rPr>
        <w:t>b</w:t>
      </w:r>
      <w:r w:rsidR="002E7C88" w:rsidRPr="00FE38D8">
        <w:rPr>
          <w:sz w:val="24"/>
          <w:szCs w:val="24"/>
          <w:lang w:val="en-GB"/>
        </w:rPr>
        <w:t xml:space="preserve">illion </w:t>
      </w:r>
      <w:r w:rsidR="00C6536B" w:rsidRPr="00FE38D8">
        <w:rPr>
          <w:sz w:val="24"/>
          <w:szCs w:val="24"/>
          <w:lang w:val="en-GB"/>
        </w:rPr>
        <w:t>worth of exports in 2013 to 120 countries</w:t>
      </w:r>
    </w:p>
    <w:p w:rsidR="00C6536B" w:rsidRPr="00FE38D8" w:rsidRDefault="00C6536B" w:rsidP="00C6536B">
      <w:pPr>
        <w:rPr>
          <w:b/>
          <w:lang w:val="en-GB"/>
        </w:rPr>
      </w:pPr>
    </w:p>
    <w:p w:rsidR="005C67FA" w:rsidRPr="0002569E" w:rsidRDefault="005C67FA" w:rsidP="0002569E">
      <w:pPr>
        <w:pStyle w:val="Heading3"/>
        <w:rPr>
          <w:color w:val="auto"/>
          <w:lang w:val="en-GB"/>
        </w:rPr>
      </w:pPr>
      <w:bookmarkStart w:id="22" w:name="_Toc427232735"/>
      <w:r w:rsidRPr="0002569E">
        <w:rPr>
          <w:color w:val="auto"/>
          <w:lang w:val="en-GB"/>
        </w:rPr>
        <w:t>ROMANIA</w:t>
      </w:r>
      <w:bookmarkEnd w:id="22"/>
    </w:p>
    <w:p w:rsidR="00061A27" w:rsidRPr="00FE38D8" w:rsidRDefault="00061A27" w:rsidP="002E7C88">
      <w:pPr>
        <w:spacing w:before="100" w:beforeAutospacing="1" w:after="100" w:afterAutospacing="1" w:line="360" w:lineRule="auto"/>
        <w:jc w:val="both"/>
        <w:rPr>
          <w:rFonts w:cstheme="minorHAnsi"/>
          <w:sz w:val="24"/>
          <w:szCs w:val="24"/>
          <w:lang w:val="en-GB"/>
        </w:rPr>
      </w:pPr>
      <w:r w:rsidRPr="00FE38D8">
        <w:rPr>
          <w:rFonts w:cstheme="minorHAnsi"/>
          <w:sz w:val="24"/>
          <w:szCs w:val="24"/>
          <w:lang w:val="en-GB"/>
        </w:rPr>
        <w:t>Romanian economy is mainly based on services, which represents 67% of GDP, followed by manufacturing industry 22%, agriculture 7% and non-manufacturing industries with 4% share of GDP. Note that the level of industrialization is much higher compared to other EU countries, with a share of manufacturing industry in creating total added value of 24</w:t>
      </w:r>
      <w:r w:rsidR="002E7C88" w:rsidRPr="00FE38D8">
        <w:rPr>
          <w:rFonts w:cstheme="minorHAnsi"/>
          <w:sz w:val="24"/>
          <w:szCs w:val="24"/>
          <w:lang w:val="en-GB"/>
        </w:rPr>
        <w:t>,7% compared to 15,</w:t>
      </w:r>
      <w:r w:rsidRPr="00FE38D8">
        <w:rPr>
          <w:rFonts w:cstheme="minorHAnsi"/>
          <w:sz w:val="24"/>
          <w:szCs w:val="24"/>
          <w:lang w:val="en-GB"/>
        </w:rPr>
        <w:t>5% in the EU in 2011.</w:t>
      </w:r>
    </w:p>
    <w:p w:rsidR="00061A27" w:rsidRPr="00FE38D8" w:rsidRDefault="00061A27" w:rsidP="002E7C88">
      <w:pPr>
        <w:spacing w:before="100" w:beforeAutospacing="1" w:after="100" w:afterAutospacing="1" w:line="360" w:lineRule="auto"/>
        <w:jc w:val="both"/>
        <w:rPr>
          <w:rFonts w:cstheme="minorHAnsi"/>
          <w:sz w:val="24"/>
          <w:szCs w:val="24"/>
          <w:lang w:val="en-GB"/>
        </w:rPr>
      </w:pPr>
      <w:r w:rsidRPr="00FE38D8">
        <w:rPr>
          <w:rFonts w:cstheme="minorHAnsi"/>
          <w:sz w:val="24"/>
          <w:szCs w:val="24"/>
          <w:lang w:val="en-GB"/>
        </w:rPr>
        <w:lastRenderedPageBreak/>
        <w:t>Romania exports goods worth approx. 52 billion USD, of which 87% are industrial products and the rest agricultural products and exports services worth approx. 20 billion USD. Thus, the role of trade in tangible goods is obviously higher compare</w:t>
      </w:r>
      <w:r w:rsidR="002E7C88" w:rsidRPr="00FE38D8">
        <w:rPr>
          <w:rFonts w:cstheme="minorHAnsi"/>
          <w:sz w:val="24"/>
          <w:szCs w:val="24"/>
          <w:lang w:val="en-GB"/>
        </w:rPr>
        <w:t xml:space="preserve">d to that of intangible assets. </w:t>
      </w:r>
      <w:r w:rsidRPr="00FE38D8">
        <w:rPr>
          <w:rFonts w:cstheme="minorHAnsi"/>
          <w:sz w:val="24"/>
          <w:szCs w:val="24"/>
          <w:lang w:val="en-GB"/>
        </w:rPr>
        <w:t>In 2013, Romania's GDP grew by 3</w:t>
      </w:r>
      <w:proofErr w:type="gramStart"/>
      <w:r w:rsidR="002E7C88" w:rsidRPr="00FE38D8">
        <w:rPr>
          <w:rFonts w:cstheme="minorHAnsi"/>
          <w:sz w:val="24"/>
          <w:szCs w:val="24"/>
          <w:lang w:val="en-GB"/>
        </w:rPr>
        <w:t>,</w:t>
      </w:r>
      <w:r w:rsidRPr="00FE38D8">
        <w:rPr>
          <w:rFonts w:cstheme="minorHAnsi"/>
          <w:sz w:val="24"/>
          <w:szCs w:val="24"/>
          <w:lang w:val="en-GB"/>
        </w:rPr>
        <w:t>5</w:t>
      </w:r>
      <w:proofErr w:type="gramEnd"/>
      <w:r w:rsidRPr="00FE38D8">
        <w:rPr>
          <w:rFonts w:cstheme="minorHAnsi"/>
          <w:sz w:val="24"/>
          <w:szCs w:val="24"/>
          <w:lang w:val="en-GB"/>
        </w:rPr>
        <w:t>% compared to the previous year. Nevertheless, Romania is still lagging significantly behind the majority of European countries in terms of economic development. GDP per capita recorded in purchasing power standard (PPS) was only slightly higher than half (54%) of the EU 27 average in 2013 and only around 70% of the average GDP per capita of the new EU Member States. The overall level of economic activity in Romania is still very low.</w:t>
      </w:r>
      <w:r w:rsidR="002E7C88" w:rsidRPr="00FE38D8">
        <w:rPr>
          <w:rFonts w:cstheme="minorHAnsi"/>
          <w:sz w:val="24"/>
          <w:szCs w:val="24"/>
          <w:lang w:val="en-GB"/>
        </w:rPr>
        <w:t xml:space="preserve"> </w:t>
      </w:r>
      <w:r w:rsidRPr="00FE38D8">
        <w:rPr>
          <w:rFonts w:cstheme="minorHAnsi"/>
          <w:sz w:val="24"/>
          <w:szCs w:val="24"/>
          <w:lang w:val="en-GB"/>
        </w:rPr>
        <w:t>In 2012, the employment rate among those aged 55-64</w:t>
      </w:r>
      <w:r w:rsidR="0076288D" w:rsidRPr="00FE38D8">
        <w:rPr>
          <w:rFonts w:cstheme="minorHAnsi"/>
          <w:sz w:val="24"/>
          <w:szCs w:val="24"/>
          <w:lang w:val="en-GB"/>
        </w:rPr>
        <w:t xml:space="preserve"> stood at 41</w:t>
      </w:r>
      <w:proofErr w:type="gramStart"/>
      <w:r w:rsidR="0076288D" w:rsidRPr="00FE38D8">
        <w:rPr>
          <w:rFonts w:cstheme="minorHAnsi"/>
          <w:sz w:val="24"/>
          <w:szCs w:val="24"/>
          <w:lang w:val="en-GB"/>
        </w:rPr>
        <w:t>,4</w:t>
      </w:r>
      <w:proofErr w:type="gramEnd"/>
      <w:r w:rsidR="0076288D" w:rsidRPr="00FE38D8">
        <w:rPr>
          <w:rFonts w:cstheme="minorHAnsi"/>
          <w:sz w:val="24"/>
          <w:szCs w:val="24"/>
          <w:lang w:val="en-GB"/>
        </w:rPr>
        <w:t>%, compared with 63,</w:t>
      </w:r>
      <w:r w:rsidRPr="00FE38D8">
        <w:rPr>
          <w:rFonts w:cstheme="minorHAnsi"/>
          <w:sz w:val="24"/>
          <w:szCs w:val="24"/>
          <w:lang w:val="en-GB"/>
        </w:rPr>
        <w:t xml:space="preserve">8% in the </w:t>
      </w:r>
      <w:r w:rsidR="0076288D" w:rsidRPr="00FE38D8">
        <w:rPr>
          <w:rFonts w:cstheme="minorHAnsi"/>
          <w:sz w:val="24"/>
          <w:szCs w:val="24"/>
          <w:lang w:val="en-GB"/>
        </w:rPr>
        <w:t>20-64 age range. This is 7</w:t>
      </w:r>
      <w:proofErr w:type="gramStart"/>
      <w:r w:rsidR="0076288D" w:rsidRPr="00FE38D8">
        <w:rPr>
          <w:rFonts w:cstheme="minorHAnsi"/>
          <w:sz w:val="24"/>
          <w:szCs w:val="24"/>
          <w:lang w:val="en-GB"/>
        </w:rPr>
        <w:t>,</w:t>
      </w:r>
      <w:r w:rsidRPr="00FE38D8">
        <w:rPr>
          <w:rFonts w:cstheme="minorHAnsi"/>
          <w:sz w:val="24"/>
          <w:szCs w:val="24"/>
          <w:lang w:val="en-GB"/>
        </w:rPr>
        <w:t>5</w:t>
      </w:r>
      <w:proofErr w:type="gramEnd"/>
      <w:r w:rsidRPr="00FE38D8">
        <w:rPr>
          <w:rFonts w:cstheme="minorHAnsi"/>
          <w:sz w:val="24"/>
          <w:szCs w:val="24"/>
          <w:lang w:val="en-GB"/>
        </w:rPr>
        <w:t>% lower than the EU27 average for the same year.</w:t>
      </w:r>
    </w:p>
    <w:p w:rsidR="00C54F10" w:rsidRPr="00FE38D8" w:rsidRDefault="00C54F10" w:rsidP="002E7C88">
      <w:pPr>
        <w:spacing w:before="100" w:beforeAutospacing="1" w:after="100" w:afterAutospacing="1" w:line="360" w:lineRule="auto"/>
        <w:jc w:val="both"/>
        <w:rPr>
          <w:rFonts w:cstheme="minorHAnsi"/>
          <w:sz w:val="24"/>
          <w:szCs w:val="24"/>
          <w:lang w:val="en-GB"/>
        </w:rPr>
      </w:pPr>
    </w:p>
    <w:p w:rsidR="00C54F10" w:rsidRPr="0002569E" w:rsidRDefault="00C54F10" w:rsidP="0002569E">
      <w:pPr>
        <w:pStyle w:val="Heading3"/>
        <w:rPr>
          <w:color w:val="auto"/>
          <w:lang w:val="en-GB"/>
        </w:rPr>
      </w:pPr>
      <w:bookmarkStart w:id="23" w:name="_Toc427232736"/>
      <w:r w:rsidRPr="0002569E">
        <w:rPr>
          <w:color w:val="auto"/>
          <w:lang w:val="en-GB"/>
        </w:rPr>
        <w:t>SPAIN</w:t>
      </w:r>
      <w:bookmarkEnd w:id="23"/>
    </w:p>
    <w:p w:rsidR="00C6536B" w:rsidRPr="00FE38D8" w:rsidRDefault="00C54F10" w:rsidP="0076288D">
      <w:pPr>
        <w:spacing w:before="100" w:beforeAutospacing="1" w:after="100" w:afterAutospacing="1" w:line="360" w:lineRule="auto"/>
        <w:jc w:val="both"/>
        <w:rPr>
          <w:rFonts w:cstheme="minorHAnsi"/>
          <w:sz w:val="24"/>
          <w:szCs w:val="24"/>
          <w:lang w:val="en-GB"/>
        </w:rPr>
      </w:pPr>
      <w:r w:rsidRPr="00FE38D8">
        <w:rPr>
          <w:rFonts w:cstheme="minorHAnsi"/>
          <w:sz w:val="24"/>
          <w:szCs w:val="24"/>
          <w:lang w:val="en-GB"/>
        </w:rPr>
        <w:t xml:space="preserve">Spain has the </w:t>
      </w:r>
      <w:hyperlink r:id="rId20" w:tooltip="List of countries by GDP (nominal)" w:history="1">
        <w:r w:rsidRPr="00FE38D8">
          <w:rPr>
            <w:rFonts w:cstheme="minorHAnsi"/>
            <w:sz w:val="24"/>
            <w:szCs w:val="24"/>
            <w:lang w:val="en-GB"/>
          </w:rPr>
          <w:t>thirteenth-largest</w:t>
        </w:r>
      </w:hyperlink>
      <w:r w:rsidRPr="00FE38D8">
        <w:rPr>
          <w:rFonts w:cstheme="minorHAnsi"/>
          <w:sz w:val="24"/>
          <w:szCs w:val="24"/>
          <w:lang w:val="en-GB"/>
        </w:rPr>
        <w:t xml:space="preserve"> econo</w:t>
      </w:r>
      <w:r w:rsidR="0076288D" w:rsidRPr="00FE38D8">
        <w:rPr>
          <w:rFonts w:cstheme="minorHAnsi"/>
          <w:sz w:val="24"/>
          <w:szCs w:val="24"/>
          <w:lang w:val="en-GB"/>
        </w:rPr>
        <w:t xml:space="preserve">my by nominal GDP in the world </w:t>
      </w:r>
      <w:r w:rsidRPr="00FE38D8">
        <w:rPr>
          <w:rFonts w:cstheme="minorHAnsi"/>
          <w:sz w:val="24"/>
          <w:szCs w:val="24"/>
          <w:lang w:val="en-GB"/>
        </w:rPr>
        <w:t xml:space="preserve">and </w:t>
      </w:r>
      <w:hyperlink r:id="rId21" w:tooltip="List of countries by GDP (PPP)" w:history="1">
        <w:r w:rsidRPr="00FE38D8">
          <w:rPr>
            <w:rFonts w:cstheme="minorHAnsi"/>
            <w:sz w:val="24"/>
            <w:szCs w:val="24"/>
            <w:lang w:val="en-GB"/>
          </w:rPr>
          <w:t>sixteenth-largest</w:t>
        </w:r>
      </w:hyperlink>
      <w:r w:rsidRPr="00FE38D8">
        <w:rPr>
          <w:rFonts w:cstheme="minorHAnsi"/>
          <w:sz w:val="24"/>
          <w:szCs w:val="24"/>
          <w:lang w:val="en-GB"/>
        </w:rPr>
        <w:t xml:space="preserve"> by </w:t>
      </w:r>
      <w:hyperlink r:id="rId22" w:tooltip="Purchasing power parity" w:history="1">
        <w:r w:rsidRPr="00FE38D8">
          <w:rPr>
            <w:rFonts w:cstheme="minorHAnsi"/>
            <w:sz w:val="24"/>
            <w:szCs w:val="24"/>
            <w:lang w:val="en-GB"/>
          </w:rPr>
          <w:t>purchasing power parity</w:t>
        </w:r>
      </w:hyperlink>
      <w:r w:rsidRPr="00FE38D8">
        <w:rPr>
          <w:rFonts w:cstheme="minorHAnsi"/>
          <w:sz w:val="24"/>
          <w:szCs w:val="24"/>
          <w:lang w:val="en-GB"/>
        </w:rPr>
        <w:t xml:space="preserve">. The Spanish economy is the fifth-largest in the </w:t>
      </w:r>
      <w:hyperlink r:id="rId23" w:tooltip="European Union" w:history="1">
        <w:r w:rsidRPr="00FE38D8">
          <w:rPr>
            <w:rFonts w:cstheme="minorHAnsi"/>
            <w:sz w:val="24"/>
            <w:szCs w:val="24"/>
            <w:lang w:val="en-GB"/>
          </w:rPr>
          <w:t>European Union</w:t>
        </w:r>
      </w:hyperlink>
      <w:r w:rsidRPr="00FE38D8">
        <w:rPr>
          <w:rFonts w:cstheme="minorHAnsi"/>
          <w:sz w:val="24"/>
          <w:szCs w:val="24"/>
          <w:lang w:val="en-GB"/>
        </w:rPr>
        <w:t xml:space="preserve">, and the fourth-largest in the </w:t>
      </w:r>
      <w:hyperlink r:id="rId24" w:tooltip="Eurozone" w:history="1">
        <w:r w:rsidRPr="00FE38D8">
          <w:rPr>
            <w:rFonts w:cstheme="minorHAnsi"/>
            <w:sz w:val="24"/>
            <w:szCs w:val="24"/>
            <w:lang w:val="en-GB"/>
          </w:rPr>
          <w:t>Eurozone</w:t>
        </w:r>
      </w:hyperlink>
      <w:r w:rsidRPr="00FE38D8">
        <w:rPr>
          <w:rFonts w:cstheme="minorHAnsi"/>
          <w:sz w:val="24"/>
          <w:szCs w:val="24"/>
          <w:lang w:val="en-GB"/>
        </w:rPr>
        <w:t xml:space="preserve">, based on nominal GDP statistics. In 2012, Spain was the </w:t>
      </w:r>
      <w:hyperlink r:id="rId25" w:tooltip="List of countries by exports" w:history="1">
        <w:r w:rsidRPr="00FE38D8">
          <w:rPr>
            <w:rFonts w:cstheme="minorHAnsi"/>
            <w:sz w:val="24"/>
            <w:szCs w:val="24"/>
            <w:lang w:val="en-GB"/>
          </w:rPr>
          <w:t>twelfth-largest</w:t>
        </w:r>
      </w:hyperlink>
      <w:r w:rsidRPr="00FE38D8">
        <w:rPr>
          <w:rFonts w:cstheme="minorHAnsi"/>
          <w:sz w:val="24"/>
          <w:szCs w:val="24"/>
          <w:lang w:val="en-GB"/>
        </w:rPr>
        <w:t xml:space="preserve"> exporter in the world and the </w:t>
      </w:r>
      <w:hyperlink r:id="rId26" w:tooltip="List of countries by imports" w:history="1">
        <w:r w:rsidRPr="00FE38D8">
          <w:rPr>
            <w:rFonts w:cstheme="minorHAnsi"/>
            <w:sz w:val="24"/>
            <w:szCs w:val="24"/>
            <w:lang w:val="en-GB"/>
          </w:rPr>
          <w:t>sixteenth-largest</w:t>
        </w:r>
      </w:hyperlink>
      <w:r w:rsidR="0076288D" w:rsidRPr="00FE38D8">
        <w:rPr>
          <w:rFonts w:cstheme="minorHAnsi"/>
          <w:sz w:val="24"/>
          <w:szCs w:val="24"/>
          <w:lang w:val="en-GB"/>
        </w:rPr>
        <w:t xml:space="preserve"> importer. </w:t>
      </w:r>
      <w:r w:rsidRPr="00FE38D8">
        <w:rPr>
          <w:rFonts w:cstheme="minorHAnsi"/>
          <w:sz w:val="24"/>
          <w:szCs w:val="24"/>
          <w:lang w:val="en-GB"/>
        </w:rPr>
        <w:t xml:space="preserve">Spain is listed </w:t>
      </w:r>
      <w:hyperlink r:id="rId27" w:tooltip="List of countries by Human Development Index" w:history="1">
        <w:r w:rsidRPr="00FE38D8">
          <w:rPr>
            <w:rFonts w:cstheme="minorHAnsi"/>
            <w:sz w:val="24"/>
            <w:szCs w:val="24"/>
            <w:lang w:val="en-GB"/>
          </w:rPr>
          <w:t>23rd</w:t>
        </w:r>
      </w:hyperlink>
      <w:r w:rsidRPr="00FE38D8">
        <w:rPr>
          <w:rFonts w:cstheme="minorHAnsi"/>
          <w:sz w:val="24"/>
          <w:szCs w:val="24"/>
          <w:lang w:val="en-GB"/>
        </w:rPr>
        <w:t xml:space="preserve"> in UN </w:t>
      </w:r>
      <w:hyperlink r:id="rId28" w:tooltip="Human Development Index" w:history="1">
        <w:r w:rsidRPr="00FE38D8">
          <w:rPr>
            <w:rFonts w:cstheme="minorHAnsi"/>
            <w:sz w:val="24"/>
            <w:szCs w:val="24"/>
            <w:lang w:val="en-GB"/>
          </w:rPr>
          <w:t>Human Development Index</w:t>
        </w:r>
      </w:hyperlink>
      <w:r w:rsidRPr="00FE38D8">
        <w:rPr>
          <w:rFonts w:cstheme="minorHAnsi"/>
          <w:sz w:val="24"/>
          <w:szCs w:val="24"/>
          <w:lang w:val="en-GB"/>
        </w:rPr>
        <w:t xml:space="preserve"> and </w:t>
      </w:r>
      <w:hyperlink r:id="rId29" w:tooltip="List of countries by GDP (PPP) per capita" w:history="1">
        <w:r w:rsidRPr="00FE38D8">
          <w:rPr>
            <w:rFonts w:cstheme="minorHAnsi"/>
            <w:sz w:val="24"/>
            <w:szCs w:val="24"/>
            <w:lang w:val="en-GB"/>
          </w:rPr>
          <w:t>30th</w:t>
        </w:r>
      </w:hyperlink>
      <w:r w:rsidRPr="00FE38D8">
        <w:rPr>
          <w:rFonts w:cstheme="minorHAnsi"/>
          <w:sz w:val="24"/>
          <w:szCs w:val="24"/>
          <w:lang w:val="en-GB"/>
        </w:rPr>
        <w:t xml:space="preserve"> in GDP(PPP) per capita by World Bank, thus it is classified as high income economy and among the countries of very high human development. However, since the </w:t>
      </w:r>
      <w:hyperlink r:id="rId30" w:tooltip="Financial crisis of 2007–08" w:history="1">
        <w:r w:rsidRPr="00FE38D8">
          <w:rPr>
            <w:rFonts w:cstheme="minorHAnsi"/>
            <w:sz w:val="24"/>
            <w:szCs w:val="24"/>
            <w:lang w:val="en-GB"/>
          </w:rPr>
          <w:t>financial crisis of 2007–08</w:t>
        </w:r>
      </w:hyperlink>
      <w:r w:rsidRPr="00FE38D8">
        <w:rPr>
          <w:rFonts w:cstheme="minorHAnsi"/>
          <w:sz w:val="24"/>
          <w:szCs w:val="24"/>
          <w:lang w:val="en-GB"/>
        </w:rPr>
        <w:t>, the Spanish economy's recent macroeconomic performance has been poor. Between 2008 and 2012, the economic boom of the 2000s was reversed, leaving over a quarter of Spain's workforce unemployed by 2012. In 2012, the Spanish economy contracted by 1.4% and was</w:t>
      </w:r>
      <w:r w:rsidR="0076288D" w:rsidRPr="00FE38D8">
        <w:rPr>
          <w:rFonts w:cstheme="minorHAnsi"/>
          <w:sz w:val="24"/>
          <w:szCs w:val="24"/>
          <w:lang w:val="en-GB"/>
        </w:rPr>
        <w:t xml:space="preserve"> in recession until Q3 of 2013. </w:t>
      </w:r>
      <w:r w:rsidRPr="00FE38D8">
        <w:rPr>
          <w:rFonts w:eastAsiaTheme="minorHAnsi" w:cstheme="minorHAnsi"/>
          <w:sz w:val="24"/>
          <w:szCs w:val="24"/>
          <w:lang w:val="en-GB" w:eastAsia="en-US"/>
        </w:rPr>
        <w:t xml:space="preserve">Employment is a </w:t>
      </w:r>
      <w:r w:rsidR="0076288D" w:rsidRPr="00FE38D8">
        <w:rPr>
          <w:rFonts w:eastAsiaTheme="minorHAnsi" w:cstheme="minorHAnsi"/>
          <w:sz w:val="24"/>
          <w:szCs w:val="24"/>
          <w:lang w:val="en-GB" w:eastAsia="en-US"/>
        </w:rPr>
        <w:t>long time</w:t>
      </w:r>
      <w:r w:rsidRPr="00FE38D8">
        <w:rPr>
          <w:rFonts w:eastAsiaTheme="minorHAnsi" w:cstheme="minorHAnsi"/>
          <w:sz w:val="24"/>
          <w:szCs w:val="24"/>
          <w:lang w:val="en-GB" w:eastAsia="en-US"/>
        </w:rPr>
        <w:t xml:space="preserve"> weakness of the Spanish economy. In the current general frame, the </w:t>
      </w:r>
      <w:hyperlink r:id="rId31" w:tooltip="Structural unemployment" w:history="1">
        <w:r w:rsidRPr="00FE38D8">
          <w:rPr>
            <w:rFonts w:eastAsiaTheme="minorHAnsi" w:cstheme="minorHAnsi"/>
            <w:sz w:val="24"/>
            <w:szCs w:val="24"/>
            <w:lang w:val="en-GB" w:eastAsia="en-US"/>
          </w:rPr>
          <w:t>structural unemployment</w:t>
        </w:r>
      </w:hyperlink>
      <w:r w:rsidRPr="00FE38D8">
        <w:rPr>
          <w:rFonts w:eastAsiaTheme="minorHAnsi" w:cstheme="minorHAnsi"/>
          <w:sz w:val="24"/>
          <w:szCs w:val="24"/>
          <w:lang w:val="en-GB" w:eastAsia="en-US"/>
        </w:rPr>
        <w:t xml:space="preserve"> rate is 18%.</w:t>
      </w:r>
      <w:r w:rsidR="0076288D" w:rsidRPr="00FE38D8">
        <w:rPr>
          <w:rFonts w:eastAsiaTheme="minorHAnsi" w:cstheme="minorHAnsi"/>
          <w:sz w:val="24"/>
          <w:szCs w:val="24"/>
          <w:lang w:val="en-GB" w:eastAsia="en-US"/>
        </w:rPr>
        <w:t xml:space="preserve"> </w:t>
      </w:r>
      <w:r w:rsidRPr="00FE38D8">
        <w:rPr>
          <w:rFonts w:eastAsiaTheme="minorHAnsi" w:cstheme="minorHAnsi"/>
          <w:sz w:val="24"/>
          <w:szCs w:val="24"/>
          <w:lang w:val="en-GB" w:eastAsia="en-US"/>
        </w:rPr>
        <w:t>Traditionally until 2008, most exports and imports from Spain were held with the countries of the European Union: France, Germany, Italy, UK and Portugal.</w:t>
      </w:r>
      <w:r w:rsidR="0076288D" w:rsidRPr="00FE38D8">
        <w:rPr>
          <w:rFonts w:eastAsiaTheme="minorHAnsi" w:cstheme="minorHAnsi"/>
          <w:sz w:val="24"/>
          <w:szCs w:val="24"/>
          <w:lang w:val="en-GB" w:eastAsia="en-US"/>
        </w:rPr>
        <w:t xml:space="preserve"> </w:t>
      </w:r>
      <w:r w:rsidRPr="00FE38D8">
        <w:rPr>
          <w:rFonts w:eastAsiaTheme="minorHAnsi" w:cstheme="minorHAnsi"/>
          <w:sz w:val="24"/>
          <w:szCs w:val="24"/>
          <w:lang w:val="en-GB" w:eastAsia="en-US"/>
        </w:rPr>
        <w:t xml:space="preserve">In recent </w:t>
      </w:r>
      <w:r w:rsidRPr="00FE38D8">
        <w:rPr>
          <w:rFonts w:eastAsiaTheme="minorHAnsi" w:cstheme="minorHAnsi"/>
          <w:sz w:val="24"/>
          <w:szCs w:val="24"/>
          <w:lang w:val="en-GB" w:eastAsia="en-US"/>
        </w:rPr>
        <w:lastRenderedPageBreak/>
        <w:t xml:space="preserve">years foreign trade has taken refuge outside the European Union Spain's main customers are Latin America, Asia (Japan, China </w:t>
      </w:r>
      <w:r w:rsidR="00C6500F" w:rsidRPr="00FE38D8">
        <w:rPr>
          <w:rFonts w:eastAsiaTheme="minorHAnsi" w:cstheme="minorHAnsi"/>
          <w:sz w:val="24"/>
          <w:szCs w:val="24"/>
          <w:lang w:val="en-GB" w:eastAsia="en-US"/>
        </w:rPr>
        <w:t>and India), Africa (Morocco, Algeria</w:t>
      </w:r>
      <w:r w:rsidRPr="00FE38D8">
        <w:rPr>
          <w:rFonts w:eastAsiaTheme="minorHAnsi" w:cstheme="minorHAnsi"/>
          <w:sz w:val="24"/>
          <w:szCs w:val="24"/>
          <w:lang w:val="en-GB" w:eastAsia="en-US"/>
        </w:rPr>
        <w:t xml:space="preserve"> </w:t>
      </w:r>
      <w:r w:rsidR="00C6500F" w:rsidRPr="00FE38D8">
        <w:rPr>
          <w:rFonts w:eastAsiaTheme="minorHAnsi" w:cstheme="minorHAnsi"/>
          <w:sz w:val="24"/>
          <w:szCs w:val="24"/>
          <w:lang w:val="en-GB" w:eastAsia="en-US"/>
        </w:rPr>
        <w:t>and Egypt</w:t>
      </w:r>
      <w:r w:rsidRPr="00FE38D8">
        <w:rPr>
          <w:rFonts w:eastAsiaTheme="minorHAnsi" w:cstheme="minorHAnsi"/>
          <w:sz w:val="24"/>
          <w:szCs w:val="24"/>
          <w:lang w:val="en-GB" w:eastAsia="en-US"/>
        </w:rPr>
        <w:t>) and the United States. Principal products are imported in</w:t>
      </w:r>
      <w:r w:rsidR="00C6500F" w:rsidRPr="00FE38D8">
        <w:rPr>
          <w:rFonts w:eastAsiaTheme="minorHAnsi" w:cstheme="minorHAnsi"/>
          <w:sz w:val="24"/>
          <w:szCs w:val="24"/>
          <w:lang w:val="en-GB" w:eastAsia="en-US"/>
        </w:rPr>
        <w:t xml:space="preserve"> Asia Japan, China, South Korea</w:t>
      </w:r>
      <w:r w:rsidRPr="00FE38D8">
        <w:rPr>
          <w:rFonts w:eastAsiaTheme="minorHAnsi" w:cstheme="minorHAnsi"/>
          <w:sz w:val="24"/>
          <w:szCs w:val="24"/>
          <w:lang w:val="en-GB" w:eastAsia="en-US"/>
        </w:rPr>
        <w:t xml:space="preserve"> </w:t>
      </w:r>
      <w:r w:rsidR="00C6500F" w:rsidRPr="00FE38D8">
        <w:rPr>
          <w:rFonts w:eastAsiaTheme="minorHAnsi" w:cstheme="minorHAnsi"/>
          <w:sz w:val="24"/>
          <w:szCs w:val="24"/>
          <w:lang w:val="en-GB" w:eastAsia="en-US"/>
        </w:rPr>
        <w:t>and Taiwan</w:t>
      </w:r>
      <w:r w:rsidRPr="00FE38D8">
        <w:rPr>
          <w:rFonts w:eastAsiaTheme="minorHAnsi" w:cstheme="minorHAnsi"/>
          <w:sz w:val="24"/>
          <w:szCs w:val="24"/>
          <w:lang w:val="en-GB" w:eastAsia="en-US"/>
        </w:rPr>
        <w:t>. In African countries producing oil and gas (Nigeria, Algeria, Libya) and Morocco, and the Latin America Argentina, Mexico, Cuba (tourism) Colombia, Brazil, Chile (food products) and Mexico, Venezuela and Argentina (petroleum).</w:t>
      </w:r>
      <w:r w:rsidR="0076288D" w:rsidRPr="00FE38D8">
        <w:rPr>
          <w:rFonts w:eastAsiaTheme="minorHAnsi" w:cstheme="minorHAnsi"/>
          <w:sz w:val="24"/>
          <w:szCs w:val="24"/>
          <w:lang w:val="en-GB" w:eastAsia="en-US"/>
        </w:rPr>
        <w:t xml:space="preserve"> </w:t>
      </w:r>
      <w:r w:rsidRPr="00FE38D8">
        <w:rPr>
          <w:rFonts w:eastAsiaTheme="minorHAnsi" w:cstheme="minorHAnsi"/>
          <w:sz w:val="24"/>
          <w:szCs w:val="24"/>
          <w:lang w:val="en-GB" w:eastAsia="en-US"/>
        </w:rPr>
        <w:t xml:space="preserve">In Spain, the main industries are tourism (in 2013 it was the third most visited country in the world), the automotive industry, that is the largest employer in the country (9%) and energy: Spain is one of the world leaders in </w:t>
      </w:r>
      <w:hyperlink r:id="rId32" w:tooltip="Renewable energies" w:history="1">
        <w:r w:rsidRPr="00FE38D8">
          <w:rPr>
            <w:rFonts w:eastAsiaTheme="minorHAnsi" w:cstheme="minorHAnsi"/>
            <w:sz w:val="24"/>
            <w:szCs w:val="24"/>
            <w:lang w:val="en-GB" w:eastAsia="en-US"/>
          </w:rPr>
          <w:t>renewable energies</w:t>
        </w:r>
      </w:hyperlink>
      <w:r w:rsidRPr="00FE38D8">
        <w:rPr>
          <w:rFonts w:eastAsiaTheme="minorHAnsi" w:cstheme="minorHAnsi"/>
          <w:sz w:val="24"/>
          <w:szCs w:val="24"/>
          <w:lang w:val="en-GB" w:eastAsia="en-US"/>
        </w:rPr>
        <w:t>, both as a producer of renewable energy itself and as an exporter of such technology.</w:t>
      </w:r>
    </w:p>
    <w:p w:rsidR="00C54F10" w:rsidRPr="00FE38D8" w:rsidRDefault="00C54F10" w:rsidP="00C54F10">
      <w:pPr>
        <w:rPr>
          <w:lang w:val="en-GB"/>
        </w:rPr>
      </w:pPr>
    </w:p>
    <w:p w:rsidR="000C3F82" w:rsidRPr="00FE38D8" w:rsidRDefault="005D1358" w:rsidP="00597BAF">
      <w:pPr>
        <w:pStyle w:val="Heading2"/>
        <w:ind w:left="283"/>
        <w:rPr>
          <w:rFonts w:cstheme="minorHAnsi"/>
          <w:b/>
          <w:color w:val="984806" w:themeColor="accent6" w:themeShade="80"/>
        </w:rPr>
      </w:pPr>
      <w:bookmarkStart w:id="24" w:name="_Toc427232737"/>
      <w:r w:rsidRPr="00FE38D8">
        <w:rPr>
          <w:rFonts w:cstheme="minorHAnsi"/>
          <w:b/>
          <w:color w:val="984806" w:themeColor="accent6" w:themeShade="80"/>
        </w:rPr>
        <w:t>3</w:t>
      </w:r>
      <w:r w:rsidR="00FE5304" w:rsidRPr="00FE38D8">
        <w:rPr>
          <w:rFonts w:cstheme="minorHAnsi"/>
          <w:b/>
          <w:color w:val="984806" w:themeColor="accent6" w:themeShade="80"/>
        </w:rPr>
        <w:t>.2 INSTITUTIONAL</w:t>
      </w:r>
      <w:r w:rsidR="000C3F82" w:rsidRPr="00FE38D8">
        <w:rPr>
          <w:rFonts w:cstheme="minorHAnsi"/>
          <w:b/>
          <w:color w:val="984806" w:themeColor="accent6" w:themeShade="80"/>
        </w:rPr>
        <w:t xml:space="preserve"> ARCHITECTURE</w:t>
      </w:r>
      <w:bookmarkEnd w:id="24"/>
    </w:p>
    <w:p w:rsidR="0076288D" w:rsidRPr="00FE38D8" w:rsidRDefault="0076288D" w:rsidP="00C54F10">
      <w:pPr>
        <w:rPr>
          <w:b/>
          <w:lang w:val="en-GB"/>
        </w:rPr>
      </w:pPr>
    </w:p>
    <w:p w:rsidR="00C54F10" w:rsidRPr="0002569E" w:rsidRDefault="0076288D" w:rsidP="0002569E">
      <w:pPr>
        <w:pStyle w:val="Heading3"/>
        <w:rPr>
          <w:color w:val="auto"/>
          <w:lang w:val="en-GB"/>
        </w:rPr>
      </w:pPr>
      <w:bookmarkStart w:id="25" w:name="_Toc427232738"/>
      <w:r w:rsidRPr="0002569E">
        <w:rPr>
          <w:color w:val="auto"/>
          <w:lang w:val="en-GB"/>
        </w:rPr>
        <w:t>AUSTRIA</w:t>
      </w:r>
      <w:bookmarkEnd w:id="25"/>
    </w:p>
    <w:p w:rsidR="001241E5" w:rsidRPr="00FE38D8" w:rsidRDefault="001241E5" w:rsidP="0076288D">
      <w:pPr>
        <w:autoSpaceDE w:val="0"/>
        <w:autoSpaceDN w:val="0"/>
        <w:adjustRightInd w:val="0"/>
        <w:spacing w:before="100" w:beforeAutospacing="1" w:after="100" w:afterAutospacing="1" w:line="360" w:lineRule="auto"/>
        <w:contextualSpacing/>
        <w:jc w:val="both"/>
        <w:rPr>
          <w:rFonts w:cs="Univers-Light"/>
          <w:sz w:val="24"/>
          <w:szCs w:val="24"/>
          <w:highlight w:val="yellow"/>
          <w:lang w:val="en-GB" w:eastAsia="en-GB"/>
        </w:rPr>
      </w:pPr>
      <w:r w:rsidRPr="00FE38D8">
        <w:rPr>
          <w:rFonts w:cs="Univers-Light"/>
          <w:sz w:val="24"/>
          <w:szCs w:val="24"/>
          <w:lang w:val="en-GB" w:eastAsia="en-GB"/>
        </w:rPr>
        <w:t>There are several types of organizations that support entrepreneurship. The first resource to anyone would the labour market service (AMS), that offers not only counselling for those who look for alternatives, but also specific courses of further education,  being some of them financed by the AMS.</w:t>
      </w:r>
      <w:r w:rsidR="009B4E27" w:rsidRPr="00FE38D8">
        <w:rPr>
          <w:rFonts w:cs="Univers-Light"/>
          <w:sz w:val="24"/>
          <w:szCs w:val="24"/>
          <w:lang w:val="en-GB" w:eastAsia="en-GB"/>
        </w:rPr>
        <w:t xml:space="preserve"> </w:t>
      </w:r>
      <w:r w:rsidRPr="00FE38D8">
        <w:rPr>
          <w:rFonts w:cs="Univers-Light"/>
          <w:sz w:val="24"/>
          <w:szCs w:val="24"/>
          <w:lang w:val="en-GB" w:eastAsia="en-GB"/>
        </w:rPr>
        <w:t>When it comes to self-employment, the Austrian Chamber of Commerce (WKO) promotes a licence for those who work independent and autonomously. This licence applies to those who work as a freelancer independently and autonomously and who receive a regular income</w:t>
      </w:r>
      <w:r w:rsidRPr="00FE38D8">
        <w:rPr>
          <w:rStyle w:val="FootnoteReference"/>
          <w:rFonts w:cs="Univers-Light"/>
          <w:sz w:val="24"/>
          <w:szCs w:val="24"/>
          <w:lang w:val="en-GB" w:eastAsia="en-GB"/>
        </w:rPr>
        <w:footnoteReference w:id="19"/>
      </w:r>
      <w:r w:rsidRPr="00FE38D8">
        <w:rPr>
          <w:rFonts w:cs="Univers-Light"/>
          <w:sz w:val="24"/>
          <w:szCs w:val="24"/>
          <w:lang w:val="en-GB" w:eastAsia="en-GB"/>
        </w:rPr>
        <w:t xml:space="preserve">. Besides of these rather traditional entities, there are also business incubators, which promote actively the development of new and start-up companies, providing them several types of services (from trainings to financial support or office facilities).In terms of education and training on entrepreneurship, </w:t>
      </w:r>
      <w:r w:rsidRPr="00FE38D8">
        <w:rPr>
          <w:rFonts w:cs="Univers-Light"/>
          <w:sz w:val="24"/>
          <w:szCs w:val="24"/>
          <w:lang w:val="en-GB" w:eastAsia="en-GB"/>
        </w:rPr>
        <w:lastRenderedPageBreak/>
        <w:t>in general, Austria offers a broad institutional architecture, since entrepreneurship is rather demanded nowadays the curricula of Universities, VET providers and other further education institutions tend to adjust and adopt this topic in its different approaches in their programs. Therefore, entrepreneurship can be approached as a whole, but also in its specific parts, such as finance</w:t>
      </w:r>
      <w:r w:rsidR="0076288D" w:rsidRPr="00FE38D8">
        <w:rPr>
          <w:rFonts w:cs="Univers-Light"/>
          <w:sz w:val="24"/>
          <w:szCs w:val="24"/>
          <w:lang w:val="en-GB" w:eastAsia="en-GB"/>
        </w:rPr>
        <w:t>, communication, business plan.</w:t>
      </w:r>
    </w:p>
    <w:p w:rsidR="001241E5" w:rsidRPr="00FE38D8" w:rsidRDefault="001241E5" w:rsidP="0076288D">
      <w:pPr>
        <w:spacing w:before="100" w:beforeAutospacing="1" w:after="100" w:afterAutospacing="1" w:line="360" w:lineRule="auto"/>
        <w:rPr>
          <w:sz w:val="24"/>
          <w:szCs w:val="24"/>
          <w:lang w:val="en-GB"/>
        </w:rPr>
      </w:pPr>
    </w:p>
    <w:p w:rsidR="00C54F10" w:rsidRPr="0002569E" w:rsidRDefault="0076288D" w:rsidP="0002569E">
      <w:pPr>
        <w:pStyle w:val="Heading3"/>
        <w:rPr>
          <w:color w:val="auto"/>
          <w:lang w:val="en-GB"/>
        </w:rPr>
      </w:pPr>
      <w:bookmarkStart w:id="26" w:name="_Toc427232739"/>
      <w:r w:rsidRPr="0002569E">
        <w:rPr>
          <w:color w:val="auto"/>
          <w:lang w:val="en-GB"/>
        </w:rPr>
        <w:t>BELGIUM</w:t>
      </w:r>
      <w:bookmarkEnd w:id="26"/>
    </w:p>
    <w:p w:rsidR="008330E2" w:rsidRPr="00FE38D8" w:rsidRDefault="008330E2" w:rsidP="008330E2">
      <w:pPr>
        <w:spacing w:before="100" w:beforeAutospacing="1" w:after="100" w:afterAutospacing="1" w:line="360" w:lineRule="auto"/>
        <w:jc w:val="both"/>
        <w:rPr>
          <w:sz w:val="24"/>
          <w:szCs w:val="24"/>
          <w:lang w:val="en-GB"/>
        </w:rPr>
      </w:pPr>
      <w:r w:rsidRPr="00FE38D8">
        <w:rPr>
          <w:sz w:val="24"/>
          <w:szCs w:val="24"/>
          <w:lang w:val="en-GB"/>
        </w:rPr>
        <w:t>At a federal level, Belgium has the national office for employment (ONEM), which in in charge not only of organising and managing unemployed insurance, but also putting into place various actions to favour insertion (ex.: courses and trainings).  Local agencies for employment and service vouchers were introduced to develop local support services and provide certain categories of jobseekers with work that they may not have found through more traditional routes.</w:t>
      </w:r>
      <w:r w:rsidR="00C00FEA" w:rsidRPr="00FE38D8">
        <w:rPr>
          <w:sz w:val="24"/>
          <w:szCs w:val="24"/>
          <w:lang w:val="en-GB"/>
        </w:rPr>
        <w:t xml:space="preserve"> At the regional level,</w:t>
      </w:r>
      <w:r w:rsidR="00C00FEA" w:rsidRPr="00FE38D8">
        <w:rPr>
          <w:lang w:val="en-GB"/>
        </w:rPr>
        <w:t xml:space="preserve"> </w:t>
      </w:r>
      <w:r w:rsidR="00C00FEA" w:rsidRPr="00FE38D8">
        <w:rPr>
          <w:sz w:val="24"/>
          <w:szCs w:val="24"/>
          <w:lang w:val="en-GB"/>
        </w:rPr>
        <w:t xml:space="preserve">work placements and vocational training are managed by five community or regional bodies. These public services provide information on the labour market and on the training and support services that can help a jobseeker in their search for work. </w:t>
      </w:r>
      <w:r w:rsidR="000C2389" w:rsidRPr="00FE38D8">
        <w:rPr>
          <w:sz w:val="24"/>
          <w:szCs w:val="24"/>
          <w:lang w:val="en-GB"/>
        </w:rPr>
        <w:t>But regional authorities develop incentives and support aiming at fostering employment among special target groups such as: young people (esp. less qualified), older workers and jobseekers and long-term unemployed.</w:t>
      </w:r>
    </w:p>
    <w:p w:rsidR="001241E5" w:rsidRPr="00FE38D8" w:rsidRDefault="001241E5" w:rsidP="0076288D">
      <w:pPr>
        <w:spacing w:before="100" w:beforeAutospacing="1" w:after="100" w:afterAutospacing="1" w:line="360" w:lineRule="auto"/>
        <w:rPr>
          <w:sz w:val="24"/>
          <w:szCs w:val="24"/>
          <w:lang w:val="en-GB"/>
        </w:rPr>
      </w:pPr>
    </w:p>
    <w:p w:rsidR="00C54F10" w:rsidRPr="0002569E" w:rsidRDefault="0076288D" w:rsidP="00282A9D">
      <w:pPr>
        <w:pStyle w:val="Heading3"/>
        <w:rPr>
          <w:color w:val="auto"/>
          <w:lang w:val="en-GB"/>
        </w:rPr>
      </w:pPr>
      <w:bookmarkStart w:id="27" w:name="_Toc427232740"/>
      <w:r w:rsidRPr="0002569E">
        <w:rPr>
          <w:color w:val="auto"/>
          <w:lang w:val="en-GB"/>
        </w:rPr>
        <w:t>GREECE</w:t>
      </w:r>
      <w:bookmarkEnd w:id="27"/>
    </w:p>
    <w:p w:rsidR="00186A99" w:rsidRPr="00282A9D" w:rsidRDefault="00186A99" w:rsidP="00282A9D">
      <w:pPr>
        <w:spacing w:before="100" w:beforeAutospacing="1" w:after="100" w:afterAutospacing="1" w:line="360" w:lineRule="auto"/>
        <w:jc w:val="both"/>
        <w:rPr>
          <w:sz w:val="24"/>
          <w:szCs w:val="24"/>
          <w:lang w:val="en-GB"/>
        </w:rPr>
      </w:pPr>
      <w:r w:rsidRPr="00282A9D">
        <w:rPr>
          <w:sz w:val="24"/>
          <w:szCs w:val="24"/>
          <w:lang w:val="en-GB"/>
        </w:rPr>
        <w:t xml:space="preserve">At a national level, Greece has almost two </w:t>
      </w:r>
      <w:r w:rsidR="0076288D" w:rsidRPr="00282A9D">
        <w:rPr>
          <w:sz w:val="24"/>
          <w:szCs w:val="24"/>
          <w:lang w:val="en-GB"/>
        </w:rPr>
        <w:t>dozen</w:t>
      </w:r>
      <w:r w:rsidRPr="00282A9D">
        <w:rPr>
          <w:sz w:val="24"/>
          <w:szCs w:val="24"/>
          <w:lang w:val="en-GB"/>
        </w:rPr>
        <w:t xml:space="preserve"> organizations which elaborate, implement and promote central entrepreneurs policies. These go from the Ministry of </w:t>
      </w:r>
      <w:r w:rsidR="0076288D" w:rsidRPr="00282A9D">
        <w:rPr>
          <w:sz w:val="24"/>
          <w:szCs w:val="24"/>
          <w:lang w:val="en-GB"/>
        </w:rPr>
        <w:t>Development</w:t>
      </w:r>
      <w:r w:rsidRPr="00282A9D">
        <w:rPr>
          <w:sz w:val="24"/>
          <w:szCs w:val="24"/>
          <w:lang w:val="en-GB"/>
        </w:rPr>
        <w:t xml:space="preserve"> to the Hellenic Entrepreneurship Award, among many other decision makers and key players. Here is a list of just a few: </w:t>
      </w:r>
      <w:r w:rsidR="0076288D" w:rsidRPr="00282A9D">
        <w:rPr>
          <w:sz w:val="24"/>
          <w:szCs w:val="24"/>
          <w:lang w:val="en-GB"/>
        </w:rPr>
        <w:t>Ministry</w:t>
      </w:r>
      <w:r w:rsidRPr="00282A9D">
        <w:rPr>
          <w:sz w:val="24"/>
          <w:szCs w:val="24"/>
          <w:lang w:val="en-GB"/>
        </w:rPr>
        <w:t xml:space="preserve"> of Development, National Strategic Reference Framework, </w:t>
      </w:r>
      <w:proofErr w:type="spellStart"/>
      <w:r w:rsidR="0076288D" w:rsidRPr="00282A9D">
        <w:rPr>
          <w:sz w:val="24"/>
          <w:szCs w:val="24"/>
          <w:lang w:val="en-GB"/>
        </w:rPr>
        <w:t>Startup</w:t>
      </w:r>
      <w:proofErr w:type="spellEnd"/>
      <w:r w:rsidR="0076288D" w:rsidRPr="00282A9D">
        <w:rPr>
          <w:sz w:val="24"/>
          <w:szCs w:val="24"/>
          <w:lang w:val="en-GB"/>
        </w:rPr>
        <w:t xml:space="preserve"> Greece</w:t>
      </w:r>
      <w:r w:rsidRPr="00282A9D">
        <w:rPr>
          <w:sz w:val="24"/>
          <w:szCs w:val="24"/>
          <w:lang w:val="en-GB"/>
        </w:rPr>
        <w:t xml:space="preserve">, Enterprise Greece – Invest in Greece, Anaptyxi.gov, </w:t>
      </w:r>
      <w:bookmarkStart w:id="28" w:name="_Toc421097457"/>
      <w:r w:rsidRPr="00282A9D">
        <w:rPr>
          <w:sz w:val="24"/>
          <w:szCs w:val="24"/>
          <w:lang w:val="en-GB"/>
        </w:rPr>
        <w:t>Hellenic Federation of Enterprises</w:t>
      </w:r>
      <w:bookmarkEnd w:id="28"/>
      <w:r w:rsidRPr="00282A9D">
        <w:rPr>
          <w:sz w:val="24"/>
          <w:szCs w:val="24"/>
          <w:lang w:val="en-GB"/>
        </w:rPr>
        <w:t>, Investment</w:t>
      </w:r>
      <w:r w:rsidR="0076288D" w:rsidRPr="00282A9D">
        <w:rPr>
          <w:sz w:val="24"/>
          <w:szCs w:val="24"/>
          <w:lang w:val="en-GB"/>
        </w:rPr>
        <w:t>, N</w:t>
      </w:r>
      <w:r w:rsidRPr="00282A9D">
        <w:rPr>
          <w:sz w:val="24"/>
          <w:szCs w:val="24"/>
          <w:lang w:val="en-GB"/>
        </w:rPr>
        <w:t xml:space="preserve">ational </w:t>
      </w:r>
      <w:r w:rsidR="0076288D" w:rsidRPr="00282A9D">
        <w:rPr>
          <w:sz w:val="24"/>
          <w:szCs w:val="24"/>
          <w:lang w:val="en-GB"/>
        </w:rPr>
        <w:t>Contingency</w:t>
      </w:r>
      <w:r w:rsidRPr="00282A9D">
        <w:rPr>
          <w:sz w:val="24"/>
          <w:szCs w:val="24"/>
          <w:lang w:val="en-GB"/>
        </w:rPr>
        <w:t xml:space="preserve"> </w:t>
      </w:r>
      <w:r w:rsidR="0076288D" w:rsidRPr="00282A9D">
        <w:rPr>
          <w:sz w:val="24"/>
          <w:szCs w:val="24"/>
          <w:lang w:val="en-GB"/>
        </w:rPr>
        <w:t>Reserve</w:t>
      </w:r>
      <w:r w:rsidRPr="00282A9D">
        <w:rPr>
          <w:sz w:val="24"/>
          <w:szCs w:val="24"/>
          <w:lang w:val="en-GB"/>
        </w:rPr>
        <w:t>, etc.</w:t>
      </w:r>
    </w:p>
    <w:p w:rsidR="00C54F10" w:rsidRPr="0002569E" w:rsidRDefault="0076288D" w:rsidP="0002569E">
      <w:pPr>
        <w:pStyle w:val="Heading3"/>
        <w:rPr>
          <w:color w:val="auto"/>
          <w:lang w:val="en-GB"/>
        </w:rPr>
      </w:pPr>
      <w:bookmarkStart w:id="29" w:name="_Toc427232741"/>
      <w:r w:rsidRPr="0002569E">
        <w:rPr>
          <w:color w:val="auto"/>
          <w:lang w:val="en-GB"/>
        </w:rPr>
        <w:lastRenderedPageBreak/>
        <w:t>IRELAND</w:t>
      </w:r>
      <w:bookmarkEnd w:id="29"/>
    </w:p>
    <w:p w:rsidR="006D426A" w:rsidRPr="00FE38D8" w:rsidRDefault="006D426A" w:rsidP="0076288D">
      <w:pPr>
        <w:spacing w:before="100" w:beforeAutospacing="1" w:after="100" w:afterAutospacing="1" w:line="360" w:lineRule="auto"/>
        <w:jc w:val="both"/>
        <w:rPr>
          <w:sz w:val="24"/>
          <w:szCs w:val="24"/>
          <w:lang w:val="en-GB"/>
        </w:rPr>
      </w:pPr>
      <w:r w:rsidRPr="00FE38D8">
        <w:rPr>
          <w:sz w:val="24"/>
          <w:szCs w:val="24"/>
          <w:lang w:val="en-GB"/>
        </w:rPr>
        <w:t xml:space="preserve">The Department of Jobs, Enterprise and Innovation (DJEI) has the lead role in policy making in enterprise and consequently enterprise supports in Ireland. This is led by the Enterprise and Trade Division within D/JE&amp;I and implemented by a range of different agencies. The Department of Social Protection (DSP) administers and manages the delivery of statutory and non-statutory social and family schemes and services in Ireland. Its main responsibility is to promote a caring society through income and other support services, enabling active participation in society, promoting social inclusion and supporting families. </w:t>
      </w:r>
    </w:p>
    <w:p w:rsidR="006D426A" w:rsidRPr="00FE38D8" w:rsidRDefault="006D426A" w:rsidP="0076288D">
      <w:pPr>
        <w:spacing w:before="100" w:beforeAutospacing="1" w:after="100" w:afterAutospacing="1" w:line="360" w:lineRule="auto"/>
        <w:rPr>
          <w:sz w:val="24"/>
          <w:szCs w:val="24"/>
          <w:lang w:val="en-GB"/>
        </w:rPr>
      </w:pPr>
    </w:p>
    <w:p w:rsidR="00C54F10" w:rsidRPr="0002569E" w:rsidRDefault="0076288D" w:rsidP="0002569E">
      <w:pPr>
        <w:pStyle w:val="Heading3"/>
        <w:rPr>
          <w:color w:val="auto"/>
          <w:lang w:val="en-GB"/>
        </w:rPr>
      </w:pPr>
      <w:bookmarkStart w:id="30" w:name="_Toc427232742"/>
      <w:r w:rsidRPr="0002569E">
        <w:rPr>
          <w:color w:val="auto"/>
          <w:lang w:val="en-GB"/>
        </w:rPr>
        <w:t>ROMANIA</w:t>
      </w:r>
      <w:bookmarkEnd w:id="30"/>
    </w:p>
    <w:p w:rsidR="007630E2" w:rsidRDefault="00444052" w:rsidP="007630E2">
      <w:pPr>
        <w:spacing w:before="100" w:beforeAutospacing="1" w:after="100" w:afterAutospacing="1" w:line="360" w:lineRule="auto"/>
        <w:jc w:val="both"/>
        <w:rPr>
          <w:sz w:val="24"/>
          <w:szCs w:val="24"/>
          <w:lang w:val="en-GB"/>
        </w:rPr>
      </w:pPr>
      <w:r w:rsidRPr="00FE38D8">
        <w:rPr>
          <w:sz w:val="24"/>
          <w:szCs w:val="24"/>
          <w:lang w:val="en-GB"/>
        </w:rPr>
        <w:t>In Romania, there can be identified entrepreneurship institutions under three different levels. At first, at the national level, there are the Ministry of Economy, Trade and Business Environment</w:t>
      </w:r>
      <w:r w:rsidR="0054523D" w:rsidRPr="00FE38D8">
        <w:rPr>
          <w:sz w:val="24"/>
          <w:szCs w:val="24"/>
          <w:lang w:val="en-GB"/>
        </w:rPr>
        <w:t xml:space="preserve"> (in charge of the strategy, regulatory matters and public property management and coordination), the Ministry of Labour, Family, Social Protection and Elderly (which identifies, develops strategies and government policies on employment, family, social protection and elderly), the Ministry of Education and Research </w:t>
      </w:r>
      <w:r w:rsidR="000A2737" w:rsidRPr="00FE38D8">
        <w:rPr>
          <w:sz w:val="24"/>
          <w:szCs w:val="24"/>
          <w:lang w:val="en-GB"/>
        </w:rPr>
        <w:t xml:space="preserve">(which </w:t>
      </w:r>
      <w:r w:rsidR="000A2737" w:rsidRPr="00FE38D8">
        <w:rPr>
          <w:rFonts w:eastAsia="Times New Roman" w:cs="Courier New"/>
          <w:sz w:val="24"/>
          <w:szCs w:val="24"/>
          <w:lang w:val="en-GB"/>
        </w:rPr>
        <w:t>organizes and leads the national education system, education, scientific research, technological development and innovation) and also a non-governmental, independent and non-profit organization, the Chamber of Commerce and Industry/National Chamber (whose role is to promote and pursue the development of industry, trade, services and agriculture in accordance with the requirements of the market economy). At regional level, Romania has the Territorial Office for SME and Cooperative</w:t>
      </w:r>
      <w:r w:rsidR="00B021FA" w:rsidRPr="00FE38D8">
        <w:rPr>
          <w:rFonts w:eastAsia="Times New Roman" w:cs="Courier New"/>
          <w:sz w:val="24"/>
          <w:szCs w:val="24"/>
          <w:lang w:val="en-GB"/>
        </w:rPr>
        <w:t xml:space="preserve"> (which implement and monitors national programs at regional level) and the Regional Development Agencies</w:t>
      </w:r>
      <w:r w:rsidR="00736C81" w:rsidRPr="00FE38D8">
        <w:rPr>
          <w:rFonts w:eastAsia="Times New Roman" w:cs="Courier New"/>
          <w:sz w:val="24"/>
          <w:szCs w:val="24"/>
          <w:lang w:val="en-GB"/>
        </w:rPr>
        <w:t xml:space="preserve"> (which develop and implement policies regarding SME competitiveness)</w:t>
      </w:r>
      <w:r w:rsidR="00B021FA" w:rsidRPr="00FE38D8">
        <w:rPr>
          <w:rFonts w:eastAsia="Times New Roman" w:cs="Courier New"/>
          <w:sz w:val="24"/>
          <w:szCs w:val="24"/>
          <w:lang w:val="en-GB"/>
        </w:rPr>
        <w:t xml:space="preserve">, while at county level there can be found Chambers of Commerce and Industry of Romania (which represent and </w:t>
      </w:r>
      <w:r w:rsidR="00B021FA" w:rsidRPr="00FE38D8">
        <w:rPr>
          <w:rFonts w:eastAsia="Times New Roman" w:cs="Courier New"/>
          <w:sz w:val="24"/>
          <w:szCs w:val="24"/>
          <w:lang w:val="en-GB"/>
        </w:rPr>
        <w:lastRenderedPageBreak/>
        <w:t>defend the interests of the business community, supporting and promoting them as well)</w:t>
      </w:r>
      <w:r w:rsidR="00736C81" w:rsidRPr="00FE38D8">
        <w:rPr>
          <w:rFonts w:eastAsia="Times New Roman" w:cs="Courier New"/>
          <w:sz w:val="24"/>
          <w:szCs w:val="24"/>
          <w:lang w:val="en-GB"/>
        </w:rPr>
        <w:t>.</w:t>
      </w:r>
    </w:p>
    <w:p w:rsidR="00282A9D" w:rsidRPr="00FE38D8" w:rsidRDefault="00282A9D" w:rsidP="007630E2">
      <w:pPr>
        <w:spacing w:before="100" w:beforeAutospacing="1" w:after="100" w:afterAutospacing="1" w:line="360" w:lineRule="auto"/>
        <w:jc w:val="both"/>
        <w:rPr>
          <w:sz w:val="24"/>
          <w:szCs w:val="24"/>
          <w:lang w:val="en-GB"/>
        </w:rPr>
      </w:pPr>
    </w:p>
    <w:p w:rsidR="00C54F10" w:rsidRPr="0002569E" w:rsidRDefault="0076288D" w:rsidP="0002569E">
      <w:pPr>
        <w:pStyle w:val="Heading3"/>
        <w:rPr>
          <w:color w:val="auto"/>
          <w:lang w:val="en-GB"/>
        </w:rPr>
      </w:pPr>
      <w:bookmarkStart w:id="31" w:name="_Toc427232743"/>
      <w:r w:rsidRPr="0002569E">
        <w:rPr>
          <w:color w:val="auto"/>
          <w:lang w:val="en-GB"/>
        </w:rPr>
        <w:t>SPAIN</w:t>
      </w:r>
      <w:bookmarkEnd w:id="31"/>
    </w:p>
    <w:p w:rsidR="007630E2" w:rsidRPr="00FE38D8" w:rsidRDefault="007630E2" w:rsidP="007630E2">
      <w:pPr>
        <w:spacing w:before="100" w:beforeAutospacing="1" w:after="100" w:afterAutospacing="1" w:line="360" w:lineRule="auto"/>
        <w:jc w:val="both"/>
        <w:rPr>
          <w:sz w:val="24"/>
          <w:szCs w:val="24"/>
          <w:lang w:val="en-GB"/>
        </w:rPr>
      </w:pPr>
      <w:r w:rsidRPr="00FE38D8">
        <w:rPr>
          <w:sz w:val="24"/>
          <w:szCs w:val="24"/>
          <w:lang w:val="en-GB"/>
        </w:rPr>
        <w:t>In Spain, at national level there are several programs and online platforms which</w:t>
      </w:r>
      <w:r w:rsidR="00E74ADC" w:rsidRPr="00FE38D8">
        <w:rPr>
          <w:sz w:val="24"/>
          <w:szCs w:val="24"/>
          <w:lang w:val="en-GB"/>
        </w:rPr>
        <w:t xml:space="preserve"> promote entrepreneurship through different approaches: from providing business model plans and checking its viability, to business simulators, and of course services of trainings and workshops.</w:t>
      </w:r>
      <w:r w:rsidR="00BC42CE" w:rsidRPr="00FE38D8">
        <w:rPr>
          <w:sz w:val="24"/>
          <w:szCs w:val="24"/>
          <w:lang w:val="en-GB"/>
        </w:rPr>
        <w:t xml:space="preserve"> Rather interesting at this level is the non-profit association SECOT (Senior Volunteer of Business Advisory), which works through seniors, retirees or early </w:t>
      </w:r>
      <w:proofErr w:type="gramStart"/>
      <w:r w:rsidR="00BC42CE" w:rsidRPr="00FE38D8">
        <w:rPr>
          <w:sz w:val="24"/>
          <w:szCs w:val="24"/>
          <w:lang w:val="en-GB"/>
        </w:rPr>
        <w:t>retirees</w:t>
      </w:r>
      <w:proofErr w:type="gramEnd"/>
      <w:r w:rsidR="00BC42CE" w:rsidRPr="00FE38D8">
        <w:rPr>
          <w:sz w:val="24"/>
          <w:szCs w:val="24"/>
          <w:lang w:val="en-GB"/>
        </w:rPr>
        <w:t xml:space="preserve"> skilled workers who voluntarily offer their experience and expertise in enterprise management advice to help new entrepreneurs. At a regional level, there </w:t>
      </w:r>
      <w:r w:rsidR="0025792D" w:rsidRPr="00FE38D8">
        <w:rPr>
          <w:sz w:val="24"/>
          <w:szCs w:val="24"/>
          <w:lang w:val="en-GB"/>
        </w:rPr>
        <w:t>are</w:t>
      </w:r>
      <w:r w:rsidR="00BC42CE" w:rsidRPr="00FE38D8">
        <w:rPr>
          <w:sz w:val="24"/>
          <w:szCs w:val="24"/>
          <w:lang w:val="en-GB"/>
        </w:rPr>
        <w:t xml:space="preserve"> also several institutions which provide support and foster </w:t>
      </w:r>
      <w:r w:rsidR="0025792D" w:rsidRPr="00FE38D8">
        <w:rPr>
          <w:sz w:val="24"/>
          <w:szCs w:val="24"/>
          <w:lang w:val="en-GB"/>
        </w:rPr>
        <w:t xml:space="preserve">entrepreneurs. For example, a cooperative like Valladolid </w:t>
      </w:r>
      <w:r w:rsidR="00C6500F" w:rsidRPr="00FE38D8">
        <w:rPr>
          <w:sz w:val="24"/>
          <w:szCs w:val="24"/>
          <w:lang w:val="en-GB"/>
        </w:rPr>
        <w:t>“</w:t>
      </w:r>
      <w:proofErr w:type="spellStart"/>
      <w:r w:rsidR="0025792D" w:rsidRPr="00FE38D8">
        <w:rPr>
          <w:sz w:val="24"/>
          <w:szCs w:val="24"/>
          <w:lang w:val="en-GB"/>
        </w:rPr>
        <w:t>Emprende</w:t>
      </w:r>
      <w:proofErr w:type="spellEnd"/>
      <w:r w:rsidR="00C6500F" w:rsidRPr="00FE38D8">
        <w:rPr>
          <w:sz w:val="24"/>
          <w:szCs w:val="24"/>
          <w:lang w:val="en-GB"/>
        </w:rPr>
        <w:t>”</w:t>
      </w:r>
      <w:r w:rsidR="0025792D" w:rsidRPr="00FE38D8">
        <w:rPr>
          <w:sz w:val="24"/>
          <w:szCs w:val="24"/>
          <w:lang w:val="en-GB"/>
        </w:rPr>
        <w:t xml:space="preserve"> (Valladolid Undertakes) which offer a wide range of support (courses, counselling, networking events, etc.) or a privative initiative like </w:t>
      </w:r>
      <w:r w:rsidR="00C6500F" w:rsidRPr="00FE38D8">
        <w:rPr>
          <w:sz w:val="24"/>
          <w:szCs w:val="24"/>
          <w:lang w:val="en-GB"/>
        </w:rPr>
        <w:t>“</w:t>
      </w:r>
      <w:proofErr w:type="spellStart"/>
      <w:r w:rsidR="0025792D" w:rsidRPr="00FE38D8">
        <w:rPr>
          <w:sz w:val="24"/>
          <w:szCs w:val="24"/>
          <w:lang w:val="en-GB"/>
        </w:rPr>
        <w:t>P</w:t>
      </w:r>
      <w:r w:rsidR="00C6500F" w:rsidRPr="00FE38D8">
        <w:rPr>
          <w:sz w:val="24"/>
          <w:szCs w:val="24"/>
          <w:lang w:val="en-GB"/>
        </w:rPr>
        <w:t>rograma</w:t>
      </w:r>
      <w:proofErr w:type="spellEnd"/>
      <w:r w:rsidR="00C6500F" w:rsidRPr="00FE38D8">
        <w:rPr>
          <w:sz w:val="24"/>
          <w:szCs w:val="24"/>
          <w:lang w:val="en-GB"/>
        </w:rPr>
        <w:t xml:space="preserve"> </w:t>
      </w:r>
      <w:proofErr w:type="spellStart"/>
      <w:r w:rsidR="00C6500F" w:rsidRPr="00FE38D8">
        <w:rPr>
          <w:sz w:val="24"/>
          <w:szCs w:val="24"/>
          <w:lang w:val="en-GB"/>
        </w:rPr>
        <w:t>Impulso</w:t>
      </w:r>
      <w:proofErr w:type="spellEnd"/>
      <w:r w:rsidR="00C6500F" w:rsidRPr="00FE38D8">
        <w:rPr>
          <w:sz w:val="24"/>
          <w:szCs w:val="24"/>
          <w:lang w:val="en-GB"/>
        </w:rPr>
        <w:t xml:space="preserve">” </w:t>
      </w:r>
      <w:r w:rsidR="0025792D" w:rsidRPr="00FE38D8">
        <w:rPr>
          <w:sz w:val="24"/>
          <w:szCs w:val="24"/>
          <w:lang w:val="en-GB"/>
        </w:rPr>
        <w:t>(Impulse programme)</w:t>
      </w:r>
      <w:r w:rsidR="00444C87" w:rsidRPr="00FE38D8">
        <w:rPr>
          <w:sz w:val="24"/>
          <w:szCs w:val="24"/>
          <w:lang w:val="en-GB"/>
        </w:rPr>
        <w:t>, which aimed to promote economic and business development</w:t>
      </w:r>
      <w:r w:rsidR="000F06EE" w:rsidRPr="00FE38D8">
        <w:rPr>
          <w:sz w:val="24"/>
          <w:szCs w:val="24"/>
          <w:lang w:val="en-GB"/>
        </w:rPr>
        <w:t>.</w:t>
      </w:r>
    </w:p>
    <w:p w:rsidR="00C6500F" w:rsidRPr="00FE38D8" w:rsidRDefault="00C6500F" w:rsidP="0076288D">
      <w:pPr>
        <w:spacing w:before="100" w:beforeAutospacing="1" w:after="100" w:afterAutospacing="1" w:line="360" w:lineRule="auto"/>
        <w:rPr>
          <w:b/>
          <w:sz w:val="24"/>
          <w:szCs w:val="24"/>
          <w:lang w:val="en-GB"/>
        </w:rPr>
      </w:pPr>
    </w:p>
    <w:p w:rsidR="00140BC0" w:rsidRPr="00FE38D8" w:rsidRDefault="005D1358" w:rsidP="00597BAF">
      <w:pPr>
        <w:pStyle w:val="Heading2"/>
        <w:ind w:left="283"/>
        <w:rPr>
          <w:rFonts w:cstheme="minorHAnsi"/>
          <w:b/>
          <w:color w:val="984806" w:themeColor="accent6" w:themeShade="80"/>
        </w:rPr>
      </w:pPr>
      <w:bookmarkStart w:id="32" w:name="_Toc427232744"/>
      <w:r w:rsidRPr="00FE38D8">
        <w:rPr>
          <w:rFonts w:cstheme="minorHAnsi"/>
          <w:b/>
          <w:color w:val="984806" w:themeColor="accent6" w:themeShade="80"/>
        </w:rPr>
        <w:t>3</w:t>
      </w:r>
      <w:r w:rsidR="00140BC0" w:rsidRPr="00FE38D8">
        <w:rPr>
          <w:rFonts w:cstheme="minorHAnsi"/>
          <w:b/>
          <w:color w:val="984806" w:themeColor="accent6" w:themeShade="80"/>
        </w:rPr>
        <w:t>.3 ENTREPRENEURSHIP POLICIES</w:t>
      </w:r>
      <w:bookmarkEnd w:id="32"/>
    </w:p>
    <w:p w:rsidR="00FE5304" w:rsidRPr="00FE38D8" w:rsidRDefault="00FE5304" w:rsidP="00FE5304">
      <w:pPr>
        <w:pStyle w:val="ListParagraph"/>
        <w:spacing w:after="0" w:line="240" w:lineRule="auto"/>
        <w:ind w:left="1701" w:hanging="992"/>
        <w:rPr>
          <w:i/>
          <w:color w:val="C00000"/>
          <w:sz w:val="24"/>
          <w:szCs w:val="24"/>
          <w:lang w:val="en-GB"/>
        </w:rPr>
      </w:pPr>
    </w:p>
    <w:p w:rsidR="005E2BBA" w:rsidRPr="00FE38D8" w:rsidRDefault="005E2BBA" w:rsidP="00CF22A4">
      <w:pPr>
        <w:pStyle w:val="ListParagraph"/>
        <w:spacing w:after="0" w:line="240" w:lineRule="auto"/>
        <w:ind w:left="646" w:hanging="360"/>
        <w:rPr>
          <w:sz w:val="24"/>
          <w:szCs w:val="24"/>
          <w:lang w:val="en-GB"/>
        </w:rPr>
      </w:pPr>
    </w:p>
    <w:p w:rsidR="00BF6B86" w:rsidRPr="0002569E" w:rsidRDefault="00BF6B86" w:rsidP="0002569E">
      <w:pPr>
        <w:pStyle w:val="Heading3"/>
        <w:rPr>
          <w:color w:val="auto"/>
          <w:lang w:val="en-GB"/>
        </w:rPr>
      </w:pPr>
      <w:bookmarkStart w:id="33" w:name="_Toc427232745"/>
      <w:r w:rsidRPr="0002569E">
        <w:rPr>
          <w:color w:val="auto"/>
          <w:lang w:val="en-GB"/>
        </w:rPr>
        <w:t>AUSTRIA</w:t>
      </w:r>
      <w:bookmarkEnd w:id="33"/>
    </w:p>
    <w:p w:rsidR="002A3009" w:rsidRPr="00FE38D8" w:rsidRDefault="002A3009" w:rsidP="002A3009">
      <w:pPr>
        <w:spacing w:before="100" w:beforeAutospacing="1" w:after="100" w:afterAutospacing="1" w:line="360" w:lineRule="auto"/>
        <w:jc w:val="both"/>
        <w:rPr>
          <w:sz w:val="24"/>
          <w:szCs w:val="24"/>
          <w:lang w:val="en-GB" w:eastAsia="en-GB"/>
        </w:rPr>
      </w:pPr>
      <w:r w:rsidRPr="00FE38D8">
        <w:rPr>
          <w:sz w:val="24"/>
          <w:szCs w:val="24"/>
          <w:lang w:val="en-GB"/>
        </w:rPr>
        <w:t xml:space="preserve">In Austria we can find several programmes and initiatives to support those who want to become entrepreneurs. </w:t>
      </w:r>
      <w:r w:rsidRPr="00FE38D8">
        <w:rPr>
          <w:sz w:val="24"/>
          <w:szCs w:val="24"/>
          <w:lang w:val="en-GB" w:eastAsia="en-GB"/>
        </w:rPr>
        <w:t xml:space="preserve">Probably the most successful resolution was the implementation of the “Entrepreneurs </w:t>
      </w:r>
      <w:proofErr w:type="spellStart"/>
      <w:r w:rsidRPr="00FE38D8">
        <w:rPr>
          <w:sz w:val="24"/>
          <w:szCs w:val="24"/>
          <w:lang w:val="en-GB" w:eastAsia="en-GB"/>
        </w:rPr>
        <w:t>Führerschein</w:t>
      </w:r>
      <w:proofErr w:type="spellEnd"/>
      <w:r w:rsidRPr="00FE38D8">
        <w:rPr>
          <w:sz w:val="24"/>
          <w:szCs w:val="24"/>
          <w:lang w:val="en-GB" w:eastAsia="en-GB"/>
        </w:rPr>
        <w:t xml:space="preserve">” (the entrepreneur’s skill certificate), a qualification for entrepreneur’s education. </w:t>
      </w:r>
      <w:r w:rsidR="00B74B54" w:rsidRPr="00FE38D8">
        <w:rPr>
          <w:sz w:val="24"/>
          <w:szCs w:val="24"/>
          <w:lang w:val="en-GB" w:eastAsia="en-GB"/>
        </w:rPr>
        <w:t xml:space="preserve">The Austrian Federal Economic Chamber also promotes a competition among students and schools, which </w:t>
      </w:r>
      <w:r w:rsidR="00B74B54" w:rsidRPr="00FE38D8">
        <w:rPr>
          <w:sz w:val="24"/>
          <w:szCs w:val="24"/>
          <w:lang w:val="en-GB" w:eastAsia="en-GB"/>
        </w:rPr>
        <w:lastRenderedPageBreak/>
        <w:t xml:space="preserve">award a prize for “Entrepreneurship Education”, showing that entrepreneurship, can be also implemented from early ages, under the motto “Bringing ideas into practice”.  There is also the “Entrepreneur Summit Wien” has been taking place in the last 12 years, consisting of a summit under the motto “Entrepreneurship for everyone”, promoting seminars, discussions, workshops and networking. For financing new businesses and bringing projects into practice, there are available micro credits for starts ups, as of 2012 offered by the </w:t>
      </w:r>
      <w:proofErr w:type="spellStart"/>
      <w:r w:rsidR="00B74B54" w:rsidRPr="00FE38D8">
        <w:rPr>
          <w:sz w:val="24"/>
          <w:szCs w:val="24"/>
          <w:lang w:val="en-GB" w:eastAsia="en-GB"/>
        </w:rPr>
        <w:t>Erste</w:t>
      </w:r>
      <w:proofErr w:type="spellEnd"/>
      <w:r w:rsidR="00B74B54" w:rsidRPr="00FE38D8">
        <w:rPr>
          <w:sz w:val="24"/>
          <w:szCs w:val="24"/>
          <w:lang w:val="en-GB" w:eastAsia="en-GB"/>
        </w:rPr>
        <w:t xml:space="preserve"> Bank. All micro-enterprises (less than 10 people) are eligible for a loan of less than 25.000 EUR. Most of Austria’s entrepreneur’s policies are focused in younger generations more than other target groups.</w:t>
      </w:r>
    </w:p>
    <w:p w:rsidR="00000E9A" w:rsidRPr="00FE38D8" w:rsidRDefault="00000E9A" w:rsidP="002A3009">
      <w:pPr>
        <w:spacing w:before="100" w:beforeAutospacing="1" w:after="100" w:afterAutospacing="1" w:line="360" w:lineRule="auto"/>
        <w:jc w:val="both"/>
        <w:rPr>
          <w:sz w:val="24"/>
          <w:szCs w:val="24"/>
          <w:lang w:val="en-GB"/>
        </w:rPr>
      </w:pPr>
    </w:p>
    <w:p w:rsidR="00BF6B86" w:rsidRPr="0002569E" w:rsidRDefault="00BF6B86" w:rsidP="0002569E">
      <w:pPr>
        <w:pStyle w:val="Heading3"/>
        <w:rPr>
          <w:color w:val="auto"/>
          <w:lang w:val="en-GB"/>
        </w:rPr>
      </w:pPr>
      <w:bookmarkStart w:id="34" w:name="_Toc427232746"/>
      <w:r w:rsidRPr="0002569E">
        <w:rPr>
          <w:color w:val="auto"/>
          <w:lang w:val="en-GB"/>
        </w:rPr>
        <w:t>BELGIUM</w:t>
      </w:r>
      <w:bookmarkEnd w:id="34"/>
    </w:p>
    <w:p w:rsidR="007B078B" w:rsidRPr="00FE38D8" w:rsidRDefault="007B078B" w:rsidP="007B078B">
      <w:pPr>
        <w:spacing w:before="100" w:beforeAutospacing="1" w:after="100" w:afterAutospacing="1" w:line="360" w:lineRule="auto"/>
        <w:jc w:val="both"/>
        <w:rPr>
          <w:sz w:val="24"/>
          <w:szCs w:val="24"/>
          <w:lang w:val="en-GB"/>
        </w:rPr>
      </w:pPr>
      <w:r w:rsidRPr="00FE38D8">
        <w:rPr>
          <w:sz w:val="24"/>
          <w:szCs w:val="24"/>
          <w:lang w:val="en-GB"/>
        </w:rPr>
        <w:t>Fostering a spirit of entrepreneurship and business creation, helping businesses by making their lives easier and providing encouragement and better protection for the self-employed remain priorities at both the federal and regional levels. A new federal plan for SMEs and the self-employed was approved on February 27, based around six main themes</w:t>
      </w:r>
      <w:r w:rsidRPr="00FE38D8">
        <w:rPr>
          <w:rStyle w:val="FootnoteReference"/>
          <w:sz w:val="24"/>
          <w:szCs w:val="24"/>
          <w:lang w:val="en-GB"/>
        </w:rPr>
        <w:footnoteReference w:id="20"/>
      </w:r>
      <w:r w:rsidRPr="00FE38D8">
        <w:rPr>
          <w:sz w:val="24"/>
          <w:szCs w:val="24"/>
          <w:lang w:val="en-GB"/>
        </w:rPr>
        <w:t>. Three significant advances should be noted since the plan was approved, such as the reduction in social charges for the first three jobs in SMEs, a definitive catching up on the difference between a self-employed person's pension and that of an employee, and the improvement and broadening of conditions in which insurance can be claimed if a business fails.</w:t>
      </w:r>
      <w:r w:rsidR="00F042C4" w:rsidRPr="00FE38D8">
        <w:rPr>
          <w:sz w:val="24"/>
          <w:szCs w:val="24"/>
          <w:lang w:val="en-GB"/>
        </w:rPr>
        <w:t xml:space="preserve"> At regional level, Flanders initiated </w:t>
      </w:r>
      <w:r w:rsidR="00E53F99" w:rsidRPr="00FE38D8">
        <w:rPr>
          <w:sz w:val="24"/>
          <w:szCs w:val="24"/>
          <w:lang w:val="en-GB"/>
        </w:rPr>
        <w:t xml:space="preserve">in 2012 </w:t>
      </w:r>
      <w:r w:rsidR="00F042C4" w:rsidRPr="00FE38D8">
        <w:rPr>
          <w:sz w:val="24"/>
          <w:szCs w:val="24"/>
          <w:lang w:val="en-GB"/>
        </w:rPr>
        <w:t xml:space="preserve">new actions concerning trainings, calls for start-ups, micro-credits, etc. </w:t>
      </w:r>
      <w:r w:rsidR="00E53F99" w:rsidRPr="00FE38D8">
        <w:rPr>
          <w:sz w:val="24"/>
          <w:szCs w:val="24"/>
          <w:lang w:val="en-GB"/>
        </w:rPr>
        <w:t>Wallonia Region has continued with its Small Business Act (SBA</w:t>
      </w:r>
      <w:r w:rsidR="00282A9D" w:rsidRPr="00FE38D8">
        <w:rPr>
          <w:sz w:val="24"/>
          <w:szCs w:val="24"/>
          <w:lang w:val="en-GB"/>
        </w:rPr>
        <w:t>),</w:t>
      </w:r>
      <w:r w:rsidR="00E53F99" w:rsidRPr="00FE38D8">
        <w:rPr>
          <w:sz w:val="24"/>
          <w:szCs w:val="24"/>
          <w:lang w:val="en-GB"/>
        </w:rPr>
        <w:t xml:space="preserve"> which was initiated in 2011. One year on, further measures were initiated on the themes of entrepreneurship, innovation and internationalisation, etc. </w:t>
      </w:r>
      <w:r w:rsidR="00E53F99" w:rsidRPr="00FE38D8">
        <w:rPr>
          <w:sz w:val="24"/>
          <w:szCs w:val="24"/>
          <w:lang w:val="en-GB" w:eastAsia="en-US"/>
        </w:rPr>
        <w:t xml:space="preserve">In the Brussels-Capital region, entrepreneurship is fostered via a range of measures aimed, in particular, at </w:t>
      </w:r>
      <w:r w:rsidR="00E53F99" w:rsidRPr="00FE38D8">
        <w:rPr>
          <w:sz w:val="24"/>
          <w:szCs w:val="24"/>
          <w:lang w:val="en-GB" w:eastAsia="en-US"/>
        </w:rPr>
        <w:lastRenderedPageBreak/>
        <w:t xml:space="preserve">simplifying administration, facilitating access to funding for SMEs, availability of training courses, agreements between institutions on a spirit of entrepreneurship, support and acceleration of growth for innovating businesses with a high potential for growth (farming), business transfer and succession and the taking on of an existing business. Besides all this, </w:t>
      </w:r>
      <w:r w:rsidR="00E53F99" w:rsidRPr="00FE38D8">
        <w:rPr>
          <w:sz w:val="24"/>
          <w:szCs w:val="24"/>
          <w:lang w:val="en-GB"/>
        </w:rPr>
        <w:t>there are many bodies in Brussels and Wallonia that offer their advice and services to project initiators who wish to start out as self-employed.</w:t>
      </w:r>
    </w:p>
    <w:p w:rsidR="00060D8E" w:rsidRPr="00FE38D8" w:rsidRDefault="00060D8E" w:rsidP="00BF6B86">
      <w:pPr>
        <w:spacing w:before="100" w:beforeAutospacing="1" w:after="100" w:afterAutospacing="1" w:line="360" w:lineRule="auto"/>
        <w:rPr>
          <w:b/>
          <w:sz w:val="24"/>
          <w:szCs w:val="24"/>
          <w:lang w:val="en-GB"/>
        </w:rPr>
      </w:pPr>
    </w:p>
    <w:p w:rsidR="00BF6B86" w:rsidRPr="0002569E" w:rsidRDefault="00BF6B86" w:rsidP="0002569E">
      <w:pPr>
        <w:pStyle w:val="Heading3"/>
        <w:spacing w:line="240" w:lineRule="auto"/>
        <w:rPr>
          <w:color w:val="auto"/>
          <w:lang w:val="en-GB"/>
        </w:rPr>
      </w:pPr>
      <w:bookmarkStart w:id="35" w:name="_Toc427232747"/>
      <w:r w:rsidRPr="0002569E">
        <w:rPr>
          <w:color w:val="auto"/>
          <w:lang w:val="en-GB"/>
        </w:rPr>
        <w:t>GREECE</w:t>
      </w:r>
      <w:bookmarkEnd w:id="35"/>
    </w:p>
    <w:p w:rsidR="005E1AE6" w:rsidRPr="00FE38D8" w:rsidRDefault="00655287" w:rsidP="009A36D5">
      <w:pPr>
        <w:spacing w:before="100" w:beforeAutospacing="1" w:after="100" w:afterAutospacing="1" w:line="360" w:lineRule="auto"/>
        <w:jc w:val="both"/>
        <w:rPr>
          <w:sz w:val="24"/>
          <w:szCs w:val="24"/>
          <w:lang w:val="en-GB"/>
        </w:rPr>
      </w:pPr>
      <w:r w:rsidRPr="00FE38D8">
        <w:rPr>
          <w:sz w:val="24"/>
          <w:szCs w:val="24"/>
          <w:lang w:val="en-GB"/>
        </w:rPr>
        <w:t>There are several programs at national level which embrace entrepreneurship. There are different focuses depending on the program, for instance:  Extraversion – Competitiveness</w:t>
      </w:r>
      <w:r w:rsidR="00152428">
        <w:rPr>
          <w:sz w:val="24"/>
          <w:szCs w:val="24"/>
          <w:lang w:val="en-GB"/>
        </w:rPr>
        <w:t xml:space="preserve"> of Enterprises supports the</w:t>
      </w:r>
      <w:r w:rsidRPr="00FE38D8">
        <w:rPr>
          <w:sz w:val="24"/>
          <w:szCs w:val="24"/>
          <w:lang w:val="en-GB"/>
        </w:rPr>
        <w:t xml:space="preserve"> openness and competitiveness of Greek enterprises internationally, especially for SMEs; ICT4Growth aims to enhance entrepreneurial technological and operational innovation activities; Business Restart ensures the SMEs funding for working capital or investment loans</w:t>
      </w:r>
      <w:r w:rsidR="0064197E" w:rsidRPr="00FE38D8">
        <w:rPr>
          <w:sz w:val="24"/>
          <w:szCs w:val="24"/>
          <w:lang w:val="en-GB"/>
        </w:rPr>
        <w:t xml:space="preserve"> with 50% interest-free funding, etc. </w:t>
      </w:r>
      <w:r w:rsidR="009A36D5" w:rsidRPr="00FE38D8">
        <w:rPr>
          <w:sz w:val="24"/>
          <w:szCs w:val="24"/>
          <w:lang w:val="en-GB"/>
        </w:rPr>
        <w:t>In Greece, the regional government has no legislative power, but administrative and advisory power. Until last year before the regional administrative reform which came into power from 1-1-2011, the regional bodies (municipalities, employers' organizations, unions, regional universities and research institutions, etc.), submit their proposals to regional government for development in the region. So, regarding the regions in Greece the following aspects can be identified: Integration of central policies of entrepreneurship &amp; innovation in the regional level is at a quite low level; understanding and adaption of innovation in the daily operation of SMEs is low; there is no clear distinction between the actors exercising entrepreneurial policies and those exercising innovation policies.  In other words, at regional level, largely the same players and actors are involved in exercising entrepreneurship policy and innovation policy. There is confusion on responsibilities (who should be doing exactly what)</w:t>
      </w:r>
      <w:r w:rsidR="00A967BD" w:rsidRPr="00FE38D8">
        <w:rPr>
          <w:sz w:val="24"/>
          <w:szCs w:val="24"/>
          <w:lang w:val="en-GB"/>
        </w:rPr>
        <w:t>.</w:t>
      </w:r>
    </w:p>
    <w:p w:rsidR="00BF6B86" w:rsidRPr="0002569E" w:rsidRDefault="00BF6B86" w:rsidP="0002569E">
      <w:pPr>
        <w:pStyle w:val="Heading3"/>
        <w:rPr>
          <w:color w:val="auto"/>
          <w:lang w:val="en-GB"/>
        </w:rPr>
      </w:pPr>
      <w:bookmarkStart w:id="36" w:name="_Toc427232748"/>
      <w:r w:rsidRPr="0002569E">
        <w:rPr>
          <w:color w:val="auto"/>
          <w:lang w:val="en-GB"/>
        </w:rPr>
        <w:lastRenderedPageBreak/>
        <w:t>IRELAND</w:t>
      </w:r>
      <w:bookmarkEnd w:id="36"/>
    </w:p>
    <w:p w:rsidR="004F1108" w:rsidRDefault="004F1108" w:rsidP="004F1108">
      <w:pPr>
        <w:spacing w:before="100" w:beforeAutospacing="1" w:after="100" w:afterAutospacing="1" w:line="360" w:lineRule="auto"/>
        <w:jc w:val="both"/>
        <w:rPr>
          <w:sz w:val="24"/>
          <w:szCs w:val="24"/>
          <w:lang w:val="en-GB"/>
        </w:rPr>
      </w:pPr>
      <w:r>
        <w:rPr>
          <w:sz w:val="24"/>
          <w:szCs w:val="24"/>
          <w:lang w:val="en-GB"/>
        </w:rPr>
        <w:t>The Report of the Entrepreneurship Forum was published in January 2014. The Forum was established in May 2013 to advise the Minister for Jobs, Enterprise and Innovation on policy in the area of entrepreneurship and to draft appropriate policy conclusions and recommendations which would support business start-ups, sustainable growth and long term job creation</w:t>
      </w:r>
      <w:proofErr w:type="gramStart"/>
      <w:r>
        <w:rPr>
          <w:sz w:val="24"/>
          <w:szCs w:val="24"/>
          <w:lang w:val="en-GB"/>
        </w:rPr>
        <w:t>..</w:t>
      </w:r>
      <w:proofErr w:type="gramEnd"/>
      <w:r>
        <w:rPr>
          <w:sz w:val="24"/>
          <w:szCs w:val="24"/>
          <w:lang w:val="en-GB"/>
        </w:rPr>
        <w:t xml:space="preserve"> Based on the work of the forum, the Government’s National Policy Statement on Entrepreneurship in Ireland was published in 2014 and represents the first time an Irish Government has published a comprehensive national plan for entrepreneurship. The key target in the plan is to double the jobs impact of start-ups in Ireland over the next five years. Key measures in the plan include doubling the volume of funding to start-ups from business angel investment. Co-working and accelerator spaces available for start-up businesses right across the country. The Local Enterprise Offices (LEOs) and the Community Enterprise Centres will form a key part of this – and this will be part of a new system of supports for start-ups locally. New mentoring services for start-ups are also included, and will incorporate a national database of mentors. Entrepreneurship education programmes in schools, third and fourth level education, and in new apprenticeships systems is a further measure addressed. Measures to promote entrepreneurship among under-represented groups (women, young people, migrants and older people) are a key priority. Specific reductions in the administrative burdens facing start-ups are addressed as well as new supports for innovation by start-ups and new measures to support start-ups to sell abroad. </w:t>
      </w:r>
    </w:p>
    <w:p w:rsidR="004F1108" w:rsidRDefault="004F1108" w:rsidP="0002569E">
      <w:pPr>
        <w:pStyle w:val="Heading3"/>
        <w:rPr>
          <w:color w:val="auto"/>
          <w:lang w:val="en-GB"/>
        </w:rPr>
      </w:pPr>
    </w:p>
    <w:p w:rsidR="00BF6B86" w:rsidRPr="0002569E" w:rsidRDefault="00BF6B86" w:rsidP="0002569E">
      <w:pPr>
        <w:pStyle w:val="Heading3"/>
        <w:rPr>
          <w:color w:val="auto"/>
          <w:lang w:val="en-GB"/>
        </w:rPr>
      </w:pPr>
      <w:bookmarkStart w:id="37" w:name="_Toc427232749"/>
      <w:r w:rsidRPr="0002569E">
        <w:rPr>
          <w:color w:val="auto"/>
          <w:lang w:val="en-GB"/>
        </w:rPr>
        <w:t>ROMANIA</w:t>
      </w:r>
      <w:bookmarkEnd w:id="37"/>
    </w:p>
    <w:p w:rsidR="00DE7376" w:rsidRPr="00FE38D8" w:rsidRDefault="00DE7376" w:rsidP="00DE7376">
      <w:pPr>
        <w:spacing w:before="100" w:beforeAutospacing="1" w:after="100" w:afterAutospacing="1" w:line="360" w:lineRule="auto"/>
        <w:jc w:val="both"/>
        <w:rPr>
          <w:sz w:val="24"/>
          <w:szCs w:val="24"/>
          <w:lang w:val="en-GB"/>
        </w:rPr>
      </w:pPr>
      <w:r w:rsidRPr="00FE38D8">
        <w:rPr>
          <w:sz w:val="24"/>
          <w:szCs w:val="24"/>
          <w:lang w:val="en-GB"/>
        </w:rPr>
        <w:t xml:space="preserve">In Romania, the policies to support entrepreneurship and devoted programs are developed at national level and implemented at regional or local level. Thus, the Ministry of Economy has supported and promoted entrepreneurship and SMEs through various national programs financed from the state budget which are devoted to different areas and/or specific targets, for instance: </w:t>
      </w:r>
      <w:r w:rsidR="0057493F" w:rsidRPr="00FE38D8">
        <w:rPr>
          <w:sz w:val="24"/>
          <w:szCs w:val="24"/>
          <w:lang w:val="en-GB"/>
        </w:rPr>
        <w:t xml:space="preserve">Program to stimulate </w:t>
      </w:r>
      <w:r w:rsidR="0057493F" w:rsidRPr="00FE38D8">
        <w:rPr>
          <w:sz w:val="24"/>
          <w:szCs w:val="24"/>
          <w:lang w:val="en-GB"/>
        </w:rPr>
        <w:lastRenderedPageBreak/>
        <w:t xml:space="preserve">the creation and development of microenterprises by young entrepreneurs, </w:t>
      </w:r>
      <w:r w:rsidR="0057493F" w:rsidRPr="00FE38D8">
        <w:rPr>
          <w:rFonts w:eastAsia="Times New Roman" w:cs="Courier New"/>
          <w:sz w:val="24"/>
          <w:szCs w:val="24"/>
          <w:lang w:val="en-GB"/>
        </w:rPr>
        <w:t>Multi-annual national program to support the craft and handicraft, Development and modernization program of activities of marketing products and services market, etc. These and other similar programs promote the access to funding,</w:t>
      </w:r>
      <w:r w:rsidR="00206CCB">
        <w:rPr>
          <w:rFonts w:eastAsia="Times New Roman" w:cs="Courier New"/>
          <w:sz w:val="24"/>
          <w:szCs w:val="24"/>
          <w:lang w:val="en-GB"/>
        </w:rPr>
        <w:t xml:space="preserve"> develop entrepreneurial skills</w:t>
      </w:r>
      <w:r w:rsidR="0057493F" w:rsidRPr="00FE38D8">
        <w:rPr>
          <w:rFonts w:eastAsia="Times New Roman" w:cs="Courier New"/>
          <w:sz w:val="24"/>
          <w:szCs w:val="24"/>
          <w:lang w:val="en-GB"/>
        </w:rPr>
        <w:t xml:space="preserve"> </w:t>
      </w:r>
      <w:r w:rsidR="00206CCB" w:rsidRPr="00FE38D8">
        <w:rPr>
          <w:rFonts w:eastAsia="Times New Roman" w:cs="Courier New"/>
          <w:sz w:val="24"/>
          <w:szCs w:val="24"/>
          <w:lang w:val="en-GB"/>
        </w:rPr>
        <w:t>and improve</w:t>
      </w:r>
      <w:r w:rsidR="0057493F" w:rsidRPr="00FE38D8">
        <w:rPr>
          <w:rFonts w:eastAsia="Times New Roman" w:cs="Courier New"/>
          <w:sz w:val="24"/>
          <w:szCs w:val="24"/>
          <w:lang w:val="en-GB"/>
        </w:rPr>
        <w:t xml:space="preserve"> economic structures</w:t>
      </w:r>
      <w:r w:rsidR="00C970D4" w:rsidRPr="00FE38D8">
        <w:rPr>
          <w:rFonts w:eastAsia="Times New Roman" w:cs="Courier New"/>
          <w:sz w:val="24"/>
          <w:szCs w:val="24"/>
          <w:lang w:val="en-GB"/>
        </w:rPr>
        <w:t>. In terms of improving the business environment, Sectorial Operational Program Increase of Economic Competitiveness (SOP IEC) 2007-2013 has an important role, as well as the future Competitiveness Operational Program for the next programming period 2014-2020. Last but not least, the Ministry of Agriculture and Rural Development is the Managing Authority for the National Rural Development Program 2007-2013 and the future NRDP 2014-2020. These programs encouraged entrepreneurship and supported SMEs in rural areas through various financing measures such as "installation of young farmers" with the overall objectives to improve and increase the competitiveness of the agricultural sector.</w:t>
      </w:r>
    </w:p>
    <w:p w:rsidR="00282A9D" w:rsidRDefault="00282A9D" w:rsidP="00282A9D">
      <w:pPr>
        <w:pStyle w:val="Heading3"/>
        <w:rPr>
          <w:color w:val="auto"/>
          <w:lang w:val="en-GB"/>
        </w:rPr>
      </w:pPr>
    </w:p>
    <w:p w:rsidR="00282A9D" w:rsidRPr="0002569E" w:rsidRDefault="00282A9D" w:rsidP="00282A9D">
      <w:pPr>
        <w:pStyle w:val="Heading3"/>
        <w:rPr>
          <w:color w:val="auto"/>
          <w:lang w:val="en-GB"/>
        </w:rPr>
      </w:pPr>
      <w:bookmarkStart w:id="38" w:name="_Toc427232750"/>
      <w:r>
        <w:rPr>
          <w:color w:val="auto"/>
          <w:lang w:val="en-GB"/>
        </w:rPr>
        <w:t>SPAIN</w:t>
      </w:r>
      <w:bookmarkEnd w:id="38"/>
    </w:p>
    <w:p w:rsidR="005F113A" w:rsidRDefault="005F113A" w:rsidP="00282A9D">
      <w:pPr>
        <w:spacing w:before="100" w:beforeAutospacing="1" w:after="100" w:afterAutospacing="1" w:line="360" w:lineRule="auto"/>
        <w:jc w:val="both"/>
        <w:rPr>
          <w:sz w:val="24"/>
          <w:szCs w:val="24"/>
          <w:lang w:val="en-GB"/>
        </w:rPr>
      </w:pPr>
      <w:r w:rsidRPr="00FE38D8">
        <w:rPr>
          <w:sz w:val="24"/>
          <w:szCs w:val="24"/>
          <w:lang w:val="en-GB"/>
        </w:rPr>
        <w:t xml:space="preserve">There are several initiatives which support entrepreneurship in Spain. The most recent is the “Entrepreneurs Law” (September 2013) which includes measures to speed up the process of establishing businesses, to help self-employees during their initial phase with bonus for the social security contribution, </w:t>
      </w:r>
      <w:r w:rsidR="00255829" w:rsidRPr="00FE38D8">
        <w:rPr>
          <w:sz w:val="24"/>
          <w:szCs w:val="24"/>
          <w:lang w:val="en-GB"/>
        </w:rPr>
        <w:t>to operate in different Autonomous Communities, to obtain social security privileges when hiring people from certain target-groups</w:t>
      </w:r>
      <w:r w:rsidR="00ED32F0" w:rsidRPr="00FE38D8">
        <w:rPr>
          <w:sz w:val="24"/>
          <w:szCs w:val="24"/>
          <w:lang w:val="en-GB"/>
        </w:rPr>
        <w:t>. Regarding funding, the Entrepreneurs Law introduces improvements and tax incentives to encourage private funding through the figure of the Business Angel: discounts on income tax, corporation tax, inheritance, proper</w:t>
      </w:r>
      <w:r w:rsidR="001A6B14" w:rsidRPr="00FE38D8">
        <w:rPr>
          <w:sz w:val="24"/>
          <w:szCs w:val="24"/>
          <w:lang w:val="en-GB"/>
        </w:rPr>
        <w:t>ty, etc. At the same time, the l</w:t>
      </w:r>
      <w:r w:rsidR="00ED32F0" w:rsidRPr="00FE38D8">
        <w:rPr>
          <w:sz w:val="24"/>
          <w:szCs w:val="24"/>
          <w:lang w:val="en-GB"/>
        </w:rPr>
        <w:t>aw promotes the creation of a Seed Capital fund with public-private funding, as well as an improvement in the conditions of access</w:t>
      </w:r>
      <w:r w:rsidR="00C6500F" w:rsidRPr="00FE38D8">
        <w:rPr>
          <w:sz w:val="24"/>
          <w:szCs w:val="24"/>
          <w:lang w:val="en-GB"/>
        </w:rPr>
        <w:t xml:space="preserve"> to public micro-credits. This l</w:t>
      </w:r>
      <w:r w:rsidR="00ED32F0" w:rsidRPr="00FE38D8">
        <w:rPr>
          <w:sz w:val="24"/>
          <w:szCs w:val="24"/>
          <w:lang w:val="en-GB"/>
        </w:rPr>
        <w:t xml:space="preserve">aw develops two new types of companies: 1) The Limited Partnership of successive constitution, which at the time of its constitution only has to provide percentage of the whole social capital. 2) The mini-companies or student </w:t>
      </w:r>
      <w:r w:rsidR="00ED32F0" w:rsidRPr="00FE38D8">
        <w:rPr>
          <w:sz w:val="24"/>
          <w:szCs w:val="24"/>
          <w:lang w:val="en-GB"/>
        </w:rPr>
        <w:lastRenderedPageBreak/>
        <w:t>companies, consisting of an educational tool for the promotion of entrepreneurship.</w:t>
      </w:r>
      <w:r w:rsidR="002259A6" w:rsidRPr="00FE38D8">
        <w:rPr>
          <w:sz w:val="24"/>
          <w:szCs w:val="24"/>
          <w:lang w:val="en-GB"/>
        </w:rPr>
        <w:t xml:space="preserve"> Another relevant recent legislation is the Labour Reform developed by the Central Government in 2012. This Decree Law contains an important change designed to enhance entrepreneurship and business creation: the "permanent labour contract to support entrepreneurs", aimed at SMEs with less than 50 employees. This type of contract has tax incentives that affect the Corporate Income Tax and the Social Security allowances, whenever the contract lasts at least three years.</w:t>
      </w:r>
    </w:p>
    <w:p w:rsidR="004F1108" w:rsidRDefault="004F1108">
      <w:pPr>
        <w:rPr>
          <w:sz w:val="24"/>
          <w:szCs w:val="24"/>
          <w:lang w:val="en-GB"/>
        </w:rPr>
      </w:pPr>
      <w:r>
        <w:rPr>
          <w:sz w:val="24"/>
          <w:szCs w:val="24"/>
          <w:lang w:val="en-GB"/>
        </w:rPr>
        <w:br w:type="page"/>
      </w:r>
    </w:p>
    <w:p w:rsidR="00A26B37" w:rsidRPr="00FE38D8" w:rsidRDefault="00A26B37" w:rsidP="00A26B37">
      <w:pPr>
        <w:pStyle w:val="Heading1"/>
        <w:shd w:val="clear" w:color="auto" w:fill="D9D9D9" w:themeFill="background1" w:themeFillShade="D9"/>
        <w:rPr>
          <w:u w:val="single"/>
        </w:rPr>
      </w:pPr>
      <w:bookmarkStart w:id="39" w:name="_Toc427232751"/>
      <w:r w:rsidRPr="00FE38D8">
        <w:lastRenderedPageBreak/>
        <w:t xml:space="preserve">4.  </w:t>
      </w:r>
      <w:r w:rsidR="00FE23AA" w:rsidRPr="00FE38D8">
        <w:rPr>
          <w:u w:val="single"/>
        </w:rPr>
        <w:t>B</w:t>
      </w:r>
      <w:r w:rsidRPr="00FE38D8">
        <w:rPr>
          <w:u w:val="single"/>
        </w:rPr>
        <w:t>ARRIERS AND NEEDS FOR UNEMPLOYED SENIORS</w:t>
      </w:r>
      <w:r w:rsidR="00611C1C" w:rsidRPr="00FE38D8">
        <w:rPr>
          <w:u w:val="single"/>
        </w:rPr>
        <w:t xml:space="preserve"> TO BECOME ENTREPRENEURS</w:t>
      </w:r>
      <w:bookmarkEnd w:id="39"/>
      <w:r w:rsidRPr="00FE38D8">
        <w:rPr>
          <w:u w:val="single"/>
        </w:rPr>
        <w:t xml:space="preserve"> </w:t>
      </w:r>
    </w:p>
    <w:p w:rsidR="00BA4E0D" w:rsidRPr="00FE38D8" w:rsidRDefault="00A26B37" w:rsidP="00A26B37">
      <w:pPr>
        <w:spacing w:after="0"/>
        <w:rPr>
          <w:lang w:val="en-GB"/>
        </w:rPr>
      </w:pPr>
      <w:r w:rsidRPr="00FE38D8">
        <w:rPr>
          <w:lang w:val="en-GB"/>
        </w:rPr>
        <w:t xml:space="preserve">      </w:t>
      </w:r>
    </w:p>
    <w:p w:rsidR="00A26B37" w:rsidRPr="00FE38D8" w:rsidRDefault="00A26B37" w:rsidP="00A26B37">
      <w:pPr>
        <w:spacing w:after="0"/>
        <w:rPr>
          <w:lang w:val="en-GB"/>
        </w:rPr>
      </w:pPr>
      <w:r w:rsidRPr="00FE38D8">
        <w:rPr>
          <w:lang w:val="en-GB"/>
        </w:rPr>
        <w:t xml:space="preserve">  </w:t>
      </w:r>
    </w:p>
    <w:p w:rsidR="00611C1C" w:rsidRPr="00FE38D8" w:rsidRDefault="00611C1C" w:rsidP="00A3255D">
      <w:pPr>
        <w:pStyle w:val="Heading2"/>
        <w:ind w:left="283"/>
        <w:rPr>
          <w:rFonts w:cstheme="minorHAnsi"/>
          <w:b/>
          <w:color w:val="984806" w:themeColor="accent6" w:themeShade="80"/>
        </w:rPr>
      </w:pPr>
      <w:bookmarkStart w:id="40" w:name="_Toc427232752"/>
      <w:r w:rsidRPr="00FE38D8">
        <w:rPr>
          <w:rFonts w:cstheme="minorHAnsi"/>
          <w:b/>
          <w:color w:val="984806" w:themeColor="accent6" w:themeShade="80"/>
        </w:rPr>
        <w:t>4.1 PROFILE OF POTENTIAL ENTREPRENEURS</w:t>
      </w:r>
      <w:bookmarkEnd w:id="40"/>
      <w:r w:rsidRPr="00FE38D8">
        <w:rPr>
          <w:rFonts w:cstheme="minorHAnsi"/>
          <w:b/>
          <w:color w:val="984806" w:themeColor="accent6" w:themeShade="80"/>
        </w:rPr>
        <w:t xml:space="preserve"> </w:t>
      </w:r>
    </w:p>
    <w:p w:rsidR="007738BB" w:rsidRPr="00FE38D8" w:rsidRDefault="00E81A6B" w:rsidP="00BA4E0D">
      <w:pPr>
        <w:spacing w:before="100" w:beforeAutospacing="1" w:after="100" w:afterAutospacing="1" w:line="360" w:lineRule="auto"/>
        <w:jc w:val="both"/>
        <w:rPr>
          <w:sz w:val="24"/>
          <w:szCs w:val="24"/>
          <w:lang w:val="en-GB"/>
        </w:rPr>
      </w:pPr>
      <w:r w:rsidRPr="00FE38D8">
        <w:rPr>
          <w:sz w:val="24"/>
          <w:szCs w:val="24"/>
          <w:lang w:val="en-GB"/>
        </w:rPr>
        <w:t>One of the points of the field research was to be able to have a more accurate profile on the target group of this project, unemployed seniors</w:t>
      </w:r>
      <w:r w:rsidR="00A3255D" w:rsidRPr="00FE38D8">
        <w:rPr>
          <w:sz w:val="24"/>
          <w:szCs w:val="24"/>
          <w:lang w:val="en-GB"/>
        </w:rPr>
        <w:t xml:space="preserve"> and potential </w:t>
      </w:r>
      <w:r w:rsidR="00BA4E0D" w:rsidRPr="00FE38D8">
        <w:rPr>
          <w:sz w:val="24"/>
          <w:szCs w:val="24"/>
          <w:lang w:val="en-GB"/>
        </w:rPr>
        <w:t>entrepreneurs</w:t>
      </w:r>
      <w:r w:rsidRPr="00FE38D8">
        <w:rPr>
          <w:sz w:val="24"/>
          <w:szCs w:val="24"/>
          <w:lang w:val="en-GB"/>
        </w:rPr>
        <w:t xml:space="preserve">, and obtain </w:t>
      </w:r>
      <w:r w:rsidR="00BA4E0D" w:rsidRPr="00FE38D8">
        <w:rPr>
          <w:sz w:val="24"/>
          <w:szCs w:val="24"/>
          <w:lang w:val="en-GB"/>
        </w:rPr>
        <w:t>first-hand</w:t>
      </w:r>
      <w:r w:rsidRPr="00FE38D8">
        <w:rPr>
          <w:sz w:val="24"/>
          <w:szCs w:val="24"/>
          <w:lang w:val="en-GB"/>
        </w:rPr>
        <w:t xml:space="preserve"> information on their views on entrepreneurship, concerns, obstacles and motivation to follow such a path. For this reason, every partner country organized a focus group where these and other questions were discussed. The following information will mention the different national realities as well as the </w:t>
      </w:r>
      <w:r w:rsidR="007738BB" w:rsidRPr="00FE38D8">
        <w:rPr>
          <w:sz w:val="24"/>
          <w:szCs w:val="24"/>
          <w:lang w:val="en-GB"/>
        </w:rPr>
        <w:t>general results.</w:t>
      </w:r>
    </w:p>
    <w:p w:rsidR="00313550" w:rsidRPr="00FE38D8" w:rsidRDefault="00313550" w:rsidP="00BA4E0D">
      <w:pPr>
        <w:spacing w:before="100" w:beforeAutospacing="1" w:after="100" w:afterAutospacing="1" w:line="360" w:lineRule="auto"/>
        <w:jc w:val="both"/>
        <w:rPr>
          <w:sz w:val="24"/>
          <w:szCs w:val="24"/>
          <w:lang w:val="en-GB"/>
        </w:rPr>
      </w:pPr>
      <w:r w:rsidRPr="00FE38D8">
        <w:rPr>
          <w:sz w:val="24"/>
          <w:szCs w:val="24"/>
          <w:lang w:val="en-GB"/>
        </w:rPr>
        <w:t>This sample was composed by 15% of Austrians, 20% of Belg</w:t>
      </w:r>
      <w:r w:rsidR="00A3255D" w:rsidRPr="00FE38D8">
        <w:rPr>
          <w:sz w:val="24"/>
          <w:szCs w:val="24"/>
          <w:lang w:val="en-GB"/>
        </w:rPr>
        <w:t>ian</w:t>
      </w:r>
      <w:r w:rsidRPr="00FE38D8">
        <w:rPr>
          <w:sz w:val="24"/>
          <w:szCs w:val="24"/>
          <w:lang w:val="en-GB"/>
        </w:rPr>
        <w:t>s, 19% of Greeks, 16% of Irish, 15% of Romanians and 15% of Spaniards (see graphic 1).</w:t>
      </w:r>
    </w:p>
    <w:p w:rsidR="00313550" w:rsidRPr="00FE38D8" w:rsidRDefault="00313550" w:rsidP="00BA4E0D">
      <w:pPr>
        <w:spacing w:before="100" w:beforeAutospacing="1" w:after="100" w:afterAutospacing="1" w:line="360" w:lineRule="auto"/>
        <w:jc w:val="both"/>
        <w:rPr>
          <w:sz w:val="20"/>
          <w:szCs w:val="24"/>
          <w:lang w:val="en-GB"/>
        </w:rPr>
      </w:pPr>
      <w:r w:rsidRPr="00FE38D8">
        <w:rPr>
          <w:sz w:val="20"/>
          <w:szCs w:val="24"/>
          <w:lang w:val="en-GB"/>
        </w:rPr>
        <w:t>Graphic 1: Country of origin</w:t>
      </w:r>
    </w:p>
    <w:p w:rsidR="00313550" w:rsidRPr="00FE38D8" w:rsidRDefault="00313550" w:rsidP="00BA4E0D">
      <w:pPr>
        <w:spacing w:before="100" w:beforeAutospacing="1" w:after="100" w:afterAutospacing="1" w:line="360" w:lineRule="auto"/>
        <w:jc w:val="both"/>
        <w:rPr>
          <w:sz w:val="24"/>
          <w:szCs w:val="24"/>
          <w:lang w:val="en-GB"/>
        </w:rPr>
      </w:pPr>
      <w:r w:rsidRPr="00FE38D8">
        <w:rPr>
          <w:noProof/>
          <w:sz w:val="24"/>
          <w:szCs w:val="24"/>
          <w:lang w:val="en-GB" w:eastAsia="en-GB"/>
        </w:rPr>
        <w:drawing>
          <wp:inline distT="0" distB="0" distL="0" distR="0" wp14:anchorId="743AB821" wp14:editId="0BB6D189">
            <wp:extent cx="4171950" cy="2405062"/>
            <wp:effectExtent l="19050" t="0" r="19050" b="0"/>
            <wp:docPr id="1" name="Grá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rsidR="00E81A6B" w:rsidRPr="00FE38D8" w:rsidRDefault="007738BB" w:rsidP="00BA4E0D">
      <w:pPr>
        <w:spacing w:before="100" w:beforeAutospacing="1" w:after="100" w:afterAutospacing="1" w:line="360" w:lineRule="auto"/>
        <w:jc w:val="both"/>
        <w:rPr>
          <w:sz w:val="24"/>
          <w:szCs w:val="24"/>
          <w:lang w:val="en-GB"/>
        </w:rPr>
      </w:pPr>
      <w:r w:rsidRPr="00FE38D8">
        <w:rPr>
          <w:sz w:val="24"/>
          <w:szCs w:val="24"/>
          <w:lang w:val="en-GB"/>
        </w:rPr>
        <w:t xml:space="preserve">To begin with, the focus groups were composed by a higher rate of men (58%) than women (42%), as graphic </w:t>
      </w:r>
      <w:r w:rsidR="00BA4E0D" w:rsidRPr="00FE38D8">
        <w:rPr>
          <w:sz w:val="24"/>
          <w:szCs w:val="24"/>
          <w:lang w:val="en-GB"/>
        </w:rPr>
        <w:t>2</w:t>
      </w:r>
      <w:r w:rsidRPr="00FE38D8">
        <w:rPr>
          <w:sz w:val="24"/>
          <w:szCs w:val="24"/>
          <w:lang w:val="en-GB"/>
        </w:rPr>
        <w:t xml:space="preserve"> shows. But considering the results per country, it cannot be said </w:t>
      </w:r>
      <w:r w:rsidR="00282A9D" w:rsidRPr="00FE38D8">
        <w:rPr>
          <w:sz w:val="24"/>
          <w:szCs w:val="24"/>
          <w:lang w:val="en-GB"/>
        </w:rPr>
        <w:t>that is</w:t>
      </w:r>
      <w:r w:rsidRPr="00FE38D8">
        <w:rPr>
          <w:sz w:val="24"/>
          <w:szCs w:val="24"/>
          <w:lang w:val="en-GB"/>
        </w:rPr>
        <w:t xml:space="preserve"> a general trend, as in Austria and Romania the female percentage is </w:t>
      </w:r>
      <w:r w:rsidRPr="00FE38D8">
        <w:rPr>
          <w:sz w:val="24"/>
          <w:szCs w:val="24"/>
          <w:lang w:val="en-GB"/>
        </w:rPr>
        <w:lastRenderedPageBreak/>
        <w:t>more significa</w:t>
      </w:r>
      <w:r w:rsidR="00313550" w:rsidRPr="00FE38D8">
        <w:rPr>
          <w:sz w:val="24"/>
          <w:szCs w:val="24"/>
          <w:lang w:val="en-GB"/>
        </w:rPr>
        <w:t>nt</w:t>
      </w:r>
      <w:r w:rsidRPr="00FE38D8">
        <w:rPr>
          <w:sz w:val="24"/>
          <w:szCs w:val="24"/>
          <w:lang w:val="en-GB"/>
        </w:rPr>
        <w:t xml:space="preserve"> (60%), w</w:t>
      </w:r>
      <w:r w:rsidR="00313550" w:rsidRPr="00FE38D8">
        <w:rPr>
          <w:sz w:val="24"/>
          <w:szCs w:val="24"/>
          <w:lang w:val="en-GB"/>
        </w:rPr>
        <w:t>hereas in Ireland and Spain the percentage of men is three times more than of the women. See graphic 3 for more detailed information.</w:t>
      </w:r>
    </w:p>
    <w:p w:rsidR="00313550" w:rsidRPr="00FE38D8" w:rsidRDefault="00313550" w:rsidP="00BA4E0D">
      <w:pPr>
        <w:spacing w:before="100" w:beforeAutospacing="1" w:after="100" w:afterAutospacing="1" w:line="360" w:lineRule="auto"/>
        <w:jc w:val="both"/>
        <w:rPr>
          <w:sz w:val="20"/>
          <w:szCs w:val="24"/>
          <w:lang w:val="en-GB"/>
        </w:rPr>
      </w:pPr>
      <w:r w:rsidRPr="00FE38D8">
        <w:rPr>
          <w:sz w:val="20"/>
          <w:szCs w:val="24"/>
          <w:lang w:val="en-GB"/>
        </w:rPr>
        <w:t>Graphic 2: Gender (total)</w:t>
      </w:r>
    </w:p>
    <w:p w:rsidR="00313550" w:rsidRPr="00FE38D8" w:rsidRDefault="00313550" w:rsidP="00BA4E0D">
      <w:pPr>
        <w:spacing w:before="100" w:beforeAutospacing="1" w:after="100" w:afterAutospacing="1" w:line="360" w:lineRule="auto"/>
        <w:jc w:val="both"/>
        <w:rPr>
          <w:sz w:val="24"/>
          <w:szCs w:val="24"/>
          <w:lang w:val="en-GB"/>
        </w:rPr>
      </w:pPr>
      <w:r w:rsidRPr="00FE38D8">
        <w:rPr>
          <w:noProof/>
          <w:sz w:val="24"/>
          <w:szCs w:val="24"/>
          <w:lang w:val="en-GB" w:eastAsia="en-GB"/>
        </w:rPr>
        <w:drawing>
          <wp:inline distT="0" distB="0" distL="0" distR="0" wp14:anchorId="7F913EDF" wp14:editId="0225E382">
            <wp:extent cx="3042557" cy="1843087"/>
            <wp:effectExtent l="19050" t="0" r="24493" b="4763"/>
            <wp:docPr id="3" name="Gráfico 2"/>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rsidR="00313550" w:rsidRPr="00FE38D8" w:rsidRDefault="00313550" w:rsidP="00BA4E0D">
      <w:pPr>
        <w:spacing w:before="100" w:beforeAutospacing="1" w:after="100" w:afterAutospacing="1" w:line="360" w:lineRule="auto"/>
        <w:jc w:val="both"/>
        <w:rPr>
          <w:sz w:val="20"/>
          <w:szCs w:val="24"/>
          <w:lang w:val="en-GB"/>
        </w:rPr>
      </w:pPr>
      <w:r w:rsidRPr="00FE38D8">
        <w:rPr>
          <w:sz w:val="20"/>
          <w:szCs w:val="24"/>
          <w:lang w:val="en-GB"/>
        </w:rPr>
        <w:t>Graphic 3: Gender per country</w:t>
      </w:r>
    </w:p>
    <w:p w:rsidR="00313550" w:rsidRPr="00FE38D8" w:rsidRDefault="00313550" w:rsidP="00BA4E0D">
      <w:pPr>
        <w:spacing w:before="100" w:beforeAutospacing="1" w:after="100" w:afterAutospacing="1" w:line="360" w:lineRule="auto"/>
        <w:jc w:val="both"/>
        <w:rPr>
          <w:sz w:val="24"/>
          <w:szCs w:val="24"/>
          <w:lang w:val="en-GB"/>
        </w:rPr>
      </w:pPr>
      <w:r w:rsidRPr="00FE38D8">
        <w:rPr>
          <w:noProof/>
          <w:sz w:val="24"/>
          <w:szCs w:val="24"/>
          <w:lang w:val="en-GB" w:eastAsia="en-GB"/>
        </w:rPr>
        <w:drawing>
          <wp:inline distT="0" distB="0" distL="0" distR="0" wp14:anchorId="02959453" wp14:editId="3F67DA12">
            <wp:extent cx="4591050" cy="2743200"/>
            <wp:effectExtent l="19050" t="0" r="19050" b="0"/>
            <wp:docPr id="4" name="Gráfico 3"/>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rsidR="00313550" w:rsidRPr="00FE38D8" w:rsidRDefault="00313550" w:rsidP="00BA4E0D">
      <w:pPr>
        <w:spacing w:before="100" w:beforeAutospacing="1" w:after="100" w:afterAutospacing="1" w:line="360" w:lineRule="auto"/>
        <w:jc w:val="both"/>
        <w:rPr>
          <w:sz w:val="24"/>
          <w:szCs w:val="24"/>
          <w:lang w:val="en-GB"/>
        </w:rPr>
      </w:pPr>
      <w:r w:rsidRPr="00FE38D8">
        <w:rPr>
          <w:sz w:val="24"/>
          <w:szCs w:val="24"/>
          <w:lang w:val="en-GB"/>
        </w:rPr>
        <w:t xml:space="preserve">Concerning their age, the majority in general </w:t>
      </w:r>
      <w:r w:rsidR="00E500D1" w:rsidRPr="00FE38D8">
        <w:rPr>
          <w:sz w:val="24"/>
          <w:szCs w:val="24"/>
          <w:lang w:val="en-GB"/>
        </w:rPr>
        <w:t xml:space="preserve">(53%) </w:t>
      </w:r>
      <w:r w:rsidRPr="00FE38D8">
        <w:rPr>
          <w:sz w:val="24"/>
          <w:szCs w:val="24"/>
          <w:lang w:val="en-GB"/>
        </w:rPr>
        <w:t xml:space="preserve">as </w:t>
      </w:r>
      <w:r w:rsidR="00E500D1" w:rsidRPr="00FE38D8">
        <w:rPr>
          <w:sz w:val="24"/>
          <w:szCs w:val="24"/>
          <w:lang w:val="en-GB"/>
        </w:rPr>
        <w:t xml:space="preserve">well as per country is 50 to 55 years old, Ireland is the only exception, since there the most represented age group is 56 to 65 years old (53%). The ones who are 56 to 65 years old in total are 43% and only a small percentage (45%) is over 65 years old. This general average reflects the numbers per country </w:t>
      </w:r>
      <w:r w:rsidR="00282A9D" w:rsidRPr="00FE38D8">
        <w:rPr>
          <w:sz w:val="24"/>
          <w:szCs w:val="24"/>
          <w:lang w:val="en-GB"/>
        </w:rPr>
        <w:t>as shown</w:t>
      </w:r>
      <w:r w:rsidR="00E500D1" w:rsidRPr="00FE38D8">
        <w:rPr>
          <w:sz w:val="24"/>
          <w:szCs w:val="24"/>
          <w:lang w:val="en-GB"/>
        </w:rPr>
        <w:t xml:space="preserve"> in graphics 4 and 5.</w:t>
      </w:r>
    </w:p>
    <w:p w:rsidR="00A3255D" w:rsidRPr="00FE38D8" w:rsidRDefault="00A3255D" w:rsidP="00BA4E0D">
      <w:pPr>
        <w:spacing w:before="100" w:beforeAutospacing="1" w:after="100" w:afterAutospacing="1" w:line="360" w:lineRule="auto"/>
        <w:jc w:val="both"/>
        <w:rPr>
          <w:sz w:val="24"/>
          <w:szCs w:val="24"/>
          <w:lang w:val="en-GB"/>
        </w:rPr>
      </w:pPr>
    </w:p>
    <w:p w:rsidR="00E500D1" w:rsidRPr="00FE38D8" w:rsidRDefault="00E500D1" w:rsidP="00BA4E0D">
      <w:pPr>
        <w:spacing w:before="100" w:beforeAutospacing="1" w:after="100" w:afterAutospacing="1" w:line="360" w:lineRule="auto"/>
        <w:jc w:val="both"/>
        <w:rPr>
          <w:szCs w:val="24"/>
          <w:lang w:val="en-GB"/>
        </w:rPr>
      </w:pPr>
      <w:r w:rsidRPr="00FE38D8">
        <w:rPr>
          <w:szCs w:val="24"/>
          <w:lang w:val="en-GB"/>
        </w:rPr>
        <w:lastRenderedPageBreak/>
        <w:t>Graphic</w:t>
      </w:r>
      <w:r w:rsidR="00AA0A58" w:rsidRPr="00FE38D8">
        <w:rPr>
          <w:szCs w:val="24"/>
          <w:lang w:val="en-GB"/>
        </w:rPr>
        <w:t xml:space="preserve"> </w:t>
      </w:r>
      <w:r w:rsidR="00BA4E0D" w:rsidRPr="00FE38D8">
        <w:rPr>
          <w:szCs w:val="24"/>
          <w:lang w:val="en-GB"/>
        </w:rPr>
        <w:t>4</w:t>
      </w:r>
      <w:r w:rsidRPr="00FE38D8">
        <w:rPr>
          <w:szCs w:val="24"/>
          <w:lang w:val="en-GB"/>
        </w:rPr>
        <w:t>: Age groups (total)</w:t>
      </w:r>
    </w:p>
    <w:p w:rsidR="00E500D1" w:rsidRPr="00FE38D8" w:rsidRDefault="00E500D1" w:rsidP="00BA4E0D">
      <w:pPr>
        <w:spacing w:before="100" w:beforeAutospacing="1" w:after="100" w:afterAutospacing="1" w:line="360" w:lineRule="auto"/>
        <w:jc w:val="both"/>
        <w:rPr>
          <w:sz w:val="24"/>
          <w:szCs w:val="24"/>
          <w:lang w:val="en-GB"/>
        </w:rPr>
      </w:pPr>
      <w:r w:rsidRPr="00FE38D8">
        <w:rPr>
          <w:noProof/>
          <w:sz w:val="24"/>
          <w:szCs w:val="24"/>
          <w:lang w:val="en-GB" w:eastAsia="en-GB"/>
        </w:rPr>
        <w:drawing>
          <wp:inline distT="0" distB="0" distL="0" distR="0" wp14:anchorId="0E25AB92" wp14:editId="5633B35D">
            <wp:extent cx="3454854" cy="2057400"/>
            <wp:effectExtent l="19050" t="0" r="12246" b="0"/>
            <wp:docPr id="5" name="Gráfico 4"/>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rsidR="00E500D1" w:rsidRPr="00FE38D8" w:rsidRDefault="00E500D1" w:rsidP="00BA4E0D">
      <w:pPr>
        <w:spacing w:before="100" w:beforeAutospacing="1" w:after="100" w:afterAutospacing="1" w:line="360" w:lineRule="auto"/>
        <w:jc w:val="both"/>
        <w:rPr>
          <w:sz w:val="24"/>
          <w:szCs w:val="24"/>
          <w:lang w:val="en-GB"/>
        </w:rPr>
      </w:pPr>
    </w:p>
    <w:p w:rsidR="00E500D1" w:rsidRPr="00FE38D8" w:rsidRDefault="00BA4E0D" w:rsidP="00BA4E0D">
      <w:pPr>
        <w:spacing w:before="100" w:beforeAutospacing="1" w:after="100" w:afterAutospacing="1" w:line="360" w:lineRule="auto"/>
        <w:jc w:val="both"/>
        <w:rPr>
          <w:sz w:val="20"/>
          <w:szCs w:val="24"/>
          <w:lang w:val="en-GB"/>
        </w:rPr>
      </w:pPr>
      <w:r w:rsidRPr="00FE38D8">
        <w:rPr>
          <w:sz w:val="20"/>
          <w:szCs w:val="24"/>
          <w:lang w:val="en-GB"/>
        </w:rPr>
        <w:t>Graphic 5</w:t>
      </w:r>
      <w:r w:rsidR="00E500D1" w:rsidRPr="00FE38D8">
        <w:rPr>
          <w:sz w:val="20"/>
          <w:szCs w:val="24"/>
          <w:lang w:val="en-GB"/>
        </w:rPr>
        <w:t>: Age group per country</w:t>
      </w:r>
    </w:p>
    <w:p w:rsidR="00E500D1" w:rsidRPr="00FE38D8" w:rsidRDefault="00E500D1" w:rsidP="00BA4E0D">
      <w:pPr>
        <w:spacing w:before="100" w:beforeAutospacing="1" w:after="100" w:afterAutospacing="1" w:line="360" w:lineRule="auto"/>
        <w:jc w:val="both"/>
        <w:rPr>
          <w:sz w:val="24"/>
          <w:szCs w:val="24"/>
          <w:lang w:val="en-GB"/>
        </w:rPr>
      </w:pPr>
      <w:r w:rsidRPr="00FE38D8">
        <w:rPr>
          <w:noProof/>
          <w:sz w:val="24"/>
          <w:szCs w:val="24"/>
          <w:lang w:val="en-GB" w:eastAsia="en-GB"/>
        </w:rPr>
        <w:drawing>
          <wp:inline distT="0" distB="0" distL="0" distR="0" wp14:anchorId="1874E0E3" wp14:editId="56E41FBB">
            <wp:extent cx="4591050" cy="2743200"/>
            <wp:effectExtent l="19050" t="0" r="19050" b="0"/>
            <wp:docPr id="6" name="Gráfico 5"/>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rsidR="002B412C" w:rsidRPr="00FE38D8" w:rsidRDefault="002B412C" w:rsidP="00BA4E0D">
      <w:pPr>
        <w:spacing w:before="100" w:beforeAutospacing="1" w:after="100" w:afterAutospacing="1" w:line="360" w:lineRule="auto"/>
        <w:jc w:val="both"/>
        <w:rPr>
          <w:sz w:val="24"/>
          <w:szCs w:val="24"/>
          <w:lang w:val="en-GB"/>
        </w:rPr>
      </w:pPr>
      <w:r w:rsidRPr="00FE38D8">
        <w:rPr>
          <w:sz w:val="24"/>
          <w:szCs w:val="24"/>
          <w:lang w:val="en-GB"/>
        </w:rPr>
        <w:t>The levels of education are very different per country, so it is important to have a closer look after describing the average results. In general</w:t>
      </w:r>
      <w:r w:rsidR="004D7AF0" w:rsidRPr="00FE38D8">
        <w:rPr>
          <w:sz w:val="24"/>
          <w:szCs w:val="24"/>
          <w:lang w:val="en-GB"/>
        </w:rPr>
        <w:t xml:space="preserve">, </w:t>
      </w:r>
      <w:r w:rsidR="00282A9D">
        <w:rPr>
          <w:sz w:val="24"/>
          <w:szCs w:val="24"/>
          <w:lang w:val="en-GB"/>
        </w:rPr>
        <w:t xml:space="preserve">approx. </w:t>
      </w:r>
      <w:r w:rsidR="004D7AF0" w:rsidRPr="00FE38D8">
        <w:rPr>
          <w:sz w:val="24"/>
          <w:szCs w:val="24"/>
          <w:lang w:val="en-GB"/>
        </w:rPr>
        <w:t>one third (34%) of the seniors had accomplished a post-</w:t>
      </w:r>
      <w:r w:rsidR="00BA4E0D" w:rsidRPr="00FE38D8">
        <w:rPr>
          <w:sz w:val="24"/>
          <w:szCs w:val="24"/>
          <w:lang w:val="en-GB"/>
        </w:rPr>
        <w:t>secondary</w:t>
      </w:r>
      <w:r w:rsidR="004D7AF0" w:rsidRPr="00FE38D8">
        <w:rPr>
          <w:sz w:val="24"/>
          <w:szCs w:val="24"/>
          <w:lang w:val="en-GB"/>
        </w:rPr>
        <w:t xml:space="preserve"> education, which means after secondary school but not at a university level. 28% completed secondary school, 19% have a university degree, 13% just finished primary school, whereas 6% have a post-gradu</w:t>
      </w:r>
      <w:r w:rsidR="00A3255D" w:rsidRPr="00FE38D8">
        <w:rPr>
          <w:sz w:val="24"/>
          <w:szCs w:val="24"/>
          <w:lang w:val="en-GB"/>
        </w:rPr>
        <w:t>ate title. (S</w:t>
      </w:r>
      <w:r w:rsidR="003E21BF" w:rsidRPr="00FE38D8">
        <w:rPr>
          <w:sz w:val="24"/>
          <w:szCs w:val="24"/>
          <w:lang w:val="en-GB"/>
        </w:rPr>
        <w:t>ee graphic 6</w:t>
      </w:r>
      <w:r w:rsidR="004D7AF0" w:rsidRPr="00FE38D8">
        <w:rPr>
          <w:sz w:val="24"/>
          <w:szCs w:val="24"/>
          <w:lang w:val="en-GB"/>
        </w:rPr>
        <w:t>)</w:t>
      </w:r>
    </w:p>
    <w:p w:rsidR="004D7AF0" w:rsidRPr="00FE38D8" w:rsidRDefault="00BC5CE9" w:rsidP="00BA4E0D">
      <w:pPr>
        <w:spacing w:before="100" w:beforeAutospacing="1" w:after="100" w:afterAutospacing="1" w:line="360" w:lineRule="auto"/>
        <w:jc w:val="both"/>
        <w:rPr>
          <w:sz w:val="20"/>
          <w:szCs w:val="24"/>
          <w:lang w:val="en-GB"/>
        </w:rPr>
      </w:pPr>
      <w:r w:rsidRPr="00FE38D8">
        <w:rPr>
          <w:sz w:val="20"/>
          <w:szCs w:val="24"/>
          <w:lang w:val="en-GB"/>
        </w:rPr>
        <w:lastRenderedPageBreak/>
        <w:t>Graphic</w:t>
      </w:r>
      <w:r w:rsidR="00AA0A58" w:rsidRPr="00FE38D8">
        <w:rPr>
          <w:sz w:val="20"/>
          <w:szCs w:val="24"/>
          <w:lang w:val="en-GB"/>
        </w:rPr>
        <w:t xml:space="preserve"> </w:t>
      </w:r>
      <w:r w:rsidR="003E21BF" w:rsidRPr="00FE38D8">
        <w:rPr>
          <w:sz w:val="20"/>
          <w:szCs w:val="24"/>
          <w:lang w:val="en-GB"/>
        </w:rPr>
        <w:t>6</w:t>
      </w:r>
      <w:r w:rsidRPr="00FE38D8">
        <w:rPr>
          <w:sz w:val="20"/>
          <w:szCs w:val="24"/>
          <w:lang w:val="en-GB"/>
        </w:rPr>
        <w:t>: Education (total)</w:t>
      </w:r>
    </w:p>
    <w:p w:rsidR="00BC5CE9" w:rsidRPr="00FE38D8" w:rsidRDefault="00BC5CE9" w:rsidP="00BA4E0D">
      <w:pPr>
        <w:spacing w:before="100" w:beforeAutospacing="1" w:after="100" w:afterAutospacing="1" w:line="360" w:lineRule="auto"/>
        <w:jc w:val="both"/>
        <w:rPr>
          <w:sz w:val="24"/>
          <w:szCs w:val="24"/>
          <w:lang w:val="en-GB"/>
        </w:rPr>
      </w:pPr>
      <w:r w:rsidRPr="00FE38D8">
        <w:rPr>
          <w:noProof/>
          <w:sz w:val="24"/>
          <w:szCs w:val="24"/>
          <w:lang w:val="en-GB" w:eastAsia="en-GB"/>
        </w:rPr>
        <w:drawing>
          <wp:inline distT="0" distB="0" distL="0" distR="0" wp14:anchorId="08A23CC7" wp14:editId="53024ABA">
            <wp:extent cx="4159704" cy="2443162"/>
            <wp:effectExtent l="19050" t="0" r="12246" b="0"/>
            <wp:docPr id="8" name="Gráfico 6"/>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rsidR="00BC5CE9" w:rsidRPr="00FE38D8" w:rsidRDefault="00BC5CE9" w:rsidP="00BA4E0D">
      <w:pPr>
        <w:spacing w:before="100" w:beforeAutospacing="1" w:after="100" w:afterAutospacing="1" w:line="360" w:lineRule="auto"/>
        <w:jc w:val="both"/>
        <w:rPr>
          <w:sz w:val="24"/>
          <w:szCs w:val="24"/>
          <w:lang w:val="en-GB"/>
        </w:rPr>
      </w:pPr>
      <w:r w:rsidRPr="00FE38D8">
        <w:rPr>
          <w:sz w:val="24"/>
          <w:szCs w:val="24"/>
          <w:lang w:val="en-GB"/>
        </w:rPr>
        <w:t>Nevertheless the national realities don’t show the same trend. In Austria, the majority (40%) has a secondary diploma. In Belgium, post-</w:t>
      </w:r>
      <w:r w:rsidR="003E21BF" w:rsidRPr="00FE38D8">
        <w:rPr>
          <w:sz w:val="24"/>
          <w:szCs w:val="24"/>
          <w:lang w:val="en-GB"/>
        </w:rPr>
        <w:t>secondary</w:t>
      </w:r>
      <w:r w:rsidRPr="00FE38D8">
        <w:rPr>
          <w:sz w:val="24"/>
          <w:szCs w:val="24"/>
          <w:lang w:val="en-GB"/>
        </w:rPr>
        <w:t xml:space="preserve"> studies are dominant (35%), followed by secondary and post-graduate levels (each 25%). It is curious to refer that only the previous countries have referrals at a post-graduate </w:t>
      </w:r>
      <w:r w:rsidR="003E21BF" w:rsidRPr="00FE38D8">
        <w:rPr>
          <w:sz w:val="24"/>
          <w:szCs w:val="24"/>
          <w:lang w:val="en-GB"/>
        </w:rPr>
        <w:t xml:space="preserve">level. </w:t>
      </w:r>
      <w:r w:rsidRPr="00FE38D8">
        <w:rPr>
          <w:sz w:val="24"/>
          <w:szCs w:val="24"/>
          <w:lang w:val="en-GB"/>
        </w:rPr>
        <w:t>Greece, on the other hand, shows the lowest level of education, as 47% just have primary education. Ireland and Romania follow the general trend, where the majority (40% and 53% respectively) have finished the post-</w:t>
      </w:r>
      <w:r w:rsidR="003E21BF" w:rsidRPr="00FE38D8">
        <w:rPr>
          <w:sz w:val="24"/>
          <w:szCs w:val="24"/>
          <w:lang w:val="en-GB"/>
        </w:rPr>
        <w:t>secondary</w:t>
      </w:r>
      <w:r w:rsidRPr="00FE38D8">
        <w:rPr>
          <w:sz w:val="24"/>
          <w:szCs w:val="24"/>
          <w:lang w:val="en-GB"/>
        </w:rPr>
        <w:t xml:space="preserve"> education. In Spain, the rate of people with a completed secondary education is the highest (40%)</w:t>
      </w:r>
      <w:r w:rsidR="00B33051" w:rsidRPr="00FE38D8">
        <w:rPr>
          <w:sz w:val="24"/>
          <w:szCs w:val="24"/>
          <w:lang w:val="en-GB"/>
        </w:rPr>
        <w:t xml:space="preserve">. For more details check graphic </w:t>
      </w:r>
      <w:r w:rsidR="003E21BF" w:rsidRPr="00FE38D8">
        <w:rPr>
          <w:sz w:val="24"/>
          <w:szCs w:val="24"/>
          <w:lang w:val="en-GB"/>
        </w:rPr>
        <w:t>7</w:t>
      </w:r>
      <w:r w:rsidR="00B33051" w:rsidRPr="00FE38D8">
        <w:rPr>
          <w:sz w:val="24"/>
          <w:szCs w:val="24"/>
          <w:lang w:val="en-GB"/>
        </w:rPr>
        <w:t>.</w:t>
      </w:r>
    </w:p>
    <w:p w:rsidR="003E21BF" w:rsidRPr="00FE38D8" w:rsidRDefault="003E21BF" w:rsidP="00BA4E0D">
      <w:pPr>
        <w:spacing w:before="100" w:beforeAutospacing="1" w:after="100" w:afterAutospacing="1" w:line="360" w:lineRule="auto"/>
        <w:jc w:val="both"/>
        <w:rPr>
          <w:sz w:val="24"/>
          <w:szCs w:val="24"/>
          <w:lang w:val="en-GB"/>
        </w:rPr>
      </w:pPr>
    </w:p>
    <w:p w:rsidR="003E21BF" w:rsidRPr="00FE38D8" w:rsidRDefault="003E21BF" w:rsidP="00BA4E0D">
      <w:pPr>
        <w:spacing w:before="100" w:beforeAutospacing="1" w:after="100" w:afterAutospacing="1" w:line="360" w:lineRule="auto"/>
        <w:jc w:val="both"/>
        <w:rPr>
          <w:sz w:val="24"/>
          <w:szCs w:val="24"/>
          <w:lang w:val="en-GB"/>
        </w:rPr>
      </w:pPr>
    </w:p>
    <w:p w:rsidR="003E21BF" w:rsidRPr="00FE38D8" w:rsidRDefault="003E21BF" w:rsidP="00BA4E0D">
      <w:pPr>
        <w:spacing w:before="100" w:beforeAutospacing="1" w:after="100" w:afterAutospacing="1" w:line="360" w:lineRule="auto"/>
        <w:jc w:val="both"/>
        <w:rPr>
          <w:sz w:val="24"/>
          <w:szCs w:val="24"/>
          <w:lang w:val="en-GB"/>
        </w:rPr>
      </w:pPr>
    </w:p>
    <w:p w:rsidR="003E21BF" w:rsidRPr="00FE38D8" w:rsidRDefault="003E21BF" w:rsidP="00BA4E0D">
      <w:pPr>
        <w:spacing w:before="100" w:beforeAutospacing="1" w:after="100" w:afterAutospacing="1" w:line="360" w:lineRule="auto"/>
        <w:jc w:val="both"/>
        <w:rPr>
          <w:sz w:val="24"/>
          <w:szCs w:val="24"/>
          <w:lang w:val="en-GB"/>
        </w:rPr>
      </w:pPr>
    </w:p>
    <w:p w:rsidR="003E21BF" w:rsidRPr="00FE38D8" w:rsidRDefault="003E21BF" w:rsidP="00BA4E0D">
      <w:pPr>
        <w:spacing w:before="100" w:beforeAutospacing="1" w:after="100" w:afterAutospacing="1" w:line="360" w:lineRule="auto"/>
        <w:jc w:val="both"/>
        <w:rPr>
          <w:sz w:val="24"/>
          <w:szCs w:val="24"/>
          <w:lang w:val="en-GB"/>
        </w:rPr>
      </w:pPr>
    </w:p>
    <w:p w:rsidR="003E21BF" w:rsidRPr="00FE38D8" w:rsidRDefault="003E21BF" w:rsidP="00BA4E0D">
      <w:pPr>
        <w:spacing w:before="100" w:beforeAutospacing="1" w:after="100" w:afterAutospacing="1" w:line="360" w:lineRule="auto"/>
        <w:jc w:val="both"/>
        <w:rPr>
          <w:sz w:val="24"/>
          <w:szCs w:val="24"/>
          <w:lang w:val="en-GB"/>
        </w:rPr>
      </w:pPr>
    </w:p>
    <w:p w:rsidR="00B33051" w:rsidRPr="00FE38D8" w:rsidRDefault="003E21BF" w:rsidP="00BA4E0D">
      <w:pPr>
        <w:spacing w:before="100" w:beforeAutospacing="1" w:after="100" w:afterAutospacing="1" w:line="360" w:lineRule="auto"/>
        <w:jc w:val="both"/>
        <w:rPr>
          <w:sz w:val="20"/>
          <w:szCs w:val="24"/>
          <w:lang w:val="en-GB"/>
        </w:rPr>
      </w:pPr>
      <w:r w:rsidRPr="00FE38D8">
        <w:rPr>
          <w:sz w:val="20"/>
          <w:szCs w:val="24"/>
          <w:lang w:val="en-GB"/>
        </w:rPr>
        <w:lastRenderedPageBreak/>
        <w:t>Graphic 7</w:t>
      </w:r>
      <w:r w:rsidR="00B33051" w:rsidRPr="00FE38D8">
        <w:rPr>
          <w:sz w:val="20"/>
          <w:szCs w:val="24"/>
          <w:lang w:val="en-GB"/>
        </w:rPr>
        <w:t>: Education per country</w:t>
      </w:r>
    </w:p>
    <w:p w:rsidR="00B33051" w:rsidRPr="00FE38D8" w:rsidRDefault="00B33051" w:rsidP="00BA4E0D">
      <w:pPr>
        <w:spacing w:before="100" w:beforeAutospacing="1" w:after="100" w:afterAutospacing="1" w:line="360" w:lineRule="auto"/>
        <w:jc w:val="both"/>
        <w:rPr>
          <w:sz w:val="24"/>
          <w:szCs w:val="24"/>
          <w:lang w:val="en-GB"/>
        </w:rPr>
      </w:pPr>
      <w:r w:rsidRPr="00FE38D8">
        <w:rPr>
          <w:noProof/>
          <w:sz w:val="24"/>
          <w:szCs w:val="24"/>
          <w:lang w:val="en-GB" w:eastAsia="en-GB"/>
        </w:rPr>
        <w:drawing>
          <wp:inline distT="0" distB="0" distL="0" distR="0" wp14:anchorId="19F99066" wp14:editId="16254FD5">
            <wp:extent cx="5322207" cy="2743200"/>
            <wp:effectExtent l="19050" t="0" r="11793" b="0"/>
            <wp:docPr id="18" name="Gráfico 7"/>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p w:rsidR="00B33051" w:rsidRPr="00FE38D8" w:rsidRDefault="00B33051" w:rsidP="00BA4E0D">
      <w:pPr>
        <w:spacing w:before="100" w:beforeAutospacing="1" w:after="100" w:afterAutospacing="1" w:line="360" w:lineRule="auto"/>
        <w:jc w:val="both"/>
        <w:rPr>
          <w:sz w:val="24"/>
          <w:szCs w:val="24"/>
          <w:lang w:val="en-GB"/>
        </w:rPr>
      </w:pPr>
      <w:r w:rsidRPr="00FE38D8">
        <w:rPr>
          <w:sz w:val="24"/>
          <w:szCs w:val="24"/>
          <w:lang w:val="en-GB"/>
        </w:rPr>
        <w:t>Having such a different level of education, it is not a surprise that the work experience is rather diverse.</w:t>
      </w:r>
      <w:r w:rsidR="00864D75" w:rsidRPr="00FE38D8">
        <w:rPr>
          <w:sz w:val="24"/>
          <w:szCs w:val="24"/>
          <w:lang w:val="en-GB"/>
        </w:rPr>
        <w:t xml:space="preserve"> All the eleven areas of working sectors offered were claimed at least in one country. So there is not really a trend that can be observed here, but the most mentioned sectors were “Management, Business and Finance” (14%) and “Education, Teaching and Training” (12%), while the third biggest slice (12%) was also dedicated to “Others”.</w:t>
      </w:r>
    </w:p>
    <w:p w:rsidR="003E21BF" w:rsidRPr="00FE38D8" w:rsidRDefault="003E21BF" w:rsidP="00BA4E0D">
      <w:pPr>
        <w:spacing w:before="100" w:beforeAutospacing="1" w:after="100" w:afterAutospacing="1" w:line="360" w:lineRule="auto"/>
        <w:jc w:val="both"/>
        <w:rPr>
          <w:sz w:val="24"/>
          <w:szCs w:val="24"/>
          <w:lang w:val="en-GB"/>
        </w:rPr>
      </w:pPr>
    </w:p>
    <w:p w:rsidR="003E21BF" w:rsidRPr="00FE38D8" w:rsidRDefault="003E21BF" w:rsidP="00BA4E0D">
      <w:pPr>
        <w:spacing w:before="100" w:beforeAutospacing="1" w:after="100" w:afterAutospacing="1" w:line="360" w:lineRule="auto"/>
        <w:jc w:val="both"/>
        <w:rPr>
          <w:sz w:val="24"/>
          <w:szCs w:val="24"/>
          <w:lang w:val="en-GB"/>
        </w:rPr>
      </w:pPr>
    </w:p>
    <w:p w:rsidR="003E21BF" w:rsidRPr="00FE38D8" w:rsidRDefault="003E21BF" w:rsidP="00BA4E0D">
      <w:pPr>
        <w:spacing w:before="100" w:beforeAutospacing="1" w:after="100" w:afterAutospacing="1" w:line="360" w:lineRule="auto"/>
        <w:jc w:val="both"/>
        <w:rPr>
          <w:sz w:val="24"/>
          <w:szCs w:val="24"/>
          <w:lang w:val="en-GB"/>
        </w:rPr>
      </w:pPr>
    </w:p>
    <w:p w:rsidR="003E21BF" w:rsidRPr="00FE38D8" w:rsidRDefault="003E21BF" w:rsidP="00BA4E0D">
      <w:pPr>
        <w:spacing w:before="100" w:beforeAutospacing="1" w:after="100" w:afterAutospacing="1" w:line="360" w:lineRule="auto"/>
        <w:jc w:val="both"/>
        <w:rPr>
          <w:sz w:val="24"/>
          <w:szCs w:val="24"/>
          <w:lang w:val="en-GB"/>
        </w:rPr>
      </w:pPr>
    </w:p>
    <w:p w:rsidR="003E21BF" w:rsidRPr="00FE38D8" w:rsidRDefault="003E21BF" w:rsidP="00BA4E0D">
      <w:pPr>
        <w:spacing w:before="100" w:beforeAutospacing="1" w:after="100" w:afterAutospacing="1" w:line="360" w:lineRule="auto"/>
        <w:jc w:val="both"/>
        <w:rPr>
          <w:sz w:val="24"/>
          <w:szCs w:val="24"/>
          <w:lang w:val="en-GB"/>
        </w:rPr>
      </w:pPr>
    </w:p>
    <w:p w:rsidR="003E21BF" w:rsidRPr="00FE38D8" w:rsidRDefault="003E21BF" w:rsidP="00BA4E0D">
      <w:pPr>
        <w:spacing w:before="100" w:beforeAutospacing="1" w:after="100" w:afterAutospacing="1" w:line="360" w:lineRule="auto"/>
        <w:jc w:val="both"/>
        <w:rPr>
          <w:sz w:val="24"/>
          <w:szCs w:val="24"/>
          <w:lang w:val="en-GB"/>
        </w:rPr>
      </w:pPr>
    </w:p>
    <w:p w:rsidR="003E21BF" w:rsidRPr="00FE38D8" w:rsidRDefault="003E21BF" w:rsidP="00BA4E0D">
      <w:pPr>
        <w:spacing w:before="100" w:beforeAutospacing="1" w:after="100" w:afterAutospacing="1" w:line="360" w:lineRule="auto"/>
        <w:jc w:val="both"/>
        <w:rPr>
          <w:sz w:val="24"/>
          <w:szCs w:val="24"/>
          <w:lang w:val="en-GB"/>
        </w:rPr>
      </w:pPr>
    </w:p>
    <w:p w:rsidR="00B33051" w:rsidRPr="00FE38D8" w:rsidRDefault="00864D75" w:rsidP="00BA4E0D">
      <w:pPr>
        <w:spacing w:before="100" w:beforeAutospacing="1" w:after="100" w:afterAutospacing="1" w:line="360" w:lineRule="auto"/>
        <w:jc w:val="both"/>
        <w:rPr>
          <w:sz w:val="20"/>
          <w:szCs w:val="24"/>
          <w:lang w:val="en-GB"/>
        </w:rPr>
      </w:pPr>
      <w:r w:rsidRPr="00FE38D8">
        <w:rPr>
          <w:sz w:val="20"/>
          <w:szCs w:val="24"/>
          <w:lang w:val="en-GB"/>
        </w:rPr>
        <w:lastRenderedPageBreak/>
        <w:t xml:space="preserve">Graphic </w:t>
      </w:r>
      <w:r w:rsidR="003E21BF" w:rsidRPr="00FE38D8">
        <w:rPr>
          <w:sz w:val="20"/>
          <w:szCs w:val="24"/>
          <w:lang w:val="en-GB"/>
        </w:rPr>
        <w:t>8</w:t>
      </w:r>
      <w:r w:rsidRPr="00FE38D8">
        <w:rPr>
          <w:sz w:val="20"/>
          <w:szCs w:val="24"/>
          <w:lang w:val="en-GB"/>
        </w:rPr>
        <w:t>: Work experience (total)</w:t>
      </w:r>
    </w:p>
    <w:p w:rsidR="002B5033" w:rsidRPr="00FE38D8" w:rsidRDefault="00B33051" w:rsidP="00BA4E0D">
      <w:pPr>
        <w:spacing w:before="100" w:beforeAutospacing="1" w:after="100" w:afterAutospacing="1" w:line="360" w:lineRule="auto"/>
        <w:jc w:val="both"/>
        <w:rPr>
          <w:sz w:val="24"/>
          <w:szCs w:val="24"/>
          <w:lang w:val="en-GB"/>
        </w:rPr>
      </w:pPr>
      <w:r w:rsidRPr="00FE38D8">
        <w:rPr>
          <w:noProof/>
          <w:sz w:val="24"/>
          <w:szCs w:val="24"/>
          <w:lang w:val="en-GB" w:eastAsia="en-GB"/>
        </w:rPr>
        <w:drawing>
          <wp:inline distT="0" distB="0" distL="0" distR="0" wp14:anchorId="30744964" wp14:editId="78303ED7">
            <wp:extent cx="5274521" cy="6739467"/>
            <wp:effectExtent l="19050" t="0" r="21379" b="4233"/>
            <wp:docPr id="21" name="Gráfico 9"/>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p w:rsidR="00A3255D" w:rsidRPr="00FE38D8" w:rsidRDefault="00A3255D" w:rsidP="00BA4E0D">
      <w:pPr>
        <w:spacing w:before="100" w:beforeAutospacing="1" w:after="100" w:afterAutospacing="1" w:line="360" w:lineRule="auto"/>
        <w:jc w:val="both"/>
        <w:rPr>
          <w:sz w:val="24"/>
          <w:szCs w:val="24"/>
          <w:lang w:val="en-GB"/>
        </w:rPr>
      </w:pPr>
    </w:p>
    <w:p w:rsidR="003E21BF" w:rsidRPr="00FE38D8" w:rsidRDefault="003E21BF" w:rsidP="00BA4E0D">
      <w:pPr>
        <w:spacing w:before="100" w:beforeAutospacing="1" w:after="100" w:afterAutospacing="1" w:line="360" w:lineRule="auto"/>
        <w:jc w:val="both"/>
        <w:rPr>
          <w:sz w:val="24"/>
          <w:szCs w:val="24"/>
          <w:lang w:val="en-GB"/>
        </w:rPr>
      </w:pPr>
    </w:p>
    <w:p w:rsidR="000D0563" w:rsidRPr="00FE38D8" w:rsidRDefault="000D0563" w:rsidP="00BA4E0D">
      <w:pPr>
        <w:spacing w:before="100" w:beforeAutospacing="1" w:after="100" w:afterAutospacing="1" w:line="360" w:lineRule="auto"/>
        <w:jc w:val="both"/>
        <w:rPr>
          <w:sz w:val="24"/>
          <w:szCs w:val="24"/>
          <w:lang w:val="en-GB"/>
        </w:rPr>
      </w:pPr>
      <w:r w:rsidRPr="00FE38D8">
        <w:rPr>
          <w:sz w:val="24"/>
          <w:szCs w:val="24"/>
          <w:lang w:val="en-GB"/>
        </w:rPr>
        <w:lastRenderedPageBreak/>
        <w:t>T</w:t>
      </w:r>
      <w:r w:rsidR="00D91B4E" w:rsidRPr="00FE38D8">
        <w:rPr>
          <w:sz w:val="24"/>
          <w:szCs w:val="24"/>
          <w:lang w:val="en-GB"/>
        </w:rPr>
        <w:t>he answers concerning previous working experience couldn’t be more diverse in every country, which is also visible in the total averages, the list that follows</w:t>
      </w:r>
      <w:r w:rsidR="008967D1" w:rsidRPr="00FE38D8">
        <w:rPr>
          <w:sz w:val="24"/>
          <w:szCs w:val="24"/>
          <w:lang w:val="en-GB"/>
        </w:rPr>
        <w:t xml:space="preserve"> (table 2</w:t>
      </w:r>
      <w:r w:rsidR="00060D8E" w:rsidRPr="00FE38D8">
        <w:rPr>
          <w:sz w:val="24"/>
          <w:szCs w:val="24"/>
          <w:lang w:val="en-GB"/>
        </w:rPr>
        <w:t>)</w:t>
      </w:r>
      <w:r w:rsidR="00D91B4E" w:rsidRPr="00FE38D8">
        <w:rPr>
          <w:sz w:val="24"/>
          <w:szCs w:val="24"/>
          <w:lang w:val="en-GB"/>
        </w:rPr>
        <w:t xml:space="preserve"> shows the most referred working area or sector per country</w:t>
      </w:r>
      <w:r w:rsidRPr="00FE38D8">
        <w:rPr>
          <w:sz w:val="24"/>
          <w:szCs w:val="24"/>
          <w:lang w:val="en-GB"/>
        </w:rPr>
        <w:t xml:space="preserve">. For detailed information, the graphic </w:t>
      </w:r>
      <w:r w:rsidR="003E21BF" w:rsidRPr="00FE38D8">
        <w:rPr>
          <w:sz w:val="24"/>
          <w:szCs w:val="24"/>
          <w:lang w:val="en-GB"/>
        </w:rPr>
        <w:t>8</w:t>
      </w:r>
      <w:r w:rsidR="00060D8E" w:rsidRPr="00FE38D8">
        <w:rPr>
          <w:sz w:val="24"/>
          <w:szCs w:val="24"/>
          <w:lang w:val="en-GB"/>
        </w:rPr>
        <w:t xml:space="preserve"> and 9 are</w:t>
      </w:r>
      <w:r w:rsidRPr="00FE38D8">
        <w:rPr>
          <w:sz w:val="24"/>
          <w:szCs w:val="24"/>
          <w:lang w:val="en-GB"/>
        </w:rPr>
        <w:t xml:space="preserve"> also available.</w:t>
      </w:r>
    </w:p>
    <w:p w:rsidR="003E21BF" w:rsidRPr="00FE38D8" w:rsidRDefault="003E21BF" w:rsidP="00BA4E0D">
      <w:pPr>
        <w:spacing w:before="100" w:beforeAutospacing="1" w:after="100" w:afterAutospacing="1" w:line="360" w:lineRule="auto"/>
        <w:jc w:val="both"/>
        <w:rPr>
          <w:sz w:val="20"/>
          <w:szCs w:val="24"/>
          <w:lang w:val="en-GB"/>
        </w:rPr>
      </w:pPr>
      <w:r w:rsidRPr="00FE38D8">
        <w:rPr>
          <w:sz w:val="20"/>
          <w:szCs w:val="24"/>
          <w:lang w:val="en-GB"/>
        </w:rPr>
        <w:t>Table</w:t>
      </w:r>
      <w:r w:rsidR="00AA0A58" w:rsidRPr="00FE38D8">
        <w:rPr>
          <w:sz w:val="20"/>
          <w:szCs w:val="24"/>
          <w:lang w:val="en-GB"/>
        </w:rPr>
        <w:t xml:space="preserve"> </w:t>
      </w:r>
      <w:r w:rsidR="00C6500F" w:rsidRPr="00FE38D8">
        <w:rPr>
          <w:sz w:val="20"/>
          <w:szCs w:val="24"/>
          <w:lang w:val="en-GB"/>
        </w:rPr>
        <w:t>2</w:t>
      </w:r>
      <w:r w:rsidR="00060D8E" w:rsidRPr="00FE38D8">
        <w:rPr>
          <w:sz w:val="20"/>
          <w:szCs w:val="24"/>
          <w:lang w:val="en-GB"/>
        </w:rPr>
        <w:t xml:space="preserve">: Most referred working area or sector per country </w:t>
      </w:r>
    </w:p>
    <w:tbl>
      <w:tblPr>
        <w:tblStyle w:val="TableGrid"/>
        <w:tblW w:w="0" w:type="auto"/>
        <w:tblLook w:val="04A0" w:firstRow="1" w:lastRow="0" w:firstColumn="1" w:lastColumn="0" w:noHBand="0" w:noVBand="1"/>
      </w:tblPr>
      <w:tblGrid>
        <w:gridCol w:w="1242"/>
        <w:gridCol w:w="7210"/>
      </w:tblGrid>
      <w:tr w:rsidR="00A3255D" w:rsidRPr="00FE38D8" w:rsidTr="003E21BF">
        <w:tc>
          <w:tcPr>
            <w:tcW w:w="1242" w:type="dxa"/>
            <w:shd w:val="clear" w:color="auto" w:fill="D9D9D9" w:themeFill="background1" w:themeFillShade="D9"/>
          </w:tcPr>
          <w:p w:rsidR="00A3255D" w:rsidRPr="00FE38D8" w:rsidRDefault="00A3255D" w:rsidP="003E21BF">
            <w:pPr>
              <w:spacing w:line="360" w:lineRule="auto"/>
              <w:rPr>
                <w:sz w:val="24"/>
                <w:szCs w:val="24"/>
                <w:lang w:val="en-GB"/>
              </w:rPr>
            </w:pPr>
            <w:r w:rsidRPr="00FE38D8">
              <w:rPr>
                <w:sz w:val="24"/>
                <w:szCs w:val="24"/>
                <w:lang w:val="en-GB"/>
              </w:rPr>
              <w:t>Austria</w:t>
            </w:r>
          </w:p>
        </w:tc>
        <w:tc>
          <w:tcPr>
            <w:tcW w:w="7210" w:type="dxa"/>
          </w:tcPr>
          <w:p w:rsidR="00A3255D" w:rsidRPr="00FE38D8" w:rsidRDefault="00143427" w:rsidP="003E21BF">
            <w:pPr>
              <w:spacing w:line="360" w:lineRule="auto"/>
              <w:rPr>
                <w:sz w:val="24"/>
                <w:szCs w:val="24"/>
                <w:lang w:val="en-GB"/>
              </w:rPr>
            </w:pPr>
            <w:r w:rsidRPr="00FE38D8">
              <w:rPr>
                <w:sz w:val="24"/>
                <w:szCs w:val="24"/>
                <w:lang w:val="en-GB"/>
              </w:rPr>
              <w:t xml:space="preserve">20% </w:t>
            </w:r>
            <w:r w:rsidR="00A3255D" w:rsidRPr="00FE38D8">
              <w:rPr>
                <w:sz w:val="24"/>
                <w:szCs w:val="24"/>
                <w:lang w:val="en-GB"/>
              </w:rPr>
              <w:t>Hospitality, Travel &amp; Tourism</w:t>
            </w:r>
          </w:p>
        </w:tc>
      </w:tr>
      <w:tr w:rsidR="00A3255D" w:rsidRPr="00FE38D8" w:rsidTr="003E21BF">
        <w:tc>
          <w:tcPr>
            <w:tcW w:w="1242" w:type="dxa"/>
            <w:shd w:val="clear" w:color="auto" w:fill="D9D9D9" w:themeFill="background1" w:themeFillShade="D9"/>
          </w:tcPr>
          <w:p w:rsidR="00A3255D" w:rsidRPr="00FE38D8" w:rsidRDefault="00A3255D" w:rsidP="003E21BF">
            <w:pPr>
              <w:spacing w:line="360" w:lineRule="auto"/>
              <w:rPr>
                <w:sz w:val="24"/>
                <w:szCs w:val="24"/>
                <w:lang w:val="en-GB"/>
              </w:rPr>
            </w:pPr>
            <w:r w:rsidRPr="00FE38D8">
              <w:rPr>
                <w:sz w:val="24"/>
                <w:szCs w:val="24"/>
                <w:lang w:val="en-GB"/>
              </w:rPr>
              <w:t>Belgium</w:t>
            </w:r>
          </w:p>
        </w:tc>
        <w:tc>
          <w:tcPr>
            <w:tcW w:w="7210" w:type="dxa"/>
          </w:tcPr>
          <w:p w:rsidR="00143427" w:rsidRPr="00FE38D8" w:rsidRDefault="00143427" w:rsidP="003E21BF">
            <w:pPr>
              <w:spacing w:line="360" w:lineRule="auto"/>
              <w:rPr>
                <w:sz w:val="24"/>
                <w:szCs w:val="24"/>
                <w:lang w:val="en-GB"/>
              </w:rPr>
            </w:pPr>
            <w:r w:rsidRPr="00FE38D8">
              <w:rPr>
                <w:sz w:val="24"/>
                <w:szCs w:val="24"/>
                <w:lang w:val="en-GB"/>
              </w:rPr>
              <w:t>22% Management, Business &amp; Finance</w:t>
            </w:r>
          </w:p>
          <w:p w:rsidR="00A3255D" w:rsidRPr="00FE38D8" w:rsidRDefault="00143427" w:rsidP="003E21BF">
            <w:pPr>
              <w:spacing w:line="360" w:lineRule="auto"/>
              <w:rPr>
                <w:sz w:val="24"/>
                <w:szCs w:val="24"/>
                <w:lang w:val="en-GB"/>
              </w:rPr>
            </w:pPr>
            <w:r w:rsidRPr="00FE38D8">
              <w:rPr>
                <w:sz w:val="24"/>
                <w:szCs w:val="24"/>
                <w:lang w:val="en-GB"/>
              </w:rPr>
              <w:t>22% Other</w:t>
            </w:r>
          </w:p>
        </w:tc>
      </w:tr>
      <w:tr w:rsidR="00A3255D" w:rsidRPr="00FE38D8" w:rsidTr="003E21BF">
        <w:tc>
          <w:tcPr>
            <w:tcW w:w="1242" w:type="dxa"/>
            <w:shd w:val="clear" w:color="auto" w:fill="D9D9D9" w:themeFill="background1" w:themeFillShade="D9"/>
          </w:tcPr>
          <w:p w:rsidR="00A3255D" w:rsidRPr="00FE38D8" w:rsidRDefault="00A3255D" w:rsidP="003E21BF">
            <w:pPr>
              <w:spacing w:line="360" w:lineRule="auto"/>
              <w:rPr>
                <w:sz w:val="24"/>
                <w:szCs w:val="24"/>
                <w:lang w:val="en-GB"/>
              </w:rPr>
            </w:pPr>
            <w:r w:rsidRPr="00FE38D8">
              <w:rPr>
                <w:sz w:val="24"/>
                <w:szCs w:val="24"/>
                <w:lang w:val="en-GB"/>
              </w:rPr>
              <w:t>Greece</w:t>
            </w:r>
          </w:p>
        </w:tc>
        <w:tc>
          <w:tcPr>
            <w:tcW w:w="7210" w:type="dxa"/>
          </w:tcPr>
          <w:p w:rsidR="00A3255D" w:rsidRPr="00FE38D8" w:rsidRDefault="00143427" w:rsidP="003E21BF">
            <w:pPr>
              <w:spacing w:line="360" w:lineRule="auto"/>
              <w:rPr>
                <w:sz w:val="24"/>
                <w:szCs w:val="24"/>
                <w:lang w:val="en-GB"/>
              </w:rPr>
            </w:pPr>
            <w:r w:rsidRPr="00FE38D8">
              <w:rPr>
                <w:sz w:val="24"/>
                <w:szCs w:val="24"/>
                <w:lang w:val="en-GB"/>
              </w:rPr>
              <w:t>21% Production &amp; Manufacturing</w:t>
            </w:r>
          </w:p>
        </w:tc>
      </w:tr>
      <w:tr w:rsidR="00A3255D" w:rsidRPr="00FE38D8" w:rsidTr="003E21BF">
        <w:tc>
          <w:tcPr>
            <w:tcW w:w="1242" w:type="dxa"/>
            <w:shd w:val="clear" w:color="auto" w:fill="D9D9D9" w:themeFill="background1" w:themeFillShade="D9"/>
          </w:tcPr>
          <w:p w:rsidR="00A3255D" w:rsidRPr="00FE38D8" w:rsidRDefault="00A3255D" w:rsidP="003E21BF">
            <w:pPr>
              <w:spacing w:line="360" w:lineRule="auto"/>
              <w:rPr>
                <w:sz w:val="24"/>
                <w:szCs w:val="24"/>
                <w:lang w:val="en-GB"/>
              </w:rPr>
            </w:pPr>
            <w:r w:rsidRPr="00FE38D8">
              <w:rPr>
                <w:sz w:val="24"/>
                <w:szCs w:val="24"/>
                <w:lang w:val="en-GB"/>
              </w:rPr>
              <w:t>Ireland</w:t>
            </w:r>
          </w:p>
        </w:tc>
        <w:tc>
          <w:tcPr>
            <w:tcW w:w="7210" w:type="dxa"/>
          </w:tcPr>
          <w:p w:rsidR="00143427" w:rsidRPr="00FE38D8" w:rsidRDefault="00143427" w:rsidP="003E21BF">
            <w:pPr>
              <w:spacing w:line="360" w:lineRule="auto"/>
              <w:rPr>
                <w:sz w:val="24"/>
                <w:szCs w:val="24"/>
                <w:lang w:val="en-GB"/>
              </w:rPr>
            </w:pPr>
            <w:r w:rsidRPr="00FE38D8">
              <w:rPr>
                <w:sz w:val="24"/>
                <w:szCs w:val="24"/>
                <w:lang w:val="en-GB"/>
              </w:rPr>
              <w:t>17% Management, Business &amp; Finance</w:t>
            </w:r>
          </w:p>
          <w:p w:rsidR="00143427" w:rsidRPr="00FE38D8" w:rsidRDefault="00143427" w:rsidP="003E21BF">
            <w:pPr>
              <w:spacing w:line="360" w:lineRule="auto"/>
              <w:rPr>
                <w:sz w:val="24"/>
                <w:szCs w:val="24"/>
                <w:lang w:val="en-GB"/>
              </w:rPr>
            </w:pPr>
            <w:r w:rsidRPr="00FE38D8">
              <w:rPr>
                <w:sz w:val="24"/>
                <w:szCs w:val="24"/>
                <w:lang w:val="en-GB"/>
              </w:rPr>
              <w:t>17% Computers and Technology</w:t>
            </w:r>
          </w:p>
          <w:p w:rsidR="00A3255D" w:rsidRPr="00FE38D8" w:rsidRDefault="00143427" w:rsidP="003E21BF">
            <w:pPr>
              <w:spacing w:line="360" w:lineRule="auto"/>
              <w:rPr>
                <w:sz w:val="24"/>
                <w:szCs w:val="24"/>
                <w:lang w:val="en-GB"/>
              </w:rPr>
            </w:pPr>
            <w:r w:rsidRPr="00FE38D8">
              <w:rPr>
                <w:sz w:val="24"/>
                <w:szCs w:val="24"/>
                <w:lang w:val="en-GB"/>
              </w:rPr>
              <w:t>17% Hospitality, Travel &amp; Tourism</w:t>
            </w:r>
          </w:p>
        </w:tc>
      </w:tr>
      <w:tr w:rsidR="00A3255D" w:rsidRPr="0002569E" w:rsidTr="003E21BF">
        <w:tc>
          <w:tcPr>
            <w:tcW w:w="1242" w:type="dxa"/>
            <w:shd w:val="clear" w:color="auto" w:fill="D9D9D9" w:themeFill="background1" w:themeFillShade="D9"/>
          </w:tcPr>
          <w:p w:rsidR="00A3255D" w:rsidRPr="00FE38D8" w:rsidRDefault="00A3255D" w:rsidP="003E21BF">
            <w:pPr>
              <w:spacing w:line="360" w:lineRule="auto"/>
              <w:rPr>
                <w:sz w:val="24"/>
                <w:szCs w:val="24"/>
                <w:lang w:val="en-GB"/>
              </w:rPr>
            </w:pPr>
            <w:r w:rsidRPr="00FE38D8">
              <w:rPr>
                <w:sz w:val="24"/>
                <w:szCs w:val="24"/>
                <w:lang w:val="en-GB"/>
              </w:rPr>
              <w:t>Romania</w:t>
            </w:r>
          </w:p>
        </w:tc>
        <w:tc>
          <w:tcPr>
            <w:tcW w:w="7210" w:type="dxa"/>
          </w:tcPr>
          <w:p w:rsidR="00143427" w:rsidRPr="00FE38D8" w:rsidRDefault="00143427" w:rsidP="003E21BF">
            <w:pPr>
              <w:spacing w:line="360" w:lineRule="auto"/>
              <w:rPr>
                <w:sz w:val="24"/>
                <w:szCs w:val="24"/>
                <w:lang w:val="en-GB"/>
              </w:rPr>
            </w:pPr>
            <w:r w:rsidRPr="00FE38D8">
              <w:rPr>
                <w:sz w:val="24"/>
                <w:szCs w:val="24"/>
                <w:lang w:val="en-GB"/>
              </w:rPr>
              <w:t>20% Management, Business &amp; Finance</w:t>
            </w:r>
          </w:p>
          <w:p w:rsidR="00143427" w:rsidRPr="00FE38D8" w:rsidRDefault="00143427" w:rsidP="003E21BF">
            <w:pPr>
              <w:spacing w:line="360" w:lineRule="auto"/>
              <w:rPr>
                <w:sz w:val="24"/>
                <w:szCs w:val="24"/>
                <w:lang w:val="en-GB"/>
              </w:rPr>
            </w:pPr>
            <w:r w:rsidRPr="00FE38D8">
              <w:rPr>
                <w:sz w:val="24"/>
                <w:szCs w:val="24"/>
                <w:lang w:val="en-GB"/>
              </w:rPr>
              <w:t>20% Hospitality, Travel &amp; Tourism</w:t>
            </w:r>
          </w:p>
          <w:p w:rsidR="00143427" w:rsidRPr="00FE38D8" w:rsidRDefault="00143427" w:rsidP="003E21BF">
            <w:pPr>
              <w:spacing w:line="360" w:lineRule="auto"/>
              <w:rPr>
                <w:sz w:val="24"/>
                <w:szCs w:val="24"/>
                <w:lang w:val="en-GB"/>
              </w:rPr>
            </w:pPr>
            <w:r w:rsidRPr="00FE38D8">
              <w:rPr>
                <w:sz w:val="24"/>
                <w:szCs w:val="24"/>
                <w:lang w:val="en-GB"/>
              </w:rPr>
              <w:t>20% Fishing, Farming &amp; Forestry</w:t>
            </w:r>
          </w:p>
          <w:p w:rsidR="00A3255D" w:rsidRPr="00FE38D8" w:rsidRDefault="00143427" w:rsidP="003E21BF">
            <w:pPr>
              <w:spacing w:line="360" w:lineRule="auto"/>
              <w:rPr>
                <w:sz w:val="24"/>
                <w:szCs w:val="24"/>
                <w:lang w:val="en-GB"/>
              </w:rPr>
            </w:pPr>
            <w:r w:rsidRPr="00FE38D8">
              <w:rPr>
                <w:sz w:val="24"/>
                <w:szCs w:val="24"/>
                <w:lang w:val="en-GB"/>
              </w:rPr>
              <w:t>20% Production &amp; Manufacturing</w:t>
            </w:r>
          </w:p>
        </w:tc>
      </w:tr>
      <w:tr w:rsidR="00A3255D" w:rsidRPr="0002569E" w:rsidTr="003E21BF">
        <w:tc>
          <w:tcPr>
            <w:tcW w:w="1242" w:type="dxa"/>
            <w:shd w:val="clear" w:color="auto" w:fill="D9D9D9" w:themeFill="background1" w:themeFillShade="D9"/>
          </w:tcPr>
          <w:p w:rsidR="00A3255D" w:rsidRPr="00FE38D8" w:rsidRDefault="00A3255D" w:rsidP="003E21BF">
            <w:pPr>
              <w:spacing w:line="360" w:lineRule="auto"/>
              <w:rPr>
                <w:sz w:val="24"/>
                <w:szCs w:val="24"/>
                <w:lang w:val="en-GB"/>
              </w:rPr>
            </w:pPr>
            <w:r w:rsidRPr="00FE38D8">
              <w:rPr>
                <w:sz w:val="24"/>
                <w:szCs w:val="24"/>
                <w:lang w:val="en-GB"/>
              </w:rPr>
              <w:t>Spain</w:t>
            </w:r>
          </w:p>
        </w:tc>
        <w:tc>
          <w:tcPr>
            <w:tcW w:w="7210" w:type="dxa"/>
          </w:tcPr>
          <w:p w:rsidR="00143427" w:rsidRPr="00FE38D8" w:rsidRDefault="00143427" w:rsidP="003E21BF">
            <w:pPr>
              <w:spacing w:line="360" w:lineRule="auto"/>
              <w:rPr>
                <w:sz w:val="24"/>
                <w:szCs w:val="24"/>
                <w:lang w:val="en-GB"/>
              </w:rPr>
            </w:pPr>
            <w:r w:rsidRPr="00FE38D8">
              <w:rPr>
                <w:sz w:val="24"/>
                <w:szCs w:val="24"/>
                <w:lang w:val="en-GB"/>
              </w:rPr>
              <w:t>26% Construction Trades</w:t>
            </w:r>
          </w:p>
          <w:p w:rsidR="00A3255D" w:rsidRPr="00FE38D8" w:rsidRDefault="00143427" w:rsidP="003E21BF">
            <w:pPr>
              <w:spacing w:line="360" w:lineRule="auto"/>
              <w:rPr>
                <w:sz w:val="24"/>
                <w:szCs w:val="24"/>
                <w:lang w:val="en-GB"/>
              </w:rPr>
            </w:pPr>
            <w:r w:rsidRPr="00FE38D8">
              <w:rPr>
                <w:sz w:val="24"/>
                <w:szCs w:val="24"/>
                <w:lang w:val="en-GB"/>
              </w:rPr>
              <w:t>19% Hospitality, Travel &amp; Tourism</w:t>
            </w:r>
          </w:p>
        </w:tc>
      </w:tr>
    </w:tbl>
    <w:p w:rsidR="000D0563" w:rsidRPr="00FE38D8" w:rsidRDefault="000D0563" w:rsidP="00E81A6B">
      <w:pPr>
        <w:rPr>
          <w:sz w:val="24"/>
          <w:szCs w:val="24"/>
          <w:lang w:val="en-GB"/>
        </w:rPr>
        <w:sectPr w:rsidR="000D0563" w:rsidRPr="00FE38D8" w:rsidSect="002B5033">
          <w:headerReference w:type="default" r:id="rId41"/>
          <w:footerReference w:type="default" r:id="rId42"/>
          <w:headerReference w:type="first" r:id="rId43"/>
          <w:footerReference w:type="first" r:id="rId44"/>
          <w:pgSz w:w="11906" w:h="16838"/>
          <w:pgMar w:top="1537" w:right="1797" w:bottom="1440" w:left="1797" w:header="708" w:footer="708" w:gutter="0"/>
          <w:cols w:space="708"/>
          <w:titlePg/>
          <w:docGrid w:linePitch="360"/>
        </w:sectPr>
      </w:pPr>
    </w:p>
    <w:p w:rsidR="00864D75" w:rsidRPr="00FE38D8" w:rsidRDefault="00864D75" w:rsidP="002B5033">
      <w:pPr>
        <w:rPr>
          <w:sz w:val="20"/>
          <w:szCs w:val="24"/>
          <w:lang w:val="en-GB"/>
        </w:rPr>
      </w:pPr>
      <w:r w:rsidRPr="00FE38D8">
        <w:rPr>
          <w:sz w:val="20"/>
          <w:szCs w:val="24"/>
          <w:lang w:val="en-GB"/>
        </w:rPr>
        <w:lastRenderedPageBreak/>
        <w:t>Graphic 9: Work Experience (per country)</w:t>
      </w:r>
    </w:p>
    <w:p w:rsidR="002B5033" w:rsidRPr="00FE38D8" w:rsidRDefault="00B33051" w:rsidP="002B5033">
      <w:pPr>
        <w:rPr>
          <w:sz w:val="24"/>
          <w:szCs w:val="24"/>
          <w:lang w:val="en-GB"/>
        </w:rPr>
        <w:sectPr w:rsidR="002B5033" w:rsidRPr="00FE38D8" w:rsidSect="002B5033">
          <w:headerReference w:type="default" r:id="rId45"/>
          <w:footerReference w:type="default" r:id="rId46"/>
          <w:headerReference w:type="first" r:id="rId47"/>
          <w:footerReference w:type="first" r:id="rId48"/>
          <w:pgSz w:w="16838" w:h="11906" w:orient="landscape"/>
          <w:pgMar w:top="1797" w:right="1440" w:bottom="1797" w:left="1537" w:header="708" w:footer="708" w:gutter="0"/>
          <w:cols w:space="708"/>
          <w:titlePg/>
          <w:docGrid w:linePitch="360"/>
        </w:sectPr>
      </w:pPr>
      <w:r w:rsidRPr="00FE38D8">
        <w:rPr>
          <w:noProof/>
          <w:sz w:val="24"/>
          <w:szCs w:val="24"/>
          <w:lang w:val="en-GB" w:eastAsia="en-GB"/>
        </w:rPr>
        <w:drawing>
          <wp:inline distT="0" distB="0" distL="0" distR="0" wp14:anchorId="6DE7C32D" wp14:editId="6F3785F6">
            <wp:extent cx="9089409" cy="4640239"/>
            <wp:effectExtent l="0" t="0" r="16510" b="27305"/>
            <wp:docPr id="23" name="Gráfico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49"/>
              </a:graphicData>
            </a:graphic>
          </wp:inline>
        </w:drawing>
      </w:r>
    </w:p>
    <w:p w:rsidR="00E85561" w:rsidRPr="0002569E" w:rsidRDefault="00E85561" w:rsidP="0002569E">
      <w:pPr>
        <w:spacing w:before="100" w:beforeAutospacing="1" w:after="100" w:afterAutospacing="1" w:line="360" w:lineRule="auto"/>
        <w:jc w:val="both"/>
        <w:rPr>
          <w:sz w:val="24"/>
          <w:szCs w:val="24"/>
          <w:lang w:val="en-GB"/>
        </w:rPr>
      </w:pPr>
      <w:r w:rsidRPr="0002569E">
        <w:rPr>
          <w:sz w:val="24"/>
          <w:szCs w:val="24"/>
          <w:lang w:val="en-GB"/>
        </w:rPr>
        <w:lastRenderedPageBreak/>
        <w:t>When asked to list the reasons why they were unemployed, one third (33%) of the seniors pointed out the “economic crisis” for their present situation and almost a quarter (21%) mentioned that the company they worked for went bankrupt or was restructured. See graphic 10 for further details.</w:t>
      </w:r>
      <w:r w:rsidR="006728A2" w:rsidRPr="0002569E">
        <w:rPr>
          <w:sz w:val="24"/>
          <w:szCs w:val="24"/>
          <w:lang w:val="en-GB"/>
        </w:rPr>
        <w:t xml:space="preserve"> </w:t>
      </w:r>
    </w:p>
    <w:p w:rsidR="006728A2" w:rsidRPr="00FE38D8" w:rsidRDefault="003E21BF" w:rsidP="003E21BF">
      <w:pPr>
        <w:spacing w:before="100" w:beforeAutospacing="1" w:after="100" w:afterAutospacing="1" w:line="360" w:lineRule="auto"/>
        <w:rPr>
          <w:sz w:val="20"/>
          <w:szCs w:val="24"/>
          <w:lang w:val="en-GB"/>
        </w:rPr>
      </w:pPr>
      <w:r w:rsidRPr="00FE38D8">
        <w:rPr>
          <w:sz w:val="20"/>
          <w:szCs w:val="24"/>
          <w:lang w:val="en-GB"/>
        </w:rPr>
        <w:t>Graphic 10</w:t>
      </w:r>
      <w:r w:rsidR="006728A2" w:rsidRPr="00FE38D8">
        <w:rPr>
          <w:sz w:val="20"/>
          <w:szCs w:val="24"/>
          <w:lang w:val="en-GB"/>
        </w:rPr>
        <w:t>: Reasons to be unemployed (total)</w:t>
      </w:r>
    </w:p>
    <w:p w:rsidR="006728A2" w:rsidRPr="00FE38D8" w:rsidRDefault="006728A2" w:rsidP="003E21BF">
      <w:pPr>
        <w:spacing w:before="100" w:beforeAutospacing="1" w:after="100" w:afterAutospacing="1" w:line="360" w:lineRule="auto"/>
        <w:rPr>
          <w:sz w:val="24"/>
          <w:szCs w:val="24"/>
          <w:lang w:val="en-GB"/>
        </w:rPr>
      </w:pPr>
      <w:r w:rsidRPr="00FE38D8">
        <w:rPr>
          <w:noProof/>
          <w:sz w:val="24"/>
          <w:szCs w:val="24"/>
          <w:lang w:val="en-GB" w:eastAsia="en-GB"/>
        </w:rPr>
        <w:drawing>
          <wp:inline distT="0" distB="0" distL="0" distR="0" wp14:anchorId="401B2EDF" wp14:editId="6DE1E844">
            <wp:extent cx="4591050" cy="3590925"/>
            <wp:effectExtent l="19050" t="0" r="19050" b="0"/>
            <wp:docPr id="30" name="Gráfico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50"/>
              </a:graphicData>
            </a:graphic>
          </wp:inline>
        </w:drawing>
      </w:r>
    </w:p>
    <w:p w:rsidR="003E21BF" w:rsidRPr="00FE38D8" w:rsidRDefault="006728A2" w:rsidP="003E21BF">
      <w:pPr>
        <w:spacing w:before="100" w:beforeAutospacing="1" w:after="100" w:afterAutospacing="1" w:line="360" w:lineRule="auto"/>
        <w:jc w:val="both"/>
        <w:rPr>
          <w:sz w:val="24"/>
          <w:szCs w:val="24"/>
          <w:lang w:val="en-GB"/>
        </w:rPr>
      </w:pPr>
      <w:r w:rsidRPr="00FE38D8">
        <w:rPr>
          <w:sz w:val="24"/>
          <w:szCs w:val="24"/>
          <w:lang w:val="en-GB"/>
        </w:rPr>
        <w:t>This trend is mainly followed by the differe</w:t>
      </w:r>
      <w:r w:rsidR="00143427" w:rsidRPr="00FE38D8">
        <w:rPr>
          <w:sz w:val="24"/>
          <w:szCs w:val="24"/>
          <w:lang w:val="en-GB"/>
        </w:rPr>
        <w:t>nt countries. Austria,</w:t>
      </w:r>
      <w:r w:rsidRPr="00FE38D8">
        <w:rPr>
          <w:sz w:val="24"/>
          <w:szCs w:val="24"/>
          <w:lang w:val="en-GB"/>
        </w:rPr>
        <w:t xml:space="preserve"> Greece and above all Spain </w:t>
      </w:r>
      <w:proofErr w:type="gramStart"/>
      <w:r w:rsidR="00F20C1E">
        <w:rPr>
          <w:sz w:val="24"/>
          <w:szCs w:val="24"/>
          <w:lang w:val="en-GB"/>
        </w:rPr>
        <w:t xml:space="preserve">cite </w:t>
      </w:r>
      <w:r w:rsidRPr="00FE38D8">
        <w:rPr>
          <w:sz w:val="24"/>
          <w:szCs w:val="24"/>
          <w:lang w:val="en-GB"/>
        </w:rPr>
        <w:t xml:space="preserve"> the</w:t>
      </w:r>
      <w:proofErr w:type="gramEnd"/>
      <w:r w:rsidRPr="00FE38D8">
        <w:rPr>
          <w:sz w:val="24"/>
          <w:szCs w:val="24"/>
          <w:lang w:val="en-GB"/>
        </w:rPr>
        <w:t xml:space="preserve"> “Economic crisis” </w:t>
      </w:r>
      <w:r w:rsidR="00F20C1E">
        <w:rPr>
          <w:sz w:val="24"/>
          <w:szCs w:val="24"/>
          <w:lang w:val="en-GB"/>
        </w:rPr>
        <w:t xml:space="preserve">as a reason for their </w:t>
      </w:r>
      <w:r w:rsidRPr="00FE38D8">
        <w:rPr>
          <w:sz w:val="24"/>
          <w:szCs w:val="24"/>
          <w:lang w:val="en-GB"/>
        </w:rPr>
        <w:t xml:space="preserve"> unemploy</w:t>
      </w:r>
      <w:r w:rsidR="00F20C1E">
        <w:rPr>
          <w:sz w:val="24"/>
          <w:szCs w:val="24"/>
          <w:lang w:val="en-GB"/>
        </w:rPr>
        <w:t xml:space="preserve">ed status. </w:t>
      </w:r>
      <w:r w:rsidRPr="00FE38D8">
        <w:rPr>
          <w:sz w:val="24"/>
          <w:szCs w:val="24"/>
          <w:lang w:val="en-GB"/>
        </w:rPr>
        <w:t xml:space="preserve"> The Greeks also recognize that their “age doesn’t match with the job profile” anymore (35%), while 32% of the Spaniards justify their unemployment with the bankruptcy or restructure of their company. This one is also the main reason pointed out by Romanians (34%) and Belgians (38%). 31% of the Irish refer to “other” reasons to</w:t>
      </w:r>
      <w:r w:rsidR="00A3255D" w:rsidRPr="00FE38D8">
        <w:rPr>
          <w:sz w:val="24"/>
          <w:szCs w:val="24"/>
          <w:lang w:val="en-GB"/>
        </w:rPr>
        <w:t xml:space="preserve"> explain their present situation.</w:t>
      </w:r>
      <w:r w:rsidR="003E21BF" w:rsidRPr="00FE38D8">
        <w:rPr>
          <w:sz w:val="24"/>
          <w:szCs w:val="24"/>
          <w:lang w:val="en-GB"/>
        </w:rPr>
        <w:t xml:space="preserve"> </w:t>
      </w:r>
    </w:p>
    <w:p w:rsidR="00143427" w:rsidRPr="00FE38D8" w:rsidRDefault="00143427" w:rsidP="003E21BF">
      <w:pPr>
        <w:spacing w:before="100" w:beforeAutospacing="1" w:after="100" w:afterAutospacing="1" w:line="360" w:lineRule="auto"/>
        <w:jc w:val="both"/>
        <w:rPr>
          <w:sz w:val="24"/>
          <w:szCs w:val="24"/>
          <w:lang w:val="en-GB"/>
        </w:rPr>
      </w:pPr>
      <w:r w:rsidRPr="00FE38D8">
        <w:rPr>
          <w:sz w:val="24"/>
          <w:szCs w:val="24"/>
          <w:lang w:val="en-GB"/>
        </w:rPr>
        <w:t xml:space="preserve">As it is visible, apart from age and the fact of being unemployed there is little in common among these seniors. Their education and work experience are diverse and so are the reasons for them to be unemployed, except for the umbrella concept of </w:t>
      </w:r>
      <w:r w:rsidRPr="00FE38D8">
        <w:rPr>
          <w:sz w:val="24"/>
          <w:szCs w:val="24"/>
          <w:lang w:val="en-GB"/>
        </w:rPr>
        <w:lastRenderedPageBreak/>
        <w:t>“Economic crisis”. For this reason a profile of the typical senior with more detailed information is not possible to be drafted, as there is not only one profile, but several ones.</w:t>
      </w:r>
    </w:p>
    <w:p w:rsidR="003E21BF" w:rsidRPr="00FE38D8" w:rsidRDefault="003E21BF" w:rsidP="00A7449C">
      <w:pPr>
        <w:pStyle w:val="Heading2"/>
        <w:ind w:left="0" w:firstLine="0"/>
        <w:rPr>
          <w:rFonts w:cstheme="minorHAnsi"/>
          <w:b/>
          <w:color w:val="984806" w:themeColor="accent6" w:themeShade="80"/>
        </w:rPr>
      </w:pPr>
    </w:p>
    <w:p w:rsidR="00FE23AA" w:rsidRPr="00FE38D8" w:rsidRDefault="00611C1C" w:rsidP="00A7449C">
      <w:pPr>
        <w:pStyle w:val="Heading2"/>
        <w:ind w:left="0" w:firstLine="0"/>
        <w:rPr>
          <w:rFonts w:cstheme="minorHAnsi"/>
          <w:b/>
          <w:color w:val="984806" w:themeColor="accent6" w:themeShade="80"/>
        </w:rPr>
      </w:pPr>
      <w:bookmarkStart w:id="41" w:name="_Toc427232753"/>
      <w:r w:rsidRPr="00FE38D8">
        <w:rPr>
          <w:rFonts w:cstheme="minorHAnsi"/>
          <w:b/>
          <w:color w:val="984806" w:themeColor="accent6" w:themeShade="80"/>
        </w:rPr>
        <w:t xml:space="preserve">4.2 </w:t>
      </w:r>
      <w:r w:rsidR="00FE23AA" w:rsidRPr="00FE38D8">
        <w:rPr>
          <w:rFonts w:cstheme="minorHAnsi"/>
          <w:b/>
          <w:color w:val="984806" w:themeColor="accent6" w:themeShade="80"/>
        </w:rPr>
        <w:t>KEY COMMON BARRIERS</w:t>
      </w:r>
      <w:bookmarkEnd w:id="41"/>
      <w:r w:rsidR="00FE23AA" w:rsidRPr="00FE38D8">
        <w:rPr>
          <w:rFonts w:cstheme="minorHAnsi"/>
          <w:b/>
          <w:color w:val="984806" w:themeColor="accent6" w:themeShade="80"/>
        </w:rPr>
        <w:t xml:space="preserve"> </w:t>
      </w:r>
      <w:r w:rsidRPr="00FE38D8">
        <w:rPr>
          <w:rFonts w:cstheme="minorHAnsi"/>
          <w:b/>
          <w:color w:val="984806" w:themeColor="accent6" w:themeShade="80"/>
        </w:rPr>
        <w:t xml:space="preserve"> </w:t>
      </w:r>
    </w:p>
    <w:p w:rsidR="00DF361F" w:rsidRPr="00FE38D8" w:rsidRDefault="00DF361F" w:rsidP="003E21BF">
      <w:pPr>
        <w:spacing w:before="100" w:beforeAutospacing="1" w:after="100" w:afterAutospacing="1" w:line="360" w:lineRule="auto"/>
        <w:jc w:val="both"/>
        <w:rPr>
          <w:sz w:val="24"/>
          <w:szCs w:val="24"/>
          <w:lang w:val="en-GB"/>
        </w:rPr>
      </w:pPr>
      <w:r w:rsidRPr="00FE38D8">
        <w:rPr>
          <w:sz w:val="24"/>
          <w:szCs w:val="24"/>
          <w:lang w:val="en-GB"/>
        </w:rPr>
        <w:t xml:space="preserve">When people come to this phase of their life they are expected to have their life settled down and enjoy their life, so for many it is still a surprise to have an older generation who wants (or needs) to start something anew. The mentalities are the first common barrier which needs to be overcome, both from the society’s side, as well as from the seniors’ selves. </w:t>
      </w:r>
    </w:p>
    <w:p w:rsidR="00DF361F" w:rsidRPr="00FE38D8" w:rsidRDefault="00DF361F" w:rsidP="003E21BF">
      <w:pPr>
        <w:spacing w:before="100" w:beforeAutospacing="1" w:after="100" w:afterAutospacing="1" w:line="360" w:lineRule="auto"/>
        <w:jc w:val="both"/>
        <w:rPr>
          <w:sz w:val="24"/>
          <w:szCs w:val="24"/>
          <w:lang w:val="en-GB"/>
        </w:rPr>
      </w:pPr>
      <w:r w:rsidRPr="00FE38D8">
        <w:rPr>
          <w:sz w:val="24"/>
          <w:szCs w:val="24"/>
          <w:lang w:val="en-GB"/>
        </w:rPr>
        <w:t xml:space="preserve">The organized focus groups were fundamental for collecting </w:t>
      </w:r>
      <w:r w:rsidR="00F20C1E" w:rsidRPr="00FE38D8">
        <w:rPr>
          <w:sz w:val="24"/>
          <w:szCs w:val="24"/>
          <w:lang w:val="en-GB"/>
        </w:rPr>
        <w:t>first-hand</w:t>
      </w:r>
      <w:r w:rsidRPr="00FE38D8">
        <w:rPr>
          <w:sz w:val="24"/>
          <w:szCs w:val="24"/>
          <w:lang w:val="en-GB"/>
        </w:rPr>
        <w:t xml:space="preserve"> information about these topics. Most of seniors know people in their friends’ or family relationships who are self-employed and entrepreneurs.</w:t>
      </w:r>
      <w:r w:rsidR="003758D2" w:rsidRPr="00FE38D8">
        <w:rPr>
          <w:sz w:val="24"/>
          <w:szCs w:val="24"/>
          <w:lang w:val="en-GB"/>
        </w:rPr>
        <w:t xml:space="preserve"> They recognize the challenge it is to create their own jobs and see it in general in a positive way, but they also feel very insecure to take this step. There were two sort of barriers pointed out: internal and external. The internal obstacles have to do with the lack of skills they feel they are missing in some fields of knowledge and the lack of financial means. The external obstacles concern the lack of support, the excess of bureaucracy and also the present economic situation due to the crisis in 2008.</w:t>
      </w:r>
    </w:p>
    <w:p w:rsidR="003758D2" w:rsidRPr="00FE38D8" w:rsidRDefault="003758D2" w:rsidP="003E21BF">
      <w:pPr>
        <w:spacing w:before="100" w:beforeAutospacing="1" w:after="100" w:afterAutospacing="1" w:line="360" w:lineRule="auto"/>
        <w:jc w:val="both"/>
        <w:rPr>
          <w:sz w:val="24"/>
          <w:szCs w:val="24"/>
          <w:lang w:val="en-GB"/>
        </w:rPr>
      </w:pPr>
      <w:r w:rsidRPr="00FE38D8">
        <w:rPr>
          <w:sz w:val="24"/>
          <w:szCs w:val="24"/>
          <w:lang w:val="en-GB"/>
        </w:rPr>
        <w:t>Looking at the graphic 11, it is visible that they feel they are lacking almost everything</w:t>
      </w:r>
      <w:r w:rsidR="000C14C3" w:rsidRPr="00FE38D8">
        <w:rPr>
          <w:sz w:val="24"/>
          <w:szCs w:val="24"/>
          <w:lang w:val="en-GB"/>
        </w:rPr>
        <w:t>: 37% say they don’t have enough money to fund a new business, 27% don’t think they have business and entrepreneur skills, 17% claim that their knowledge and skills is little, and last but not the least, 12% find themselves not competent concerning ICT skills.</w:t>
      </w:r>
    </w:p>
    <w:p w:rsidR="00A7449C" w:rsidRPr="00FE38D8" w:rsidRDefault="00A7449C" w:rsidP="00DF361F">
      <w:pPr>
        <w:rPr>
          <w:sz w:val="24"/>
          <w:szCs w:val="24"/>
          <w:lang w:val="en-GB"/>
        </w:rPr>
      </w:pPr>
    </w:p>
    <w:p w:rsidR="003E21BF" w:rsidRPr="00FE38D8" w:rsidRDefault="003E21BF" w:rsidP="00DF361F">
      <w:pPr>
        <w:rPr>
          <w:sz w:val="24"/>
          <w:szCs w:val="24"/>
          <w:lang w:val="en-GB"/>
        </w:rPr>
      </w:pPr>
    </w:p>
    <w:p w:rsidR="003758D2" w:rsidRPr="00FE38D8" w:rsidRDefault="003758D2" w:rsidP="00DF361F">
      <w:pPr>
        <w:rPr>
          <w:sz w:val="20"/>
          <w:szCs w:val="24"/>
          <w:lang w:val="en-GB"/>
        </w:rPr>
      </w:pPr>
      <w:r w:rsidRPr="00FE38D8">
        <w:rPr>
          <w:sz w:val="20"/>
          <w:szCs w:val="24"/>
          <w:lang w:val="en-GB"/>
        </w:rPr>
        <w:lastRenderedPageBreak/>
        <w:t>Graphic 11: Obstacles to set up a company</w:t>
      </w:r>
      <w:r w:rsidR="00A7449C" w:rsidRPr="00FE38D8">
        <w:rPr>
          <w:sz w:val="20"/>
          <w:szCs w:val="24"/>
          <w:lang w:val="en-GB"/>
        </w:rPr>
        <w:t xml:space="preserve"> (total)</w:t>
      </w:r>
    </w:p>
    <w:p w:rsidR="003758D2" w:rsidRPr="00FE38D8" w:rsidRDefault="000C14C3" w:rsidP="00DF361F">
      <w:pPr>
        <w:rPr>
          <w:sz w:val="24"/>
          <w:szCs w:val="24"/>
          <w:lang w:val="en-GB"/>
        </w:rPr>
      </w:pPr>
      <w:r w:rsidRPr="00FE38D8">
        <w:rPr>
          <w:noProof/>
          <w:sz w:val="24"/>
          <w:szCs w:val="24"/>
          <w:lang w:val="en-GB" w:eastAsia="en-GB"/>
        </w:rPr>
        <w:drawing>
          <wp:inline distT="0" distB="0" distL="0" distR="0" wp14:anchorId="0E986EF1" wp14:editId="08E4DF4F">
            <wp:extent cx="4811742" cy="3623094"/>
            <wp:effectExtent l="19050" t="0" r="26958" b="0"/>
            <wp:docPr id="32" name="Gráfico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51"/>
              </a:graphicData>
            </a:graphic>
          </wp:inline>
        </w:drawing>
      </w:r>
    </w:p>
    <w:p w:rsidR="00A7449C" w:rsidRPr="00FE38D8" w:rsidRDefault="00A7449C" w:rsidP="003E21BF">
      <w:pPr>
        <w:spacing w:before="100" w:beforeAutospacing="1" w:after="100" w:afterAutospacing="1" w:line="360" w:lineRule="auto"/>
        <w:jc w:val="both"/>
        <w:rPr>
          <w:sz w:val="24"/>
          <w:szCs w:val="24"/>
          <w:lang w:val="en-GB"/>
        </w:rPr>
      </w:pPr>
      <w:r w:rsidRPr="00FE38D8">
        <w:rPr>
          <w:sz w:val="24"/>
          <w:szCs w:val="24"/>
          <w:lang w:val="en-GB"/>
        </w:rPr>
        <w:t>Having a look at the answers according to the country of origin, the main obstacle is indeed the lack of funding. That is the most referred answer in every country, followed by lack of business and entrepreneurship skills.</w:t>
      </w:r>
    </w:p>
    <w:p w:rsidR="00A7449C" w:rsidRPr="00FE38D8" w:rsidRDefault="00A7449C" w:rsidP="003E21BF">
      <w:pPr>
        <w:spacing w:before="100" w:beforeAutospacing="1" w:after="100" w:afterAutospacing="1" w:line="360" w:lineRule="auto"/>
        <w:jc w:val="both"/>
        <w:rPr>
          <w:sz w:val="24"/>
          <w:szCs w:val="24"/>
          <w:lang w:val="en-GB"/>
        </w:rPr>
      </w:pPr>
      <w:r w:rsidRPr="00FE38D8">
        <w:rPr>
          <w:sz w:val="24"/>
          <w:szCs w:val="24"/>
          <w:lang w:val="en-GB"/>
        </w:rPr>
        <w:t>With this sort of answer it is clear that they feel very insecure concerning the possibility of self-employment.</w:t>
      </w:r>
    </w:p>
    <w:p w:rsidR="00A7449C" w:rsidRPr="00FE38D8" w:rsidRDefault="00A7449C" w:rsidP="003E21BF">
      <w:pPr>
        <w:spacing w:before="100" w:beforeAutospacing="1" w:after="100" w:afterAutospacing="1" w:line="360" w:lineRule="auto"/>
        <w:rPr>
          <w:sz w:val="24"/>
          <w:szCs w:val="24"/>
          <w:lang w:val="en-GB"/>
        </w:rPr>
      </w:pPr>
    </w:p>
    <w:p w:rsidR="00A7449C" w:rsidRPr="00FE38D8" w:rsidRDefault="00A7449C" w:rsidP="00DF361F">
      <w:pPr>
        <w:rPr>
          <w:sz w:val="24"/>
          <w:szCs w:val="24"/>
          <w:lang w:val="en-GB"/>
        </w:rPr>
        <w:sectPr w:rsidR="00A7449C" w:rsidRPr="00FE38D8" w:rsidSect="002B5033">
          <w:pgSz w:w="11906" w:h="16838"/>
          <w:pgMar w:top="1537" w:right="1797" w:bottom="1440" w:left="1797" w:header="709" w:footer="709" w:gutter="0"/>
          <w:cols w:space="708"/>
          <w:titlePg/>
          <w:docGrid w:linePitch="360"/>
        </w:sectPr>
      </w:pPr>
    </w:p>
    <w:p w:rsidR="00A7449C" w:rsidRPr="00FE38D8" w:rsidRDefault="00A7449C" w:rsidP="00DF361F">
      <w:pPr>
        <w:rPr>
          <w:sz w:val="24"/>
          <w:szCs w:val="24"/>
          <w:lang w:val="en-GB"/>
        </w:rPr>
      </w:pPr>
    </w:p>
    <w:p w:rsidR="000C14C3" w:rsidRPr="00FE38D8" w:rsidRDefault="00A7449C" w:rsidP="00DF361F">
      <w:pPr>
        <w:rPr>
          <w:sz w:val="20"/>
          <w:szCs w:val="24"/>
          <w:lang w:val="en-GB"/>
        </w:rPr>
      </w:pPr>
      <w:r w:rsidRPr="00FE38D8">
        <w:rPr>
          <w:sz w:val="20"/>
          <w:szCs w:val="24"/>
          <w:lang w:val="en-GB"/>
        </w:rPr>
        <w:t>Graphic 12: Obstacles to set up a company (per country)</w:t>
      </w:r>
    </w:p>
    <w:p w:rsidR="00A7449C" w:rsidRPr="00FE38D8" w:rsidRDefault="00A7449C" w:rsidP="00DF361F">
      <w:pPr>
        <w:rPr>
          <w:sz w:val="24"/>
          <w:szCs w:val="24"/>
          <w:lang w:val="en-GB"/>
        </w:rPr>
      </w:pPr>
      <w:r w:rsidRPr="00FE38D8">
        <w:rPr>
          <w:noProof/>
          <w:sz w:val="24"/>
          <w:szCs w:val="24"/>
          <w:lang w:val="en-GB" w:eastAsia="en-GB"/>
        </w:rPr>
        <w:drawing>
          <wp:inline distT="0" distB="0" distL="0" distR="0" wp14:anchorId="4F577F50" wp14:editId="6ABC00F1">
            <wp:extent cx="8679976" cy="4312693"/>
            <wp:effectExtent l="0" t="0" r="26035" b="12065"/>
            <wp:docPr id="33" name="Gráfico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52"/>
              </a:graphicData>
            </a:graphic>
          </wp:inline>
        </w:drawing>
      </w:r>
    </w:p>
    <w:p w:rsidR="00053C72" w:rsidRPr="00FE38D8" w:rsidRDefault="00053C72" w:rsidP="00DF361F">
      <w:pPr>
        <w:rPr>
          <w:sz w:val="24"/>
          <w:szCs w:val="24"/>
          <w:lang w:val="en-GB"/>
        </w:rPr>
        <w:sectPr w:rsidR="00053C72" w:rsidRPr="00FE38D8" w:rsidSect="00A7449C">
          <w:pgSz w:w="16838" w:h="11906" w:orient="landscape"/>
          <w:pgMar w:top="1797" w:right="1440" w:bottom="1797" w:left="1537" w:header="709" w:footer="709" w:gutter="0"/>
          <w:cols w:space="708"/>
          <w:titlePg/>
          <w:docGrid w:linePitch="360"/>
        </w:sectPr>
      </w:pPr>
    </w:p>
    <w:p w:rsidR="00FE23AA" w:rsidRPr="00FE38D8" w:rsidRDefault="00FE23AA" w:rsidP="000604B9">
      <w:pPr>
        <w:pStyle w:val="Heading2"/>
        <w:ind w:left="0" w:firstLine="0"/>
        <w:rPr>
          <w:rFonts w:cstheme="minorHAnsi"/>
          <w:b/>
          <w:color w:val="984806" w:themeColor="accent6" w:themeShade="80"/>
        </w:rPr>
      </w:pPr>
      <w:bookmarkStart w:id="42" w:name="_Toc427232754"/>
      <w:r w:rsidRPr="00FE38D8">
        <w:rPr>
          <w:rFonts w:cstheme="minorHAnsi"/>
          <w:b/>
          <w:color w:val="984806" w:themeColor="accent6" w:themeShade="80"/>
        </w:rPr>
        <w:lastRenderedPageBreak/>
        <w:t>4.3 KEY COMMON NEEDS</w:t>
      </w:r>
      <w:bookmarkEnd w:id="42"/>
      <w:r w:rsidRPr="00FE38D8">
        <w:rPr>
          <w:rFonts w:cstheme="minorHAnsi"/>
          <w:b/>
          <w:color w:val="984806" w:themeColor="accent6" w:themeShade="80"/>
        </w:rPr>
        <w:t xml:space="preserve"> </w:t>
      </w:r>
    </w:p>
    <w:p w:rsidR="000604B9" w:rsidRPr="00FE38D8" w:rsidRDefault="000604B9" w:rsidP="00053C72">
      <w:pPr>
        <w:spacing w:before="100" w:beforeAutospacing="1" w:after="100" w:afterAutospacing="1" w:line="360" w:lineRule="auto"/>
        <w:jc w:val="both"/>
        <w:rPr>
          <w:sz w:val="24"/>
          <w:szCs w:val="24"/>
          <w:lang w:val="en-GB"/>
        </w:rPr>
      </w:pPr>
      <w:r w:rsidRPr="00FE38D8">
        <w:rPr>
          <w:sz w:val="24"/>
          <w:szCs w:val="24"/>
          <w:lang w:val="en-GB"/>
        </w:rPr>
        <w:t xml:space="preserve">As it was mentioned in the previous section, not only due to their age, but also because of they feel to be </w:t>
      </w:r>
      <w:r w:rsidR="006A2BC7" w:rsidRPr="00FE38D8">
        <w:rPr>
          <w:sz w:val="24"/>
          <w:szCs w:val="24"/>
          <w:lang w:val="en-GB"/>
        </w:rPr>
        <w:t>lacking</w:t>
      </w:r>
      <w:r w:rsidRPr="00FE38D8">
        <w:rPr>
          <w:sz w:val="24"/>
          <w:szCs w:val="24"/>
          <w:lang w:val="en-GB"/>
        </w:rPr>
        <w:t xml:space="preserve"> some skills, these seniors demand courses, trainings and above all support to be able to carry on with their lives in a more independent way.</w:t>
      </w:r>
    </w:p>
    <w:p w:rsidR="00D65395" w:rsidRPr="00FE38D8" w:rsidRDefault="00D65395" w:rsidP="00053C72">
      <w:pPr>
        <w:spacing w:before="100" w:beforeAutospacing="1" w:after="100" w:afterAutospacing="1" w:line="360" w:lineRule="auto"/>
        <w:jc w:val="both"/>
        <w:rPr>
          <w:sz w:val="24"/>
          <w:szCs w:val="24"/>
          <w:lang w:val="en-GB"/>
        </w:rPr>
      </w:pPr>
      <w:r w:rsidRPr="00FE38D8">
        <w:rPr>
          <w:sz w:val="24"/>
          <w:szCs w:val="24"/>
          <w:lang w:val="en-GB"/>
        </w:rPr>
        <w:t>Anyway, seniors</w:t>
      </w:r>
      <w:r w:rsidR="00E73264" w:rsidRPr="00FE38D8">
        <w:rPr>
          <w:sz w:val="24"/>
          <w:szCs w:val="24"/>
          <w:lang w:val="en-GB"/>
        </w:rPr>
        <w:t xml:space="preserve"> recognize they learned much along their career and</w:t>
      </w:r>
      <w:r w:rsidRPr="00FE38D8">
        <w:rPr>
          <w:sz w:val="24"/>
          <w:szCs w:val="24"/>
          <w:lang w:val="en-GB"/>
        </w:rPr>
        <w:t xml:space="preserve"> identify several skills which they h</w:t>
      </w:r>
      <w:r w:rsidR="00E73264" w:rsidRPr="00FE38D8">
        <w:rPr>
          <w:sz w:val="24"/>
          <w:szCs w:val="24"/>
          <w:lang w:val="en-GB"/>
        </w:rPr>
        <w:t>ad developed during their life</w:t>
      </w:r>
      <w:r w:rsidRPr="00FE38D8">
        <w:rPr>
          <w:sz w:val="24"/>
          <w:szCs w:val="24"/>
          <w:lang w:val="en-GB"/>
        </w:rPr>
        <w:t xml:space="preserve"> and work</w:t>
      </w:r>
      <w:r w:rsidR="00E73264" w:rsidRPr="00FE38D8">
        <w:rPr>
          <w:sz w:val="24"/>
          <w:szCs w:val="24"/>
          <w:lang w:val="en-GB"/>
        </w:rPr>
        <w:t>’s</w:t>
      </w:r>
      <w:r w:rsidRPr="00FE38D8">
        <w:rPr>
          <w:sz w:val="24"/>
          <w:szCs w:val="24"/>
          <w:lang w:val="en-GB"/>
        </w:rPr>
        <w:t xml:space="preserve"> experience.</w:t>
      </w:r>
      <w:r w:rsidR="00670821" w:rsidRPr="00FE38D8">
        <w:rPr>
          <w:sz w:val="24"/>
          <w:szCs w:val="24"/>
          <w:lang w:val="en-GB"/>
        </w:rPr>
        <w:t xml:space="preserve"> The majority referred interpersonal skills (31%) and organisational ones (28%)</w:t>
      </w:r>
      <w:r w:rsidR="00E73264" w:rsidRPr="00FE38D8">
        <w:rPr>
          <w:sz w:val="24"/>
          <w:szCs w:val="24"/>
          <w:lang w:val="en-GB"/>
        </w:rPr>
        <w:t>, as graphic 12 shows</w:t>
      </w:r>
      <w:r w:rsidR="00670821" w:rsidRPr="00FE38D8">
        <w:rPr>
          <w:sz w:val="24"/>
          <w:szCs w:val="24"/>
          <w:lang w:val="en-GB"/>
        </w:rPr>
        <w:t>.</w:t>
      </w:r>
    </w:p>
    <w:p w:rsidR="00670821" w:rsidRPr="00FE38D8" w:rsidRDefault="00670821" w:rsidP="00053C72">
      <w:pPr>
        <w:spacing w:before="100" w:beforeAutospacing="1" w:after="100" w:afterAutospacing="1" w:line="360" w:lineRule="auto"/>
        <w:jc w:val="both"/>
        <w:rPr>
          <w:sz w:val="20"/>
          <w:szCs w:val="24"/>
          <w:lang w:val="en-GB"/>
        </w:rPr>
      </w:pPr>
      <w:r w:rsidRPr="00FE38D8">
        <w:rPr>
          <w:sz w:val="20"/>
          <w:szCs w:val="24"/>
          <w:lang w:val="en-GB"/>
        </w:rPr>
        <w:t>Graphic 1</w:t>
      </w:r>
      <w:r w:rsidR="00053C72" w:rsidRPr="00FE38D8">
        <w:rPr>
          <w:sz w:val="20"/>
          <w:szCs w:val="24"/>
          <w:lang w:val="en-GB"/>
        </w:rPr>
        <w:t>3</w:t>
      </w:r>
      <w:r w:rsidRPr="00FE38D8">
        <w:rPr>
          <w:sz w:val="20"/>
          <w:szCs w:val="24"/>
          <w:lang w:val="en-GB"/>
        </w:rPr>
        <w:t>: Developed skills and abilities</w:t>
      </w:r>
    </w:p>
    <w:p w:rsidR="00670821" w:rsidRPr="00FE38D8" w:rsidRDefault="00670821" w:rsidP="000604B9">
      <w:pPr>
        <w:rPr>
          <w:sz w:val="24"/>
          <w:szCs w:val="24"/>
          <w:lang w:val="en-GB"/>
        </w:rPr>
      </w:pPr>
      <w:r w:rsidRPr="00FE38D8">
        <w:rPr>
          <w:noProof/>
          <w:sz w:val="24"/>
          <w:szCs w:val="24"/>
          <w:lang w:val="en-GB" w:eastAsia="en-GB"/>
        </w:rPr>
        <w:drawing>
          <wp:inline distT="0" distB="0" distL="0" distR="0" wp14:anchorId="497D186F" wp14:editId="5F1F2FF7">
            <wp:extent cx="4521573" cy="2748643"/>
            <wp:effectExtent l="19050" t="0" r="12327" b="0"/>
            <wp:docPr id="36" name="Gráfico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53"/>
              </a:graphicData>
            </a:graphic>
          </wp:inline>
        </w:drawing>
      </w:r>
    </w:p>
    <w:p w:rsidR="00670821" w:rsidRPr="00FE38D8" w:rsidRDefault="00670821" w:rsidP="00053C72">
      <w:pPr>
        <w:spacing w:before="100" w:beforeAutospacing="1" w:after="100" w:afterAutospacing="1" w:line="360" w:lineRule="auto"/>
        <w:jc w:val="both"/>
        <w:rPr>
          <w:sz w:val="24"/>
          <w:szCs w:val="24"/>
          <w:lang w:val="en-GB"/>
        </w:rPr>
      </w:pPr>
      <w:r w:rsidRPr="00FE38D8">
        <w:rPr>
          <w:sz w:val="24"/>
          <w:szCs w:val="24"/>
          <w:lang w:val="en-GB"/>
        </w:rPr>
        <w:t>Graphic 13 confirms the general trends among each and every country. They recognize their interpersonal capacities and organisational skills improved, but there is little reference to technology, only computers (average 15%).</w:t>
      </w:r>
    </w:p>
    <w:p w:rsidR="00670821" w:rsidRPr="00FE38D8" w:rsidRDefault="00670821" w:rsidP="000604B9">
      <w:pPr>
        <w:rPr>
          <w:sz w:val="24"/>
          <w:szCs w:val="24"/>
          <w:lang w:val="en-GB"/>
        </w:rPr>
      </w:pPr>
    </w:p>
    <w:p w:rsidR="00670821" w:rsidRPr="00FE38D8" w:rsidRDefault="00670821" w:rsidP="000604B9">
      <w:pPr>
        <w:rPr>
          <w:sz w:val="24"/>
          <w:szCs w:val="24"/>
          <w:lang w:val="en-GB"/>
        </w:rPr>
      </w:pPr>
    </w:p>
    <w:p w:rsidR="00670821" w:rsidRPr="00FE38D8" w:rsidRDefault="00670821" w:rsidP="000604B9">
      <w:pPr>
        <w:rPr>
          <w:sz w:val="24"/>
          <w:szCs w:val="24"/>
          <w:lang w:val="en-GB"/>
        </w:rPr>
      </w:pPr>
    </w:p>
    <w:p w:rsidR="00670821" w:rsidRPr="00FE38D8" w:rsidRDefault="00053C72" w:rsidP="000604B9">
      <w:pPr>
        <w:rPr>
          <w:sz w:val="20"/>
          <w:szCs w:val="20"/>
          <w:lang w:val="en-GB"/>
        </w:rPr>
      </w:pPr>
      <w:r w:rsidRPr="00FE38D8">
        <w:rPr>
          <w:sz w:val="20"/>
          <w:szCs w:val="20"/>
          <w:lang w:val="en-GB"/>
        </w:rPr>
        <w:lastRenderedPageBreak/>
        <w:t>Graphic 14</w:t>
      </w:r>
      <w:r w:rsidR="00670821" w:rsidRPr="00FE38D8">
        <w:rPr>
          <w:sz w:val="20"/>
          <w:szCs w:val="20"/>
          <w:lang w:val="en-GB"/>
        </w:rPr>
        <w:t>: Developed skills and abilities (per country)</w:t>
      </w:r>
    </w:p>
    <w:p w:rsidR="00670821" w:rsidRPr="00FE38D8" w:rsidRDefault="00670821" w:rsidP="000604B9">
      <w:pPr>
        <w:rPr>
          <w:sz w:val="24"/>
          <w:szCs w:val="24"/>
          <w:lang w:val="en-GB"/>
        </w:rPr>
      </w:pPr>
      <w:r w:rsidRPr="00FE38D8">
        <w:rPr>
          <w:noProof/>
          <w:sz w:val="24"/>
          <w:szCs w:val="24"/>
          <w:lang w:val="en-GB" w:eastAsia="en-GB"/>
        </w:rPr>
        <w:drawing>
          <wp:inline distT="0" distB="0" distL="0" distR="0" wp14:anchorId="4A80082C" wp14:editId="2CC659FA">
            <wp:extent cx="5278120" cy="3172366"/>
            <wp:effectExtent l="19050" t="0" r="17780" b="8984"/>
            <wp:docPr id="37" name="Gráfico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54"/>
              </a:graphicData>
            </a:graphic>
          </wp:inline>
        </w:drawing>
      </w:r>
    </w:p>
    <w:p w:rsidR="000604B9" w:rsidRPr="00FE38D8" w:rsidRDefault="000604B9" w:rsidP="00053C72">
      <w:pPr>
        <w:spacing w:before="100" w:beforeAutospacing="1" w:after="100" w:afterAutospacing="1" w:line="360" w:lineRule="auto"/>
        <w:jc w:val="both"/>
        <w:rPr>
          <w:sz w:val="24"/>
          <w:szCs w:val="24"/>
          <w:lang w:val="en-GB"/>
        </w:rPr>
      </w:pPr>
      <w:r w:rsidRPr="00FE38D8">
        <w:rPr>
          <w:sz w:val="24"/>
          <w:szCs w:val="24"/>
          <w:lang w:val="en-GB"/>
        </w:rPr>
        <w:t>When they were asked to pick three areas required to start a business, the answers weren’t unanimous</w:t>
      </w:r>
      <w:r w:rsidR="00E73264" w:rsidRPr="00FE38D8">
        <w:rPr>
          <w:sz w:val="24"/>
          <w:szCs w:val="24"/>
          <w:lang w:val="en-GB"/>
        </w:rPr>
        <w:t>, as it is visible in graphic 14</w:t>
      </w:r>
      <w:r w:rsidR="002A1301" w:rsidRPr="00FE38D8">
        <w:rPr>
          <w:sz w:val="24"/>
          <w:szCs w:val="24"/>
          <w:lang w:val="en-GB"/>
        </w:rPr>
        <w:t>. In general, t</w:t>
      </w:r>
      <w:r w:rsidRPr="00FE38D8">
        <w:rPr>
          <w:sz w:val="24"/>
          <w:szCs w:val="24"/>
          <w:lang w:val="en-GB"/>
        </w:rPr>
        <w:t>he most voted areas were “Access to Funds and Support” (18%), “Business Planning and Management” (15%), and “</w:t>
      </w:r>
      <w:r w:rsidR="00E73264" w:rsidRPr="00FE38D8">
        <w:rPr>
          <w:sz w:val="24"/>
          <w:szCs w:val="24"/>
          <w:lang w:val="en-GB"/>
        </w:rPr>
        <w:t>Marketing and Networking” (15%), but a lot of others were also mentioned.</w:t>
      </w:r>
    </w:p>
    <w:p w:rsidR="00670821" w:rsidRPr="00FE38D8" w:rsidRDefault="00670821" w:rsidP="000604B9">
      <w:pPr>
        <w:rPr>
          <w:sz w:val="24"/>
          <w:szCs w:val="24"/>
          <w:lang w:val="en-GB"/>
        </w:rPr>
      </w:pPr>
    </w:p>
    <w:p w:rsidR="00670821" w:rsidRPr="00FE38D8" w:rsidRDefault="00670821" w:rsidP="000604B9">
      <w:pPr>
        <w:rPr>
          <w:sz w:val="24"/>
          <w:szCs w:val="24"/>
          <w:lang w:val="en-GB"/>
        </w:rPr>
      </w:pPr>
    </w:p>
    <w:p w:rsidR="00670821" w:rsidRPr="00FE38D8" w:rsidRDefault="00670821" w:rsidP="000604B9">
      <w:pPr>
        <w:rPr>
          <w:sz w:val="24"/>
          <w:szCs w:val="24"/>
          <w:lang w:val="en-GB"/>
        </w:rPr>
      </w:pPr>
    </w:p>
    <w:p w:rsidR="00670821" w:rsidRPr="00FE38D8" w:rsidRDefault="00670821" w:rsidP="000604B9">
      <w:pPr>
        <w:rPr>
          <w:sz w:val="24"/>
          <w:szCs w:val="24"/>
          <w:lang w:val="en-GB"/>
        </w:rPr>
      </w:pPr>
    </w:p>
    <w:p w:rsidR="00670821" w:rsidRPr="00FE38D8" w:rsidRDefault="00670821" w:rsidP="000604B9">
      <w:pPr>
        <w:rPr>
          <w:sz w:val="24"/>
          <w:szCs w:val="24"/>
          <w:lang w:val="en-GB"/>
        </w:rPr>
      </w:pPr>
    </w:p>
    <w:p w:rsidR="00670821" w:rsidRPr="00FE38D8" w:rsidRDefault="00670821" w:rsidP="000604B9">
      <w:pPr>
        <w:rPr>
          <w:sz w:val="24"/>
          <w:szCs w:val="24"/>
          <w:lang w:val="en-GB"/>
        </w:rPr>
      </w:pPr>
    </w:p>
    <w:p w:rsidR="00670821" w:rsidRPr="00FE38D8" w:rsidRDefault="00670821" w:rsidP="000604B9">
      <w:pPr>
        <w:rPr>
          <w:sz w:val="24"/>
          <w:szCs w:val="24"/>
          <w:lang w:val="en-GB"/>
        </w:rPr>
      </w:pPr>
    </w:p>
    <w:p w:rsidR="00670821" w:rsidRPr="00FE38D8" w:rsidRDefault="00670821" w:rsidP="000604B9">
      <w:pPr>
        <w:rPr>
          <w:sz w:val="24"/>
          <w:szCs w:val="24"/>
          <w:lang w:val="en-GB"/>
        </w:rPr>
      </w:pPr>
    </w:p>
    <w:p w:rsidR="00670821" w:rsidRPr="00FE38D8" w:rsidRDefault="00670821" w:rsidP="000604B9">
      <w:pPr>
        <w:rPr>
          <w:sz w:val="24"/>
          <w:szCs w:val="24"/>
          <w:lang w:val="en-GB"/>
        </w:rPr>
      </w:pPr>
    </w:p>
    <w:p w:rsidR="000604B9" w:rsidRPr="00FE38D8" w:rsidRDefault="00670821" w:rsidP="000604B9">
      <w:pPr>
        <w:rPr>
          <w:sz w:val="20"/>
          <w:szCs w:val="20"/>
          <w:lang w:val="en-GB"/>
        </w:rPr>
      </w:pPr>
      <w:r w:rsidRPr="00FE38D8">
        <w:rPr>
          <w:sz w:val="20"/>
          <w:szCs w:val="20"/>
          <w:lang w:val="en-GB"/>
        </w:rPr>
        <w:lastRenderedPageBreak/>
        <w:t>Graphic 1</w:t>
      </w:r>
      <w:r w:rsidR="008967D1" w:rsidRPr="00FE38D8">
        <w:rPr>
          <w:sz w:val="20"/>
          <w:szCs w:val="20"/>
          <w:lang w:val="en-GB"/>
        </w:rPr>
        <w:t>5</w:t>
      </w:r>
      <w:r w:rsidR="000604B9" w:rsidRPr="00FE38D8">
        <w:rPr>
          <w:sz w:val="20"/>
          <w:szCs w:val="20"/>
          <w:lang w:val="en-GB"/>
        </w:rPr>
        <w:t>: Required areas to start a business</w:t>
      </w:r>
    </w:p>
    <w:p w:rsidR="000604B9" w:rsidRPr="00FE38D8" w:rsidRDefault="000604B9" w:rsidP="000604B9">
      <w:pPr>
        <w:rPr>
          <w:sz w:val="24"/>
          <w:szCs w:val="24"/>
          <w:lang w:val="en-GB"/>
        </w:rPr>
      </w:pPr>
      <w:r w:rsidRPr="00FE38D8">
        <w:rPr>
          <w:noProof/>
          <w:sz w:val="24"/>
          <w:szCs w:val="24"/>
          <w:lang w:val="en-GB" w:eastAsia="en-GB"/>
        </w:rPr>
        <w:drawing>
          <wp:inline distT="0" distB="0" distL="0" distR="0" wp14:anchorId="50768511" wp14:editId="6DDBAE52">
            <wp:extent cx="5278120" cy="3479460"/>
            <wp:effectExtent l="19050" t="0" r="17780" b="6690"/>
            <wp:docPr id="34" name="Gráfico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55"/>
              </a:graphicData>
            </a:graphic>
          </wp:inline>
        </w:drawing>
      </w:r>
    </w:p>
    <w:p w:rsidR="00670821" w:rsidRPr="00FE38D8" w:rsidRDefault="002A1301" w:rsidP="00053C72">
      <w:pPr>
        <w:spacing w:before="100" w:beforeAutospacing="1" w:after="100" w:afterAutospacing="1" w:line="360" w:lineRule="auto"/>
        <w:jc w:val="both"/>
        <w:rPr>
          <w:sz w:val="24"/>
          <w:szCs w:val="24"/>
          <w:lang w:val="en-GB"/>
        </w:rPr>
      </w:pPr>
      <w:r w:rsidRPr="00FE38D8">
        <w:rPr>
          <w:sz w:val="24"/>
          <w:szCs w:val="24"/>
          <w:lang w:val="en-GB"/>
        </w:rPr>
        <w:t xml:space="preserve">The trends per country don’t change much, as graphic 15 </w:t>
      </w:r>
      <w:r w:rsidR="008967D1" w:rsidRPr="00FE38D8">
        <w:rPr>
          <w:sz w:val="24"/>
          <w:szCs w:val="24"/>
          <w:lang w:val="en-GB"/>
        </w:rPr>
        <w:t>and 16 display in detailed</w:t>
      </w:r>
      <w:r w:rsidRPr="00FE38D8">
        <w:rPr>
          <w:sz w:val="24"/>
          <w:szCs w:val="24"/>
          <w:lang w:val="en-GB"/>
        </w:rPr>
        <w:t xml:space="preserve">. But to make it more visible, take a look at table </w:t>
      </w:r>
      <w:r w:rsidR="008967D1" w:rsidRPr="00FE38D8">
        <w:rPr>
          <w:sz w:val="24"/>
          <w:szCs w:val="24"/>
          <w:lang w:val="en-GB"/>
        </w:rPr>
        <w:t>3</w:t>
      </w:r>
      <w:r w:rsidRPr="00FE38D8">
        <w:rPr>
          <w:sz w:val="24"/>
          <w:szCs w:val="24"/>
          <w:lang w:val="en-GB"/>
        </w:rPr>
        <w:t>, so that it is clear that all countries, except for Ireland state they require “Access to funds and support”</w:t>
      </w:r>
      <w:r w:rsidR="00695E0A" w:rsidRPr="00FE38D8">
        <w:rPr>
          <w:sz w:val="24"/>
          <w:szCs w:val="24"/>
          <w:lang w:val="en-GB"/>
        </w:rPr>
        <w:t>, and all countries, except for Belgium demand “Business planning and management”.</w:t>
      </w:r>
    </w:p>
    <w:p w:rsidR="00670821" w:rsidRPr="00FE38D8" w:rsidRDefault="00670821" w:rsidP="000604B9">
      <w:pPr>
        <w:rPr>
          <w:sz w:val="24"/>
          <w:szCs w:val="24"/>
          <w:lang w:val="en-GB"/>
        </w:rPr>
      </w:pPr>
    </w:p>
    <w:p w:rsidR="00670821" w:rsidRPr="00FE38D8" w:rsidRDefault="00670821" w:rsidP="000604B9">
      <w:pPr>
        <w:rPr>
          <w:sz w:val="24"/>
          <w:szCs w:val="24"/>
          <w:lang w:val="en-GB"/>
        </w:rPr>
      </w:pPr>
    </w:p>
    <w:p w:rsidR="00670821" w:rsidRPr="00FE38D8" w:rsidRDefault="00670821" w:rsidP="000604B9">
      <w:pPr>
        <w:rPr>
          <w:sz w:val="24"/>
          <w:szCs w:val="24"/>
          <w:lang w:val="en-GB"/>
        </w:rPr>
      </w:pPr>
    </w:p>
    <w:p w:rsidR="00670821" w:rsidRPr="00FE38D8" w:rsidRDefault="00670821" w:rsidP="000604B9">
      <w:pPr>
        <w:rPr>
          <w:sz w:val="24"/>
          <w:szCs w:val="24"/>
          <w:lang w:val="en-GB"/>
        </w:rPr>
      </w:pPr>
    </w:p>
    <w:p w:rsidR="00670821" w:rsidRPr="00FE38D8" w:rsidRDefault="00670821" w:rsidP="000604B9">
      <w:pPr>
        <w:rPr>
          <w:sz w:val="24"/>
          <w:szCs w:val="24"/>
          <w:lang w:val="en-GB"/>
        </w:rPr>
      </w:pPr>
    </w:p>
    <w:p w:rsidR="00670821" w:rsidRPr="00FE38D8" w:rsidRDefault="00670821" w:rsidP="000604B9">
      <w:pPr>
        <w:rPr>
          <w:sz w:val="24"/>
          <w:szCs w:val="24"/>
          <w:lang w:val="en-GB"/>
        </w:rPr>
      </w:pPr>
    </w:p>
    <w:p w:rsidR="00670821" w:rsidRPr="00FE38D8" w:rsidRDefault="00670821" w:rsidP="000604B9">
      <w:pPr>
        <w:rPr>
          <w:sz w:val="24"/>
          <w:szCs w:val="24"/>
          <w:lang w:val="en-GB"/>
        </w:rPr>
      </w:pPr>
    </w:p>
    <w:p w:rsidR="00670821" w:rsidRPr="00FE38D8" w:rsidRDefault="00670821" w:rsidP="000604B9">
      <w:pPr>
        <w:rPr>
          <w:sz w:val="24"/>
          <w:szCs w:val="24"/>
          <w:lang w:val="en-GB"/>
        </w:rPr>
      </w:pPr>
    </w:p>
    <w:p w:rsidR="008967D1" w:rsidRPr="00FE38D8" w:rsidRDefault="008967D1" w:rsidP="000604B9">
      <w:pPr>
        <w:rPr>
          <w:sz w:val="20"/>
          <w:szCs w:val="20"/>
          <w:lang w:val="en-GB"/>
        </w:rPr>
        <w:sectPr w:rsidR="008967D1" w:rsidRPr="00FE38D8" w:rsidSect="008967D1">
          <w:headerReference w:type="first" r:id="rId56"/>
          <w:pgSz w:w="11906" w:h="16838"/>
          <w:pgMar w:top="1537" w:right="1797" w:bottom="1440" w:left="1797" w:header="709" w:footer="709" w:gutter="0"/>
          <w:cols w:space="708"/>
          <w:titlePg/>
          <w:docGrid w:linePitch="360"/>
        </w:sectPr>
      </w:pPr>
    </w:p>
    <w:p w:rsidR="000604B9" w:rsidRPr="00FE38D8" w:rsidRDefault="000604B9" w:rsidP="000604B9">
      <w:pPr>
        <w:rPr>
          <w:sz w:val="20"/>
          <w:szCs w:val="20"/>
          <w:lang w:val="en-GB"/>
        </w:rPr>
      </w:pPr>
      <w:r w:rsidRPr="00FE38D8">
        <w:rPr>
          <w:sz w:val="20"/>
          <w:szCs w:val="20"/>
          <w:lang w:val="en-GB"/>
        </w:rPr>
        <w:lastRenderedPageBreak/>
        <w:t>Graphi</w:t>
      </w:r>
      <w:r w:rsidR="008967D1" w:rsidRPr="00FE38D8">
        <w:rPr>
          <w:sz w:val="20"/>
          <w:szCs w:val="20"/>
          <w:lang w:val="en-GB"/>
        </w:rPr>
        <w:t>c 16</w:t>
      </w:r>
      <w:r w:rsidRPr="00FE38D8">
        <w:rPr>
          <w:sz w:val="20"/>
          <w:szCs w:val="20"/>
          <w:lang w:val="en-GB"/>
        </w:rPr>
        <w:t>: Required areas to start a business</w:t>
      </w:r>
    </w:p>
    <w:p w:rsidR="000604B9" w:rsidRPr="00FE38D8" w:rsidRDefault="00886BE7" w:rsidP="0002569E">
      <w:r w:rsidRPr="00FE38D8">
        <w:rPr>
          <w:noProof/>
          <w:lang w:val="en-GB" w:eastAsia="en-GB"/>
        </w:rPr>
        <w:drawing>
          <wp:inline distT="0" distB="0" distL="0" distR="0" wp14:anchorId="1FBB7521" wp14:editId="758937D8">
            <wp:extent cx="8557146" cy="4599296"/>
            <wp:effectExtent l="0" t="0" r="15875" b="11430"/>
            <wp:docPr id="35" name="Gráfico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57"/>
              </a:graphicData>
            </a:graphic>
          </wp:inline>
        </w:drawing>
      </w:r>
    </w:p>
    <w:p w:rsidR="008967D1" w:rsidRPr="00FE38D8" w:rsidRDefault="008967D1" w:rsidP="00670821">
      <w:pPr>
        <w:tabs>
          <w:tab w:val="left" w:pos="4865"/>
        </w:tabs>
        <w:rPr>
          <w:lang w:val="en-GB"/>
        </w:rPr>
        <w:sectPr w:rsidR="008967D1" w:rsidRPr="00FE38D8" w:rsidSect="008967D1">
          <w:pgSz w:w="16838" w:h="11906" w:orient="landscape"/>
          <w:pgMar w:top="1797" w:right="1537" w:bottom="1797" w:left="1440" w:header="709" w:footer="709" w:gutter="0"/>
          <w:cols w:space="708"/>
          <w:titlePg/>
          <w:docGrid w:linePitch="360"/>
        </w:sectPr>
      </w:pPr>
    </w:p>
    <w:p w:rsidR="00886BE7" w:rsidRPr="00FE38D8" w:rsidRDefault="002A1301" w:rsidP="00670821">
      <w:pPr>
        <w:tabs>
          <w:tab w:val="left" w:pos="4865"/>
        </w:tabs>
        <w:rPr>
          <w:lang w:val="en-GB"/>
        </w:rPr>
      </w:pPr>
      <w:r w:rsidRPr="00FE38D8">
        <w:rPr>
          <w:sz w:val="20"/>
          <w:szCs w:val="24"/>
          <w:lang w:val="en-GB"/>
        </w:rPr>
        <w:lastRenderedPageBreak/>
        <w:t>Table</w:t>
      </w:r>
      <w:r w:rsidR="00362ABF" w:rsidRPr="00FE38D8">
        <w:rPr>
          <w:sz w:val="20"/>
          <w:szCs w:val="24"/>
          <w:lang w:val="en-GB"/>
        </w:rPr>
        <w:t xml:space="preserve"> </w:t>
      </w:r>
      <w:r w:rsidR="00073BC8" w:rsidRPr="00FE38D8">
        <w:rPr>
          <w:sz w:val="20"/>
          <w:szCs w:val="24"/>
          <w:lang w:val="en-GB"/>
        </w:rPr>
        <w:t>3</w:t>
      </w:r>
      <w:r w:rsidRPr="00FE38D8">
        <w:rPr>
          <w:sz w:val="20"/>
          <w:szCs w:val="24"/>
          <w:lang w:val="en-GB"/>
        </w:rPr>
        <w:t>: Top 3 of required areas to start a business (per country)</w:t>
      </w:r>
      <w:r w:rsidR="00670821" w:rsidRPr="00FE38D8">
        <w:rPr>
          <w:lang w:val="en-GB"/>
        </w:rPr>
        <w:tab/>
      </w:r>
    </w:p>
    <w:tbl>
      <w:tblPr>
        <w:tblStyle w:val="TableGrid"/>
        <w:tblW w:w="0" w:type="auto"/>
        <w:tblLook w:val="04A0" w:firstRow="1" w:lastRow="0" w:firstColumn="1" w:lastColumn="0" w:noHBand="0" w:noVBand="1"/>
      </w:tblPr>
      <w:tblGrid>
        <w:gridCol w:w="1242"/>
        <w:gridCol w:w="7210"/>
      </w:tblGrid>
      <w:tr w:rsidR="00073BC8" w:rsidRPr="00FE38D8" w:rsidTr="00073BC8">
        <w:tc>
          <w:tcPr>
            <w:tcW w:w="8452" w:type="dxa"/>
            <w:gridSpan w:val="2"/>
            <w:shd w:val="clear" w:color="auto" w:fill="D9D9D9" w:themeFill="background1" w:themeFillShade="D9"/>
          </w:tcPr>
          <w:p w:rsidR="00073BC8" w:rsidRPr="00FE38D8" w:rsidRDefault="00073BC8" w:rsidP="00282A9D">
            <w:pPr>
              <w:spacing w:line="276" w:lineRule="auto"/>
              <w:jc w:val="center"/>
              <w:rPr>
                <w:b/>
                <w:sz w:val="24"/>
                <w:szCs w:val="24"/>
                <w:lang w:val="en-GB"/>
              </w:rPr>
            </w:pPr>
            <w:r w:rsidRPr="00FE38D8">
              <w:rPr>
                <w:b/>
                <w:sz w:val="24"/>
                <w:szCs w:val="24"/>
                <w:lang w:val="en-GB"/>
              </w:rPr>
              <w:t>Top 3 reasons per country</w:t>
            </w:r>
          </w:p>
        </w:tc>
      </w:tr>
      <w:tr w:rsidR="00886BE7" w:rsidRPr="00FE38D8" w:rsidTr="00073BC8">
        <w:tc>
          <w:tcPr>
            <w:tcW w:w="1242" w:type="dxa"/>
            <w:shd w:val="clear" w:color="auto" w:fill="BFBFBF" w:themeFill="background1" w:themeFillShade="BF"/>
          </w:tcPr>
          <w:p w:rsidR="00886BE7" w:rsidRPr="00FE38D8" w:rsidRDefault="00886BE7" w:rsidP="00282A9D">
            <w:pPr>
              <w:spacing w:line="276" w:lineRule="auto"/>
              <w:rPr>
                <w:sz w:val="24"/>
                <w:szCs w:val="24"/>
                <w:lang w:val="en-GB"/>
              </w:rPr>
            </w:pPr>
            <w:r w:rsidRPr="00FE38D8">
              <w:rPr>
                <w:sz w:val="24"/>
                <w:szCs w:val="24"/>
                <w:lang w:val="en-GB"/>
              </w:rPr>
              <w:t>Austria</w:t>
            </w:r>
          </w:p>
        </w:tc>
        <w:tc>
          <w:tcPr>
            <w:tcW w:w="7210" w:type="dxa"/>
          </w:tcPr>
          <w:p w:rsidR="00886BE7" w:rsidRPr="00FE38D8" w:rsidRDefault="00886BE7" w:rsidP="00282A9D">
            <w:pPr>
              <w:pStyle w:val="ListParagraph"/>
              <w:numPr>
                <w:ilvl w:val="0"/>
                <w:numId w:val="5"/>
              </w:numPr>
              <w:spacing w:line="276" w:lineRule="auto"/>
              <w:rPr>
                <w:sz w:val="24"/>
                <w:szCs w:val="24"/>
                <w:lang w:val="en-GB"/>
              </w:rPr>
            </w:pPr>
            <w:r w:rsidRPr="00FE38D8">
              <w:rPr>
                <w:sz w:val="24"/>
                <w:szCs w:val="24"/>
                <w:lang w:val="en-GB"/>
              </w:rPr>
              <w:t>Access to funds and support</w:t>
            </w:r>
          </w:p>
          <w:p w:rsidR="00886BE7" w:rsidRPr="00FE38D8" w:rsidRDefault="00886BE7" w:rsidP="00282A9D">
            <w:pPr>
              <w:pStyle w:val="ListParagraph"/>
              <w:numPr>
                <w:ilvl w:val="0"/>
                <w:numId w:val="5"/>
              </w:numPr>
              <w:spacing w:line="276" w:lineRule="auto"/>
              <w:rPr>
                <w:sz w:val="24"/>
                <w:szCs w:val="24"/>
                <w:lang w:val="en-GB"/>
              </w:rPr>
            </w:pPr>
            <w:r w:rsidRPr="00FE38D8">
              <w:rPr>
                <w:sz w:val="24"/>
                <w:szCs w:val="24"/>
                <w:lang w:val="en-GB"/>
              </w:rPr>
              <w:t>Business planning and management</w:t>
            </w:r>
          </w:p>
          <w:p w:rsidR="00886BE7" w:rsidRPr="00FE38D8" w:rsidRDefault="00886BE7" w:rsidP="00282A9D">
            <w:pPr>
              <w:pStyle w:val="ListParagraph"/>
              <w:numPr>
                <w:ilvl w:val="0"/>
                <w:numId w:val="5"/>
              </w:numPr>
              <w:spacing w:line="276" w:lineRule="auto"/>
              <w:rPr>
                <w:sz w:val="24"/>
                <w:szCs w:val="24"/>
                <w:lang w:val="en-GB"/>
              </w:rPr>
            </w:pPr>
            <w:r w:rsidRPr="00FE38D8">
              <w:rPr>
                <w:sz w:val="24"/>
                <w:szCs w:val="24"/>
                <w:lang w:val="en-GB"/>
              </w:rPr>
              <w:t>Marketing and networking</w:t>
            </w:r>
          </w:p>
        </w:tc>
      </w:tr>
      <w:tr w:rsidR="00886BE7" w:rsidRPr="0002569E" w:rsidTr="00073BC8">
        <w:tc>
          <w:tcPr>
            <w:tcW w:w="1242" w:type="dxa"/>
            <w:shd w:val="clear" w:color="auto" w:fill="BFBFBF" w:themeFill="background1" w:themeFillShade="BF"/>
          </w:tcPr>
          <w:p w:rsidR="00886BE7" w:rsidRPr="00FE38D8" w:rsidRDefault="00886BE7" w:rsidP="00282A9D">
            <w:pPr>
              <w:spacing w:line="276" w:lineRule="auto"/>
              <w:rPr>
                <w:sz w:val="24"/>
                <w:szCs w:val="24"/>
                <w:lang w:val="en-GB"/>
              </w:rPr>
            </w:pPr>
            <w:r w:rsidRPr="00FE38D8">
              <w:rPr>
                <w:sz w:val="24"/>
                <w:szCs w:val="24"/>
                <w:lang w:val="en-GB"/>
              </w:rPr>
              <w:t>Belgium</w:t>
            </w:r>
          </w:p>
        </w:tc>
        <w:tc>
          <w:tcPr>
            <w:tcW w:w="7210" w:type="dxa"/>
          </w:tcPr>
          <w:p w:rsidR="00886BE7" w:rsidRPr="00FE38D8" w:rsidRDefault="00886BE7" w:rsidP="00282A9D">
            <w:pPr>
              <w:pStyle w:val="ListParagraph"/>
              <w:numPr>
                <w:ilvl w:val="0"/>
                <w:numId w:val="5"/>
              </w:numPr>
              <w:spacing w:line="276" w:lineRule="auto"/>
              <w:rPr>
                <w:sz w:val="24"/>
                <w:szCs w:val="24"/>
                <w:lang w:val="en-GB"/>
              </w:rPr>
            </w:pPr>
            <w:r w:rsidRPr="00FE38D8">
              <w:rPr>
                <w:sz w:val="24"/>
                <w:szCs w:val="24"/>
                <w:lang w:val="en-GB"/>
              </w:rPr>
              <w:t>Access to funds and support</w:t>
            </w:r>
          </w:p>
          <w:p w:rsidR="00886BE7" w:rsidRPr="00FE38D8" w:rsidRDefault="00886BE7" w:rsidP="00282A9D">
            <w:pPr>
              <w:pStyle w:val="ListParagraph"/>
              <w:numPr>
                <w:ilvl w:val="0"/>
                <w:numId w:val="5"/>
              </w:numPr>
              <w:spacing w:line="276" w:lineRule="auto"/>
              <w:rPr>
                <w:sz w:val="24"/>
                <w:szCs w:val="24"/>
                <w:lang w:val="en-GB"/>
              </w:rPr>
            </w:pPr>
            <w:r w:rsidRPr="00FE38D8">
              <w:rPr>
                <w:sz w:val="24"/>
                <w:szCs w:val="24"/>
                <w:lang w:val="en-GB"/>
              </w:rPr>
              <w:t>Marketing and networking</w:t>
            </w:r>
          </w:p>
          <w:p w:rsidR="00886BE7" w:rsidRPr="00FE38D8" w:rsidRDefault="00886BE7" w:rsidP="00282A9D">
            <w:pPr>
              <w:pStyle w:val="ListParagraph"/>
              <w:numPr>
                <w:ilvl w:val="0"/>
                <w:numId w:val="5"/>
              </w:numPr>
              <w:spacing w:line="276" w:lineRule="auto"/>
              <w:rPr>
                <w:sz w:val="24"/>
                <w:szCs w:val="24"/>
                <w:lang w:val="en-GB"/>
              </w:rPr>
            </w:pPr>
            <w:r w:rsidRPr="00FE38D8">
              <w:rPr>
                <w:sz w:val="24"/>
                <w:szCs w:val="24"/>
                <w:lang w:val="en-GB"/>
              </w:rPr>
              <w:t>Legislation and taxes / Creativity and innovation</w:t>
            </w:r>
          </w:p>
        </w:tc>
      </w:tr>
      <w:tr w:rsidR="00886BE7" w:rsidRPr="00FE38D8" w:rsidTr="00073BC8">
        <w:tc>
          <w:tcPr>
            <w:tcW w:w="1242" w:type="dxa"/>
            <w:shd w:val="clear" w:color="auto" w:fill="BFBFBF" w:themeFill="background1" w:themeFillShade="BF"/>
          </w:tcPr>
          <w:p w:rsidR="00886BE7" w:rsidRPr="00FE38D8" w:rsidRDefault="00886BE7" w:rsidP="00282A9D">
            <w:pPr>
              <w:spacing w:line="276" w:lineRule="auto"/>
              <w:rPr>
                <w:sz w:val="24"/>
                <w:szCs w:val="24"/>
                <w:lang w:val="en-GB"/>
              </w:rPr>
            </w:pPr>
            <w:r w:rsidRPr="00FE38D8">
              <w:rPr>
                <w:sz w:val="24"/>
                <w:szCs w:val="24"/>
                <w:lang w:val="en-GB"/>
              </w:rPr>
              <w:t>Greece</w:t>
            </w:r>
          </w:p>
        </w:tc>
        <w:tc>
          <w:tcPr>
            <w:tcW w:w="7210" w:type="dxa"/>
          </w:tcPr>
          <w:p w:rsidR="00886BE7" w:rsidRPr="00FE38D8" w:rsidRDefault="00886BE7" w:rsidP="00282A9D">
            <w:pPr>
              <w:pStyle w:val="ListParagraph"/>
              <w:numPr>
                <w:ilvl w:val="0"/>
                <w:numId w:val="5"/>
              </w:numPr>
              <w:spacing w:line="276" w:lineRule="auto"/>
              <w:rPr>
                <w:sz w:val="24"/>
                <w:szCs w:val="24"/>
                <w:lang w:val="en-GB"/>
              </w:rPr>
            </w:pPr>
            <w:r w:rsidRPr="00FE38D8">
              <w:rPr>
                <w:sz w:val="24"/>
                <w:szCs w:val="24"/>
                <w:lang w:val="en-GB"/>
              </w:rPr>
              <w:t>Access to funds and support</w:t>
            </w:r>
          </w:p>
          <w:p w:rsidR="00886BE7" w:rsidRPr="00FE38D8" w:rsidRDefault="00886BE7" w:rsidP="00282A9D">
            <w:pPr>
              <w:pStyle w:val="ListParagraph"/>
              <w:numPr>
                <w:ilvl w:val="0"/>
                <w:numId w:val="5"/>
              </w:numPr>
              <w:spacing w:line="276" w:lineRule="auto"/>
              <w:rPr>
                <w:sz w:val="24"/>
                <w:szCs w:val="24"/>
                <w:lang w:val="en-GB"/>
              </w:rPr>
            </w:pPr>
            <w:r w:rsidRPr="00FE38D8">
              <w:rPr>
                <w:sz w:val="24"/>
                <w:szCs w:val="24"/>
                <w:lang w:val="en-GB"/>
              </w:rPr>
              <w:t>Creativity and innovation</w:t>
            </w:r>
          </w:p>
          <w:p w:rsidR="00886BE7" w:rsidRPr="00FE38D8" w:rsidRDefault="00886BE7" w:rsidP="00282A9D">
            <w:pPr>
              <w:pStyle w:val="ListParagraph"/>
              <w:numPr>
                <w:ilvl w:val="0"/>
                <w:numId w:val="5"/>
              </w:numPr>
              <w:spacing w:line="276" w:lineRule="auto"/>
              <w:rPr>
                <w:sz w:val="24"/>
                <w:szCs w:val="24"/>
                <w:lang w:val="en-GB"/>
              </w:rPr>
            </w:pPr>
            <w:r w:rsidRPr="00FE38D8">
              <w:rPr>
                <w:sz w:val="24"/>
                <w:szCs w:val="24"/>
                <w:lang w:val="en-GB"/>
              </w:rPr>
              <w:t>Business planning and management</w:t>
            </w:r>
          </w:p>
        </w:tc>
      </w:tr>
      <w:tr w:rsidR="00886BE7" w:rsidRPr="00FE38D8" w:rsidTr="00073BC8">
        <w:tc>
          <w:tcPr>
            <w:tcW w:w="1242" w:type="dxa"/>
            <w:shd w:val="clear" w:color="auto" w:fill="BFBFBF" w:themeFill="background1" w:themeFillShade="BF"/>
          </w:tcPr>
          <w:p w:rsidR="00886BE7" w:rsidRPr="00FE38D8" w:rsidRDefault="00886BE7" w:rsidP="00282A9D">
            <w:pPr>
              <w:spacing w:line="276" w:lineRule="auto"/>
              <w:rPr>
                <w:sz w:val="24"/>
                <w:szCs w:val="24"/>
                <w:lang w:val="en-GB"/>
              </w:rPr>
            </w:pPr>
            <w:r w:rsidRPr="00FE38D8">
              <w:rPr>
                <w:sz w:val="24"/>
                <w:szCs w:val="24"/>
                <w:lang w:val="en-GB"/>
              </w:rPr>
              <w:t>Ireland</w:t>
            </w:r>
          </w:p>
        </w:tc>
        <w:tc>
          <w:tcPr>
            <w:tcW w:w="7210" w:type="dxa"/>
          </w:tcPr>
          <w:p w:rsidR="00886BE7" w:rsidRPr="00FE38D8" w:rsidRDefault="00D65395" w:rsidP="00282A9D">
            <w:pPr>
              <w:pStyle w:val="ListParagraph"/>
              <w:numPr>
                <w:ilvl w:val="0"/>
                <w:numId w:val="5"/>
              </w:numPr>
              <w:spacing w:line="276" w:lineRule="auto"/>
              <w:rPr>
                <w:sz w:val="24"/>
                <w:szCs w:val="24"/>
                <w:lang w:val="en-GB"/>
              </w:rPr>
            </w:pPr>
            <w:r w:rsidRPr="00FE38D8">
              <w:rPr>
                <w:sz w:val="24"/>
                <w:szCs w:val="24"/>
                <w:lang w:val="en-GB"/>
              </w:rPr>
              <w:t>Business planning and management</w:t>
            </w:r>
          </w:p>
          <w:p w:rsidR="00D65395" w:rsidRPr="00FE38D8" w:rsidRDefault="00D65395" w:rsidP="00282A9D">
            <w:pPr>
              <w:pStyle w:val="ListParagraph"/>
              <w:numPr>
                <w:ilvl w:val="0"/>
                <w:numId w:val="5"/>
              </w:numPr>
              <w:spacing w:line="276" w:lineRule="auto"/>
              <w:rPr>
                <w:sz w:val="24"/>
                <w:szCs w:val="24"/>
                <w:lang w:val="en-GB"/>
              </w:rPr>
            </w:pPr>
            <w:r w:rsidRPr="00FE38D8">
              <w:rPr>
                <w:sz w:val="24"/>
                <w:szCs w:val="24"/>
                <w:lang w:val="en-GB"/>
              </w:rPr>
              <w:t>Personal and interpersonal skills</w:t>
            </w:r>
          </w:p>
          <w:p w:rsidR="00D65395" w:rsidRPr="00FE38D8" w:rsidRDefault="00D65395" w:rsidP="00282A9D">
            <w:pPr>
              <w:pStyle w:val="ListParagraph"/>
              <w:numPr>
                <w:ilvl w:val="0"/>
                <w:numId w:val="5"/>
              </w:numPr>
              <w:spacing w:line="276" w:lineRule="auto"/>
              <w:rPr>
                <w:sz w:val="24"/>
                <w:szCs w:val="24"/>
                <w:lang w:val="en-GB"/>
              </w:rPr>
            </w:pPr>
            <w:r w:rsidRPr="00FE38D8">
              <w:rPr>
                <w:sz w:val="24"/>
                <w:szCs w:val="24"/>
                <w:lang w:val="en-GB"/>
              </w:rPr>
              <w:t>Creativity and innovation</w:t>
            </w:r>
          </w:p>
        </w:tc>
      </w:tr>
      <w:tr w:rsidR="00886BE7" w:rsidRPr="00FE38D8" w:rsidTr="00073BC8">
        <w:tc>
          <w:tcPr>
            <w:tcW w:w="1242" w:type="dxa"/>
            <w:shd w:val="clear" w:color="auto" w:fill="BFBFBF" w:themeFill="background1" w:themeFillShade="BF"/>
          </w:tcPr>
          <w:p w:rsidR="00886BE7" w:rsidRPr="00FE38D8" w:rsidRDefault="00886BE7" w:rsidP="00282A9D">
            <w:pPr>
              <w:spacing w:line="276" w:lineRule="auto"/>
              <w:rPr>
                <w:sz w:val="24"/>
                <w:szCs w:val="24"/>
                <w:lang w:val="en-GB"/>
              </w:rPr>
            </w:pPr>
            <w:r w:rsidRPr="00FE38D8">
              <w:rPr>
                <w:sz w:val="24"/>
                <w:szCs w:val="24"/>
                <w:lang w:val="en-GB"/>
              </w:rPr>
              <w:t>Romania</w:t>
            </w:r>
          </w:p>
        </w:tc>
        <w:tc>
          <w:tcPr>
            <w:tcW w:w="7210" w:type="dxa"/>
          </w:tcPr>
          <w:p w:rsidR="00886BE7" w:rsidRPr="00FE38D8" w:rsidRDefault="00D65395" w:rsidP="00282A9D">
            <w:pPr>
              <w:pStyle w:val="ListParagraph"/>
              <w:numPr>
                <w:ilvl w:val="0"/>
                <w:numId w:val="5"/>
              </w:numPr>
              <w:spacing w:line="276" w:lineRule="auto"/>
              <w:rPr>
                <w:sz w:val="24"/>
                <w:szCs w:val="24"/>
                <w:lang w:val="en-GB"/>
              </w:rPr>
            </w:pPr>
            <w:r w:rsidRPr="00FE38D8">
              <w:rPr>
                <w:sz w:val="24"/>
                <w:szCs w:val="24"/>
                <w:lang w:val="en-GB"/>
              </w:rPr>
              <w:t>Access to funds and support</w:t>
            </w:r>
          </w:p>
          <w:p w:rsidR="00D65395" w:rsidRPr="00FE38D8" w:rsidRDefault="00D65395" w:rsidP="00282A9D">
            <w:pPr>
              <w:pStyle w:val="ListParagraph"/>
              <w:numPr>
                <w:ilvl w:val="0"/>
                <w:numId w:val="5"/>
              </w:numPr>
              <w:spacing w:line="276" w:lineRule="auto"/>
              <w:rPr>
                <w:sz w:val="24"/>
                <w:szCs w:val="24"/>
                <w:lang w:val="en-GB"/>
              </w:rPr>
            </w:pPr>
            <w:r w:rsidRPr="00FE38D8">
              <w:rPr>
                <w:sz w:val="24"/>
                <w:szCs w:val="24"/>
                <w:lang w:val="en-GB"/>
              </w:rPr>
              <w:t>Marketing and networking</w:t>
            </w:r>
          </w:p>
          <w:p w:rsidR="00D65395" w:rsidRPr="00FE38D8" w:rsidRDefault="00D65395" w:rsidP="00282A9D">
            <w:pPr>
              <w:pStyle w:val="ListParagraph"/>
              <w:numPr>
                <w:ilvl w:val="0"/>
                <w:numId w:val="5"/>
              </w:numPr>
              <w:spacing w:line="276" w:lineRule="auto"/>
              <w:rPr>
                <w:sz w:val="24"/>
                <w:szCs w:val="24"/>
                <w:lang w:val="en-GB"/>
              </w:rPr>
            </w:pPr>
            <w:r w:rsidRPr="00FE38D8">
              <w:rPr>
                <w:sz w:val="24"/>
                <w:szCs w:val="24"/>
                <w:lang w:val="en-GB"/>
              </w:rPr>
              <w:t>Legislation and taxes</w:t>
            </w:r>
          </w:p>
        </w:tc>
      </w:tr>
      <w:tr w:rsidR="00886BE7" w:rsidRPr="00FE38D8" w:rsidTr="00073BC8">
        <w:tc>
          <w:tcPr>
            <w:tcW w:w="1242" w:type="dxa"/>
            <w:shd w:val="clear" w:color="auto" w:fill="BFBFBF" w:themeFill="background1" w:themeFillShade="BF"/>
          </w:tcPr>
          <w:p w:rsidR="00886BE7" w:rsidRPr="00FE38D8" w:rsidRDefault="00886BE7" w:rsidP="00282A9D">
            <w:pPr>
              <w:spacing w:line="276" w:lineRule="auto"/>
              <w:rPr>
                <w:sz w:val="24"/>
                <w:szCs w:val="24"/>
                <w:lang w:val="en-GB"/>
              </w:rPr>
            </w:pPr>
            <w:r w:rsidRPr="00FE38D8">
              <w:rPr>
                <w:sz w:val="24"/>
                <w:szCs w:val="24"/>
                <w:lang w:val="en-GB"/>
              </w:rPr>
              <w:t>Spain</w:t>
            </w:r>
          </w:p>
        </w:tc>
        <w:tc>
          <w:tcPr>
            <w:tcW w:w="7210" w:type="dxa"/>
          </w:tcPr>
          <w:p w:rsidR="00886BE7" w:rsidRPr="00FE38D8" w:rsidRDefault="00D65395" w:rsidP="00282A9D">
            <w:pPr>
              <w:pStyle w:val="ListParagraph"/>
              <w:numPr>
                <w:ilvl w:val="0"/>
                <w:numId w:val="5"/>
              </w:numPr>
              <w:spacing w:line="276" w:lineRule="auto"/>
              <w:rPr>
                <w:sz w:val="24"/>
                <w:szCs w:val="24"/>
                <w:lang w:val="en-GB"/>
              </w:rPr>
            </w:pPr>
            <w:r w:rsidRPr="00FE38D8">
              <w:rPr>
                <w:sz w:val="24"/>
                <w:szCs w:val="24"/>
                <w:lang w:val="en-GB"/>
              </w:rPr>
              <w:t>Access to funds and support</w:t>
            </w:r>
          </w:p>
          <w:p w:rsidR="00D65395" w:rsidRPr="00FE38D8" w:rsidRDefault="00D65395" w:rsidP="00282A9D">
            <w:pPr>
              <w:pStyle w:val="ListParagraph"/>
              <w:numPr>
                <w:ilvl w:val="0"/>
                <w:numId w:val="5"/>
              </w:numPr>
              <w:spacing w:line="276" w:lineRule="auto"/>
              <w:rPr>
                <w:sz w:val="24"/>
                <w:szCs w:val="24"/>
                <w:lang w:val="en-GB"/>
              </w:rPr>
            </w:pPr>
            <w:r w:rsidRPr="00FE38D8">
              <w:rPr>
                <w:sz w:val="24"/>
                <w:szCs w:val="24"/>
                <w:lang w:val="en-GB"/>
              </w:rPr>
              <w:t>Business planning and management</w:t>
            </w:r>
          </w:p>
          <w:p w:rsidR="00D65395" w:rsidRPr="00FE38D8" w:rsidRDefault="00D65395" w:rsidP="00282A9D">
            <w:pPr>
              <w:pStyle w:val="ListParagraph"/>
              <w:numPr>
                <w:ilvl w:val="0"/>
                <w:numId w:val="5"/>
              </w:numPr>
              <w:spacing w:line="276" w:lineRule="auto"/>
              <w:rPr>
                <w:sz w:val="24"/>
                <w:szCs w:val="24"/>
                <w:lang w:val="en-GB"/>
              </w:rPr>
            </w:pPr>
            <w:r w:rsidRPr="00FE38D8">
              <w:rPr>
                <w:sz w:val="24"/>
                <w:szCs w:val="24"/>
                <w:lang w:val="en-GB"/>
              </w:rPr>
              <w:t>Marketing and networking</w:t>
            </w:r>
          </w:p>
        </w:tc>
      </w:tr>
    </w:tbl>
    <w:p w:rsidR="00886BE7" w:rsidRPr="00FE38D8" w:rsidRDefault="00886BE7" w:rsidP="00886BE7">
      <w:pPr>
        <w:rPr>
          <w:lang w:val="en-GB"/>
        </w:rPr>
      </w:pPr>
    </w:p>
    <w:p w:rsidR="00073BC8" w:rsidRPr="00FE38D8" w:rsidRDefault="00073BC8" w:rsidP="00886BE7">
      <w:pPr>
        <w:rPr>
          <w:lang w:val="en-GB"/>
        </w:rPr>
      </w:pPr>
    </w:p>
    <w:p w:rsidR="00FE23AA" w:rsidRPr="00FE38D8" w:rsidRDefault="00FE23AA" w:rsidP="004F5619">
      <w:pPr>
        <w:pStyle w:val="Heading2"/>
        <w:ind w:left="283"/>
        <w:rPr>
          <w:rFonts w:cstheme="minorHAnsi"/>
          <w:b/>
          <w:color w:val="984806" w:themeColor="accent6" w:themeShade="80"/>
        </w:rPr>
      </w:pPr>
      <w:bookmarkStart w:id="43" w:name="_Toc427232755"/>
      <w:r w:rsidRPr="00FE38D8">
        <w:rPr>
          <w:rFonts w:cstheme="minorHAnsi"/>
          <w:b/>
          <w:color w:val="984806" w:themeColor="accent6" w:themeShade="80"/>
        </w:rPr>
        <w:t>4.4 KEY COMMON MOTIVATIONS AND SOLUTIONS</w:t>
      </w:r>
      <w:bookmarkEnd w:id="43"/>
    </w:p>
    <w:p w:rsidR="00073BC8" w:rsidRPr="00FE38D8" w:rsidRDefault="00073BC8" w:rsidP="003E638B">
      <w:pPr>
        <w:pStyle w:val="ListParagraph"/>
        <w:ind w:left="0"/>
        <w:jc w:val="both"/>
        <w:rPr>
          <w:sz w:val="24"/>
          <w:szCs w:val="24"/>
          <w:lang w:val="en-GB"/>
        </w:rPr>
      </w:pPr>
    </w:p>
    <w:p w:rsidR="00FE23AA" w:rsidRPr="00FE38D8" w:rsidRDefault="003E638B" w:rsidP="003E638B">
      <w:pPr>
        <w:pStyle w:val="ListParagraph"/>
        <w:ind w:left="0"/>
        <w:jc w:val="both"/>
        <w:rPr>
          <w:sz w:val="24"/>
          <w:szCs w:val="24"/>
          <w:lang w:val="en-GB"/>
        </w:rPr>
      </w:pPr>
      <w:r w:rsidRPr="00FE38D8">
        <w:rPr>
          <w:sz w:val="24"/>
          <w:szCs w:val="24"/>
          <w:lang w:val="en-GB"/>
        </w:rPr>
        <w:t xml:space="preserve">This specific target-group finds themselves in the middle of two </w:t>
      </w:r>
      <w:r w:rsidR="00282A9D" w:rsidRPr="00FE38D8">
        <w:rPr>
          <w:sz w:val="24"/>
          <w:szCs w:val="24"/>
          <w:lang w:val="en-GB"/>
        </w:rPr>
        <w:t>push forces</w:t>
      </w:r>
      <w:r w:rsidRPr="00FE38D8">
        <w:rPr>
          <w:sz w:val="24"/>
          <w:szCs w:val="24"/>
          <w:lang w:val="en-GB"/>
        </w:rPr>
        <w:t>, on the one hand the feeling that they are old and there is not much more they can do and on the other the idea they still can have an active role in society.</w:t>
      </w:r>
      <w:r w:rsidR="00743257" w:rsidRPr="00FE38D8">
        <w:rPr>
          <w:sz w:val="24"/>
          <w:szCs w:val="24"/>
          <w:lang w:val="en-GB"/>
        </w:rPr>
        <w:t xml:space="preserve"> When asked about the will to attend courses on entrepreneurship, these two attitudes towards life were very obvious, as presented in graphic 1</w:t>
      </w:r>
      <w:r w:rsidR="00DB2A0C" w:rsidRPr="00FE38D8">
        <w:rPr>
          <w:sz w:val="24"/>
          <w:szCs w:val="24"/>
          <w:lang w:val="en-GB"/>
        </w:rPr>
        <w:t>7</w:t>
      </w:r>
      <w:r w:rsidR="00743257" w:rsidRPr="00FE38D8">
        <w:rPr>
          <w:sz w:val="24"/>
          <w:szCs w:val="24"/>
          <w:lang w:val="en-GB"/>
        </w:rPr>
        <w:t>, and rather balanced with a slightly trend to the active ones.</w:t>
      </w:r>
    </w:p>
    <w:p w:rsidR="00743257" w:rsidRPr="00FE38D8" w:rsidRDefault="00743257" w:rsidP="003E638B">
      <w:pPr>
        <w:pStyle w:val="ListParagraph"/>
        <w:ind w:left="0"/>
        <w:jc w:val="both"/>
        <w:rPr>
          <w:sz w:val="24"/>
          <w:szCs w:val="24"/>
          <w:lang w:val="en-GB"/>
        </w:rPr>
      </w:pPr>
    </w:p>
    <w:p w:rsidR="00073BC8" w:rsidRPr="00FE38D8" w:rsidRDefault="00073BC8" w:rsidP="003E638B">
      <w:pPr>
        <w:pStyle w:val="ListParagraph"/>
        <w:ind w:left="0"/>
        <w:jc w:val="both"/>
        <w:rPr>
          <w:sz w:val="20"/>
          <w:szCs w:val="20"/>
          <w:lang w:val="en-GB"/>
        </w:rPr>
      </w:pPr>
    </w:p>
    <w:p w:rsidR="00073BC8" w:rsidRPr="00FE38D8" w:rsidRDefault="00073BC8" w:rsidP="003E638B">
      <w:pPr>
        <w:pStyle w:val="ListParagraph"/>
        <w:ind w:left="0"/>
        <w:jc w:val="both"/>
        <w:rPr>
          <w:sz w:val="20"/>
          <w:szCs w:val="20"/>
          <w:lang w:val="en-GB"/>
        </w:rPr>
      </w:pPr>
    </w:p>
    <w:p w:rsidR="00073BC8" w:rsidRDefault="00073BC8" w:rsidP="003E638B">
      <w:pPr>
        <w:pStyle w:val="ListParagraph"/>
        <w:ind w:left="0"/>
        <w:jc w:val="both"/>
        <w:rPr>
          <w:sz w:val="20"/>
          <w:szCs w:val="20"/>
          <w:lang w:val="en-GB"/>
        </w:rPr>
      </w:pPr>
    </w:p>
    <w:p w:rsidR="00282A9D" w:rsidRPr="00FE38D8" w:rsidRDefault="00282A9D" w:rsidP="003E638B">
      <w:pPr>
        <w:pStyle w:val="ListParagraph"/>
        <w:ind w:left="0"/>
        <w:jc w:val="both"/>
        <w:rPr>
          <w:sz w:val="20"/>
          <w:szCs w:val="20"/>
          <w:lang w:val="en-GB"/>
        </w:rPr>
      </w:pPr>
    </w:p>
    <w:p w:rsidR="00073BC8" w:rsidRPr="00FE38D8" w:rsidRDefault="00073BC8" w:rsidP="003E638B">
      <w:pPr>
        <w:pStyle w:val="ListParagraph"/>
        <w:ind w:left="0"/>
        <w:jc w:val="both"/>
        <w:rPr>
          <w:sz w:val="20"/>
          <w:szCs w:val="20"/>
          <w:lang w:val="en-GB"/>
        </w:rPr>
      </w:pPr>
    </w:p>
    <w:p w:rsidR="00073BC8" w:rsidRPr="00FE38D8" w:rsidRDefault="00073BC8" w:rsidP="003E638B">
      <w:pPr>
        <w:pStyle w:val="ListParagraph"/>
        <w:ind w:left="0"/>
        <w:jc w:val="both"/>
        <w:rPr>
          <w:sz w:val="20"/>
          <w:szCs w:val="20"/>
          <w:lang w:val="en-GB"/>
        </w:rPr>
      </w:pPr>
    </w:p>
    <w:p w:rsidR="00073BC8" w:rsidRPr="00FE38D8" w:rsidRDefault="00073BC8" w:rsidP="003E638B">
      <w:pPr>
        <w:pStyle w:val="ListParagraph"/>
        <w:ind w:left="0"/>
        <w:jc w:val="both"/>
        <w:rPr>
          <w:sz w:val="20"/>
          <w:szCs w:val="20"/>
          <w:lang w:val="en-GB"/>
        </w:rPr>
      </w:pPr>
    </w:p>
    <w:p w:rsidR="00743257" w:rsidRPr="00282A9D" w:rsidRDefault="00DB2A0C" w:rsidP="00DB2A0C">
      <w:pPr>
        <w:rPr>
          <w:sz w:val="20"/>
          <w:szCs w:val="24"/>
          <w:lang w:val="en-GB"/>
        </w:rPr>
      </w:pPr>
      <w:r w:rsidRPr="00282A9D">
        <w:rPr>
          <w:sz w:val="20"/>
          <w:szCs w:val="24"/>
          <w:lang w:val="en-GB"/>
        </w:rPr>
        <w:lastRenderedPageBreak/>
        <w:t>Graphic 17</w:t>
      </w:r>
      <w:r w:rsidR="00743257" w:rsidRPr="00282A9D">
        <w:rPr>
          <w:sz w:val="20"/>
          <w:szCs w:val="24"/>
          <w:lang w:val="en-GB"/>
        </w:rPr>
        <w:t>: Would you like to attend a course on entrepreneurship?</w:t>
      </w:r>
    </w:p>
    <w:p w:rsidR="00743257" w:rsidRPr="00FE38D8" w:rsidRDefault="00743257" w:rsidP="00DB2A0C">
      <w:pPr>
        <w:rPr>
          <w:sz w:val="24"/>
          <w:szCs w:val="24"/>
          <w:lang w:val="en-GB"/>
        </w:rPr>
      </w:pPr>
      <w:r w:rsidRPr="00FE38D8">
        <w:rPr>
          <w:noProof/>
          <w:sz w:val="24"/>
          <w:szCs w:val="24"/>
          <w:lang w:val="en-GB" w:eastAsia="en-GB"/>
        </w:rPr>
        <w:drawing>
          <wp:inline distT="0" distB="0" distL="0" distR="0" wp14:anchorId="2C3056E6" wp14:editId="55829217">
            <wp:extent cx="4572000" cy="2743200"/>
            <wp:effectExtent l="0" t="0" r="19050" b="19050"/>
            <wp:docPr id="19" name="Chart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58"/>
              </a:graphicData>
            </a:graphic>
          </wp:inline>
        </w:drawing>
      </w:r>
    </w:p>
    <w:p w:rsidR="00725BC0" w:rsidRPr="00FE38D8" w:rsidRDefault="00743257" w:rsidP="00DB2A0C">
      <w:pPr>
        <w:spacing w:before="100" w:beforeAutospacing="1" w:after="100" w:afterAutospacing="1" w:line="360" w:lineRule="auto"/>
        <w:jc w:val="both"/>
        <w:rPr>
          <w:sz w:val="24"/>
          <w:szCs w:val="24"/>
          <w:lang w:val="en-GB"/>
        </w:rPr>
      </w:pPr>
      <w:r w:rsidRPr="00FE38D8">
        <w:rPr>
          <w:sz w:val="24"/>
          <w:szCs w:val="24"/>
          <w:lang w:val="en-GB"/>
        </w:rPr>
        <w:t xml:space="preserve">The active half claimed that they want to learn more and check if they have both the profile and the potential to start something anew. Besides that it is a good opportunity to develop new interests and meet new people. On a more specific </w:t>
      </w:r>
      <w:r w:rsidR="000C6EC0" w:rsidRPr="00FE38D8">
        <w:rPr>
          <w:sz w:val="24"/>
          <w:szCs w:val="24"/>
          <w:lang w:val="en-GB"/>
        </w:rPr>
        <w:t>manner, they look forward to learn more about business, management and commerce, to improve their entrepreneur skills and to reduce the possible business risk. The ones, who didn’t show any interest in attending a course on entrepreneurship</w:t>
      </w:r>
      <w:r w:rsidR="002E6115" w:rsidRPr="00FE38D8">
        <w:rPr>
          <w:sz w:val="24"/>
          <w:szCs w:val="24"/>
          <w:lang w:val="en-GB"/>
        </w:rPr>
        <w:t>, didn’t</w:t>
      </w:r>
      <w:r w:rsidR="000C6EC0" w:rsidRPr="00FE38D8">
        <w:rPr>
          <w:sz w:val="24"/>
          <w:szCs w:val="24"/>
          <w:lang w:val="en-GB"/>
        </w:rPr>
        <w:t xml:space="preserve"> </w:t>
      </w:r>
      <w:r w:rsidR="002E6115" w:rsidRPr="00FE38D8">
        <w:rPr>
          <w:sz w:val="24"/>
          <w:szCs w:val="24"/>
          <w:lang w:val="en-GB"/>
        </w:rPr>
        <w:t>specify any reason for taking this option, but one can infer from other answers that lack of funds, skills and medical condition (cf. Graphic 11) can play a role in this attitude.</w:t>
      </w:r>
    </w:p>
    <w:p w:rsidR="00BD45D9" w:rsidRPr="00FE38D8" w:rsidRDefault="00BD45D9" w:rsidP="00DB2A0C">
      <w:pPr>
        <w:spacing w:before="100" w:beforeAutospacing="1" w:after="100" w:afterAutospacing="1" w:line="360" w:lineRule="auto"/>
        <w:jc w:val="both"/>
        <w:rPr>
          <w:sz w:val="24"/>
          <w:szCs w:val="24"/>
          <w:lang w:val="en-GB"/>
        </w:rPr>
      </w:pPr>
      <w:r w:rsidRPr="00FE38D8">
        <w:rPr>
          <w:sz w:val="24"/>
          <w:szCs w:val="24"/>
          <w:lang w:val="en-GB"/>
        </w:rPr>
        <w:t>Besides this, the participants of</w:t>
      </w:r>
      <w:r w:rsidR="00725BC0" w:rsidRPr="00FE38D8">
        <w:rPr>
          <w:sz w:val="24"/>
          <w:szCs w:val="24"/>
          <w:lang w:val="en-GB"/>
        </w:rPr>
        <w:t xml:space="preserve"> several focus groups </w:t>
      </w:r>
      <w:r w:rsidRPr="00FE38D8">
        <w:rPr>
          <w:sz w:val="24"/>
          <w:szCs w:val="24"/>
          <w:lang w:val="en-GB"/>
        </w:rPr>
        <w:t>agreed that entrepreneurship might be the only solution for the majority of people over 50 years old for employment, given the labour market requirements, as well as the general assumption that age is a point of employers’ discrimination. On the other hand, the flexibility and the professional autonomy is something that pleases seniors</w:t>
      </w:r>
      <w:r w:rsidR="007E257E" w:rsidRPr="00FE38D8">
        <w:rPr>
          <w:sz w:val="24"/>
          <w:szCs w:val="24"/>
          <w:lang w:val="en-GB"/>
        </w:rPr>
        <w:t>. To overcome the obstacles pointed out, the solution would be having privileged access to funding, enrol courses and trainings which would support their new activities, learn more about business related areas and enlarge their contact networks.</w:t>
      </w:r>
    </w:p>
    <w:p w:rsidR="00FE23AA" w:rsidRPr="00FE38D8" w:rsidRDefault="008B6FF4" w:rsidP="006F1DFA">
      <w:pPr>
        <w:pStyle w:val="Heading1"/>
        <w:shd w:val="clear" w:color="auto" w:fill="D9D9D9" w:themeFill="background1" w:themeFillShade="D9"/>
      </w:pPr>
      <w:bookmarkStart w:id="44" w:name="_Toc427232756"/>
      <w:r w:rsidRPr="00FE38D8">
        <w:lastRenderedPageBreak/>
        <w:t>5</w:t>
      </w:r>
      <w:r w:rsidR="00FE23AA" w:rsidRPr="00FE38D8">
        <w:t>.  CONCLUSIONS AND RECOMMENDATIONS</w:t>
      </w:r>
      <w:bookmarkEnd w:id="44"/>
      <w:r w:rsidR="00FE23AA" w:rsidRPr="00FE38D8">
        <w:tab/>
        <w:t xml:space="preserve"> </w:t>
      </w:r>
    </w:p>
    <w:p w:rsidR="00FE23AA" w:rsidRPr="00FE38D8" w:rsidRDefault="00FE23AA" w:rsidP="00FE23AA">
      <w:pPr>
        <w:spacing w:after="0"/>
        <w:rPr>
          <w:lang w:val="en-GB"/>
        </w:rPr>
      </w:pPr>
      <w:r w:rsidRPr="00FE38D8">
        <w:rPr>
          <w:lang w:val="en-GB"/>
        </w:rPr>
        <w:t xml:space="preserve">        </w:t>
      </w:r>
    </w:p>
    <w:p w:rsidR="006F1DFA" w:rsidRPr="00FE38D8" w:rsidRDefault="006F1DFA" w:rsidP="0079561E">
      <w:pPr>
        <w:spacing w:after="0" w:line="360" w:lineRule="auto"/>
        <w:jc w:val="both"/>
        <w:rPr>
          <w:sz w:val="24"/>
          <w:szCs w:val="24"/>
          <w:lang w:val="en-GB"/>
        </w:rPr>
      </w:pPr>
    </w:p>
    <w:p w:rsidR="008B110F" w:rsidRPr="00FE38D8" w:rsidRDefault="008B110F" w:rsidP="0079561E">
      <w:pPr>
        <w:spacing w:after="0" w:line="360" w:lineRule="auto"/>
        <w:jc w:val="both"/>
        <w:rPr>
          <w:sz w:val="24"/>
          <w:szCs w:val="24"/>
          <w:lang w:val="en-GB"/>
        </w:rPr>
      </w:pPr>
      <w:r w:rsidRPr="00FE38D8">
        <w:rPr>
          <w:sz w:val="24"/>
          <w:szCs w:val="24"/>
          <w:lang w:val="en-GB"/>
        </w:rPr>
        <w:t>These are the main conclusions from this research:</w:t>
      </w:r>
    </w:p>
    <w:p w:rsidR="008B110F" w:rsidRPr="00FE38D8" w:rsidRDefault="008B110F" w:rsidP="008F1B35">
      <w:pPr>
        <w:pStyle w:val="ListParagraph"/>
        <w:numPr>
          <w:ilvl w:val="0"/>
          <w:numId w:val="7"/>
        </w:numPr>
        <w:spacing w:after="0" w:line="360" w:lineRule="auto"/>
        <w:jc w:val="both"/>
        <w:rPr>
          <w:sz w:val="24"/>
          <w:szCs w:val="24"/>
          <w:lang w:val="en-GB"/>
        </w:rPr>
      </w:pPr>
      <w:r w:rsidRPr="00FE38D8">
        <w:rPr>
          <w:sz w:val="24"/>
          <w:szCs w:val="24"/>
          <w:lang w:val="en-GB"/>
        </w:rPr>
        <w:t>Europe’s population is getting older. As the older population is still healthy and willing to be active, it is important to provide them with support in case they fall into the category of unemployed.</w:t>
      </w:r>
    </w:p>
    <w:p w:rsidR="0079561E" w:rsidRPr="00FE38D8" w:rsidRDefault="0079561E" w:rsidP="008F1B35">
      <w:pPr>
        <w:pStyle w:val="ListParagraph"/>
        <w:numPr>
          <w:ilvl w:val="0"/>
          <w:numId w:val="7"/>
        </w:numPr>
        <w:spacing w:after="0" w:line="360" w:lineRule="auto"/>
        <w:jc w:val="both"/>
        <w:rPr>
          <w:sz w:val="24"/>
          <w:szCs w:val="24"/>
          <w:lang w:val="en-GB"/>
        </w:rPr>
      </w:pPr>
      <w:r w:rsidRPr="00FE38D8">
        <w:rPr>
          <w:sz w:val="24"/>
          <w:szCs w:val="24"/>
          <w:lang w:val="en-GB"/>
        </w:rPr>
        <w:t xml:space="preserve">The economic crisis led many people to unemployment. That is </w:t>
      </w:r>
      <w:r w:rsidR="006F1DFA" w:rsidRPr="00FE38D8">
        <w:rPr>
          <w:sz w:val="24"/>
          <w:szCs w:val="24"/>
          <w:lang w:val="en-GB"/>
        </w:rPr>
        <w:t>especially</w:t>
      </w:r>
      <w:r w:rsidRPr="00FE38D8">
        <w:rPr>
          <w:sz w:val="24"/>
          <w:szCs w:val="24"/>
          <w:lang w:val="en-GB"/>
        </w:rPr>
        <w:t xml:space="preserve"> visible in countries like Greece or Spain</w:t>
      </w:r>
      <w:r w:rsidR="00312C0C" w:rsidRPr="00FE38D8">
        <w:rPr>
          <w:sz w:val="24"/>
          <w:szCs w:val="24"/>
          <w:lang w:val="en-GB"/>
        </w:rPr>
        <w:t>.</w:t>
      </w:r>
    </w:p>
    <w:p w:rsidR="008B110F" w:rsidRPr="00FE38D8" w:rsidRDefault="008B110F" w:rsidP="008F1B35">
      <w:pPr>
        <w:pStyle w:val="ListParagraph"/>
        <w:numPr>
          <w:ilvl w:val="0"/>
          <w:numId w:val="7"/>
        </w:numPr>
        <w:spacing w:after="0" w:line="360" w:lineRule="auto"/>
        <w:jc w:val="both"/>
        <w:rPr>
          <w:sz w:val="24"/>
          <w:szCs w:val="24"/>
          <w:lang w:val="en-GB"/>
        </w:rPr>
      </w:pPr>
      <w:r w:rsidRPr="00FE38D8">
        <w:rPr>
          <w:sz w:val="24"/>
          <w:szCs w:val="24"/>
          <w:lang w:val="en-GB"/>
        </w:rPr>
        <w:t>The unemployment rate of Europe affects mainly young people on the one side and older people on the other. The later one once they find themselves unemployed find it very difficult to be employed again.</w:t>
      </w:r>
    </w:p>
    <w:p w:rsidR="008B110F" w:rsidRPr="00FE38D8" w:rsidRDefault="008B110F" w:rsidP="008F1B35">
      <w:pPr>
        <w:pStyle w:val="ListParagraph"/>
        <w:numPr>
          <w:ilvl w:val="0"/>
          <w:numId w:val="7"/>
        </w:numPr>
        <w:spacing w:after="0" w:line="360" w:lineRule="auto"/>
        <w:jc w:val="both"/>
        <w:rPr>
          <w:sz w:val="24"/>
          <w:szCs w:val="24"/>
          <w:lang w:val="en-GB"/>
        </w:rPr>
      </w:pPr>
      <w:r w:rsidRPr="00FE38D8">
        <w:rPr>
          <w:sz w:val="24"/>
          <w:szCs w:val="24"/>
          <w:lang w:val="en-GB"/>
        </w:rPr>
        <w:t>One solution for this problem would be entrepreneurship or self-</w:t>
      </w:r>
      <w:r w:rsidR="0057288A" w:rsidRPr="00FE38D8">
        <w:rPr>
          <w:sz w:val="24"/>
          <w:szCs w:val="24"/>
          <w:lang w:val="en-GB"/>
        </w:rPr>
        <w:t>employment</w:t>
      </w:r>
      <w:r w:rsidRPr="00FE38D8">
        <w:rPr>
          <w:sz w:val="24"/>
          <w:szCs w:val="24"/>
          <w:lang w:val="en-GB"/>
        </w:rPr>
        <w:t>.</w:t>
      </w:r>
    </w:p>
    <w:p w:rsidR="0005605A" w:rsidRPr="00FE38D8" w:rsidRDefault="0005605A" w:rsidP="008F1B35">
      <w:pPr>
        <w:pStyle w:val="ListParagraph"/>
        <w:numPr>
          <w:ilvl w:val="0"/>
          <w:numId w:val="7"/>
        </w:numPr>
        <w:spacing w:after="0" w:line="360" w:lineRule="auto"/>
        <w:jc w:val="both"/>
        <w:rPr>
          <w:sz w:val="24"/>
          <w:szCs w:val="24"/>
          <w:lang w:val="en-GB"/>
        </w:rPr>
      </w:pPr>
      <w:r w:rsidRPr="00FE38D8">
        <w:rPr>
          <w:sz w:val="24"/>
          <w:szCs w:val="24"/>
          <w:lang w:val="en-GB"/>
        </w:rPr>
        <w:t>Advantages of older people: more developed networks, more work and industry experience, possibly higher skills in certain areas (for instance: interpersonal contact)</w:t>
      </w:r>
      <w:r w:rsidR="0057288A" w:rsidRPr="00FE38D8">
        <w:rPr>
          <w:sz w:val="24"/>
          <w:szCs w:val="24"/>
          <w:lang w:val="en-GB"/>
        </w:rPr>
        <w:t>.</w:t>
      </w:r>
    </w:p>
    <w:p w:rsidR="0005605A" w:rsidRPr="00FE38D8" w:rsidRDefault="0005605A" w:rsidP="008F1B35">
      <w:pPr>
        <w:pStyle w:val="ListParagraph"/>
        <w:numPr>
          <w:ilvl w:val="0"/>
          <w:numId w:val="7"/>
        </w:numPr>
        <w:spacing w:after="0" w:line="360" w:lineRule="auto"/>
        <w:jc w:val="both"/>
        <w:rPr>
          <w:sz w:val="24"/>
          <w:szCs w:val="24"/>
          <w:lang w:val="en-GB"/>
        </w:rPr>
      </w:pPr>
      <w:r w:rsidRPr="00FE38D8">
        <w:rPr>
          <w:sz w:val="24"/>
          <w:szCs w:val="24"/>
          <w:lang w:val="en-GB"/>
        </w:rPr>
        <w:t>Disadvantages of older people: lack of certain skills, which are nowadays indispensable at specific work sectors (such as ICT, management, financial and legal issues),</w:t>
      </w:r>
      <w:r w:rsidR="00023CE7" w:rsidRPr="00FE38D8">
        <w:rPr>
          <w:sz w:val="24"/>
          <w:szCs w:val="24"/>
          <w:lang w:val="en-GB"/>
        </w:rPr>
        <w:t xml:space="preserve"> </w:t>
      </w:r>
      <w:r w:rsidRPr="00FE38D8">
        <w:rPr>
          <w:sz w:val="24"/>
          <w:szCs w:val="24"/>
          <w:lang w:val="en-GB"/>
        </w:rPr>
        <w:t>their health and physical ability, as well as their financial expectations</w:t>
      </w:r>
      <w:r w:rsidR="0057288A" w:rsidRPr="00FE38D8">
        <w:rPr>
          <w:sz w:val="24"/>
          <w:szCs w:val="24"/>
          <w:lang w:val="en-GB"/>
        </w:rPr>
        <w:t>, lack of entrepreneurial culture or spirit.</w:t>
      </w:r>
    </w:p>
    <w:p w:rsidR="00023CE7" w:rsidRPr="00FE38D8" w:rsidRDefault="00023CE7" w:rsidP="008F1B35">
      <w:pPr>
        <w:pStyle w:val="ListParagraph"/>
        <w:numPr>
          <w:ilvl w:val="0"/>
          <w:numId w:val="7"/>
        </w:numPr>
        <w:spacing w:after="0" w:line="360" w:lineRule="auto"/>
        <w:jc w:val="both"/>
        <w:rPr>
          <w:sz w:val="24"/>
          <w:szCs w:val="24"/>
          <w:lang w:val="en-GB"/>
        </w:rPr>
      </w:pPr>
      <w:r w:rsidRPr="00FE38D8">
        <w:rPr>
          <w:sz w:val="24"/>
          <w:szCs w:val="24"/>
          <w:lang w:val="en-GB"/>
        </w:rPr>
        <w:t>Creating their own business can activate two kind of contradictory thoughts:</w:t>
      </w:r>
    </w:p>
    <w:p w:rsidR="00023CE7" w:rsidRPr="00FE38D8" w:rsidRDefault="00023CE7" w:rsidP="008F1B35">
      <w:pPr>
        <w:pStyle w:val="ListParagraph"/>
        <w:numPr>
          <w:ilvl w:val="1"/>
          <w:numId w:val="7"/>
        </w:numPr>
        <w:spacing w:after="0" w:line="360" w:lineRule="auto"/>
        <w:jc w:val="both"/>
        <w:rPr>
          <w:sz w:val="24"/>
          <w:szCs w:val="24"/>
          <w:lang w:val="en-GB"/>
        </w:rPr>
      </w:pPr>
      <w:r w:rsidRPr="00FE38D8">
        <w:rPr>
          <w:sz w:val="24"/>
          <w:szCs w:val="24"/>
          <w:lang w:val="en-GB"/>
        </w:rPr>
        <w:t>Positive: motivated to be more flexible, to be they own boss and have a higher income</w:t>
      </w:r>
    </w:p>
    <w:p w:rsidR="00023CE7" w:rsidRPr="00FE38D8" w:rsidRDefault="00023CE7" w:rsidP="008F1B35">
      <w:pPr>
        <w:pStyle w:val="ListParagraph"/>
        <w:numPr>
          <w:ilvl w:val="1"/>
          <w:numId w:val="7"/>
        </w:numPr>
        <w:spacing w:after="0" w:line="360" w:lineRule="auto"/>
        <w:jc w:val="both"/>
        <w:rPr>
          <w:sz w:val="24"/>
          <w:szCs w:val="24"/>
          <w:lang w:val="en-GB"/>
        </w:rPr>
      </w:pPr>
      <w:r w:rsidRPr="00FE38D8">
        <w:rPr>
          <w:sz w:val="24"/>
          <w:szCs w:val="24"/>
          <w:lang w:val="en-GB"/>
        </w:rPr>
        <w:t xml:space="preserve">Negative: being afraid of taking risks, </w:t>
      </w:r>
      <w:r w:rsidR="0079561E" w:rsidRPr="00FE38D8">
        <w:rPr>
          <w:sz w:val="24"/>
          <w:szCs w:val="24"/>
          <w:lang w:val="en-GB"/>
        </w:rPr>
        <w:t>feeling they lack skills and</w:t>
      </w:r>
      <w:r w:rsidRPr="00FE38D8">
        <w:rPr>
          <w:sz w:val="24"/>
          <w:szCs w:val="24"/>
          <w:lang w:val="en-GB"/>
        </w:rPr>
        <w:t xml:space="preserve"> funds and </w:t>
      </w:r>
      <w:r w:rsidR="0079561E" w:rsidRPr="00FE38D8">
        <w:rPr>
          <w:sz w:val="24"/>
          <w:szCs w:val="24"/>
          <w:lang w:val="en-GB"/>
        </w:rPr>
        <w:t>thinking that their age and health condition could be a barrier.</w:t>
      </w:r>
    </w:p>
    <w:p w:rsidR="00DD69A8" w:rsidRPr="00FE38D8" w:rsidRDefault="00DD69A8" w:rsidP="008F1B35">
      <w:pPr>
        <w:pStyle w:val="ListParagraph"/>
        <w:numPr>
          <w:ilvl w:val="0"/>
          <w:numId w:val="7"/>
        </w:numPr>
        <w:spacing w:after="0" w:line="360" w:lineRule="auto"/>
        <w:jc w:val="both"/>
        <w:rPr>
          <w:sz w:val="24"/>
          <w:szCs w:val="24"/>
          <w:lang w:val="en-GB"/>
        </w:rPr>
      </w:pPr>
      <w:r w:rsidRPr="00FE38D8">
        <w:rPr>
          <w:sz w:val="24"/>
          <w:szCs w:val="24"/>
          <w:lang w:val="en-GB"/>
        </w:rPr>
        <w:t>The extensive bureaucracy, the legislative framework and an unfriendly entrepreneurship tax system can set obstacles to possible entrepreneurs.</w:t>
      </w:r>
    </w:p>
    <w:p w:rsidR="00E06F5C" w:rsidRPr="00FE38D8" w:rsidRDefault="00E06F5C" w:rsidP="008F1B35">
      <w:pPr>
        <w:pStyle w:val="ListParagraph"/>
        <w:numPr>
          <w:ilvl w:val="0"/>
          <w:numId w:val="7"/>
        </w:numPr>
        <w:spacing w:after="0" w:line="360" w:lineRule="auto"/>
        <w:jc w:val="both"/>
        <w:rPr>
          <w:sz w:val="24"/>
          <w:szCs w:val="24"/>
          <w:lang w:val="en-GB"/>
        </w:rPr>
      </w:pPr>
      <w:r w:rsidRPr="00FE38D8">
        <w:rPr>
          <w:sz w:val="24"/>
          <w:szCs w:val="24"/>
          <w:lang w:val="en-GB"/>
        </w:rPr>
        <w:t>There are already measures taken at national and regional level fostering entrepreneurship by public and private entities.</w:t>
      </w:r>
    </w:p>
    <w:p w:rsidR="00DD69A8" w:rsidRPr="00FE38D8" w:rsidRDefault="00DD69A8" w:rsidP="008F1B35">
      <w:pPr>
        <w:pStyle w:val="ListParagraph"/>
        <w:numPr>
          <w:ilvl w:val="0"/>
          <w:numId w:val="7"/>
        </w:numPr>
        <w:spacing w:after="0" w:line="360" w:lineRule="auto"/>
        <w:jc w:val="both"/>
        <w:rPr>
          <w:sz w:val="24"/>
          <w:szCs w:val="24"/>
          <w:lang w:val="en-GB"/>
        </w:rPr>
      </w:pPr>
      <w:r w:rsidRPr="00FE38D8">
        <w:rPr>
          <w:sz w:val="24"/>
          <w:szCs w:val="24"/>
          <w:lang w:val="en-GB"/>
        </w:rPr>
        <w:lastRenderedPageBreak/>
        <w:t>The figure of a counsellor or a mentor</w:t>
      </w:r>
      <w:r w:rsidR="0057288A" w:rsidRPr="00FE38D8">
        <w:rPr>
          <w:sz w:val="24"/>
          <w:szCs w:val="24"/>
          <w:lang w:val="en-GB"/>
        </w:rPr>
        <w:t>, specially coming from senior entrepreneurs,</w:t>
      </w:r>
      <w:r w:rsidRPr="00FE38D8">
        <w:rPr>
          <w:sz w:val="24"/>
          <w:szCs w:val="24"/>
          <w:lang w:val="en-GB"/>
        </w:rPr>
        <w:t xml:space="preserve"> could be helpful</w:t>
      </w:r>
      <w:r w:rsidR="0057288A" w:rsidRPr="00FE38D8">
        <w:rPr>
          <w:sz w:val="24"/>
          <w:szCs w:val="24"/>
          <w:lang w:val="en-GB"/>
        </w:rPr>
        <w:t xml:space="preserve"> to demystify the job, motivate and support unemployed seniors.</w:t>
      </w:r>
    </w:p>
    <w:p w:rsidR="0057288A" w:rsidRPr="00FE38D8" w:rsidRDefault="0057288A" w:rsidP="008F1B35">
      <w:pPr>
        <w:pStyle w:val="ListParagraph"/>
        <w:numPr>
          <w:ilvl w:val="0"/>
          <w:numId w:val="7"/>
        </w:numPr>
        <w:spacing w:after="0" w:line="360" w:lineRule="auto"/>
        <w:jc w:val="both"/>
        <w:rPr>
          <w:sz w:val="24"/>
          <w:szCs w:val="24"/>
          <w:lang w:val="en-GB"/>
        </w:rPr>
      </w:pPr>
      <w:r w:rsidRPr="00FE38D8">
        <w:rPr>
          <w:sz w:val="24"/>
          <w:szCs w:val="24"/>
          <w:lang w:val="en-GB"/>
        </w:rPr>
        <w:t>Appropriate training</w:t>
      </w:r>
      <w:r w:rsidR="00E06F5C" w:rsidRPr="00FE38D8">
        <w:rPr>
          <w:sz w:val="24"/>
          <w:szCs w:val="24"/>
          <w:lang w:val="en-GB"/>
        </w:rPr>
        <w:t>s</w:t>
      </w:r>
      <w:r w:rsidRPr="00FE38D8">
        <w:rPr>
          <w:sz w:val="24"/>
          <w:szCs w:val="24"/>
          <w:lang w:val="en-GB"/>
        </w:rPr>
        <w:t xml:space="preserve">, workshops, networking </w:t>
      </w:r>
      <w:r w:rsidR="00E06F5C" w:rsidRPr="00FE38D8">
        <w:rPr>
          <w:sz w:val="24"/>
          <w:szCs w:val="24"/>
          <w:lang w:val="en-GB"/>
        </w:rPr>
        <w:t>and counselling sessions would be highly advisable.</w:t>
      </w:r>
    </w:p>
    <w:p w:rsidR="00E06F5C" w:rsidRPr="00FE38D8" w:rsidRDefault="00E06F5C" w:rsidP="008F1B35">
      <w:pPr>
        <w:pStyle w:val="ListParagraph"/>
        <w:numPr>
          <w:ilvl w:val="0"/>
          <w:numId w:val="7"/>
        </w:numPr>
        <w:spacing w:after="0" w:line="360" w:lineRule="auto"/>
        <w:jc w:val="both"/>
        <w:rPr>
          <w:sz w:val="24"/>
          <w:szCs w:val="24"/>
          <w:lang w:val="en-GB"/>
        </w:rPr>
      </w:pPr>
      <w:r w:rsidRPr="00FE38D8">
        <w:rPr>
          <w:sz w:val="24"/>
          <w:szCs w:val="24"/>
          <w:lang w:val="en-GB"/>
        </w:rPr>
        <w:t>Specific courses on business, marketing, law and taxes for entrepreneurs would be recommended.</w:t>
      </w:r>
    </w:p>
    <w:p w:rsidR="008003B7" w:rsidRPr="00FE38D8" w:rsidRDefault="008003B7" w:rsidP="008F1B35">
      <w:pPr>
        <w:pStyle w:val="ListParagraph"/>
        <w:numPr>
          <w:ilvl w:val="0"/>
          <w:numId w:val="7"/>
        </w:numPr>
        <w:spacing w:after="0" w:line="360" w:lineRule="auto"/>
        <w:jc w:val="both"/>
        <w:rPr>
          <w:rFonts w:ascii="Times New Roman" w:eastAsia="Times New Roman" w:hAnsi="Times New Roman"/>
          <w:sz w:val="24"/>
          <w:szCs w:val="24"/>
          <w:lang w:val="en-GB" w:eastAsia="el-GR"/>
        </w:rPr>
      </w:pPr>
      <w:r w:rsidRPr="00FE38D8">
        <w:rPr>
          <w:sz w:val="24"/>
          <w:szCs w:val="24"/>
          <w:lang w:val="en-GB"/>
        </w:rPr>
        <w:t>Entrepreneurship is the cornerstone of development, welfare and prosperity in general.</w:t>
      </w:r>
    </w:p>
    <w:p w:rsidR="002A1FAB" w:rsidRPr="00FE38D8" w:rsidRDefault="002A1FAB" w:rsidP="008F1B35">
      <w:pPr>
        <w:pStyle w:val="ListParagraph"/>
        <w:numPr>
          <w:ilvl w:val="0"/>
          <w:numId w:val="7"/>
        </w:numPr>
        <w:spacing w:after="0" w:line="360" w:lineRule="auto"/>
        <w:jc w:val="both"/>
        <w:rPr>
          <w:sz w:val="24"/>
          <w:szCs w:val="24"/>
          <w:lang w:val="en-GB"/>
        </w:rPr>
      </w:pPr>
      <w:r w:rsidRPr="00FE38D8">
        <w:rPr>
          <w:sz w:val="24"/>
          <w:szCs w:val="24"/>
          <w:lang w:val="en-GB"/>
        </w:rPr>
        <w:t xml:space="preserve">Therefore, it can be safely concluded that the MYBUSINESS project may prove to be of significant added value to the unemployed people over 50 years old, given that it will equip them with knowledge and skills that are very important for fostering entrepreneurship. </w:t>
      </w:r>
    </w:p>
    <w:p w:rsidR="008B6FF4" w:rsidRPr="00FE38D8" w:rsidRDefault="008B6FF4">
      <w:pPr>
        <w:rPr>
          <w:sz w:val="24"/>
          <w:szCs w:val="24"/>
          <w:lang w:val="en-GB"/>
        </w:rPr>
      </w:pPr>
    </w:p>
    <w:p w:rsidR="008B6FF4" w:rsidRPr="00FE38D8" w:rsidRDefault="006F1DFA" w:rsidP="006F1DFA">
      <w:pPr>
        <w:pStyle w:val="Heading2"/>
        <w:ind w:left="283"/>
        <w:rPr>
          <w:rFonts w:cstheme="minorHAnsi"/>
          <w:b/>
          <w:color w:val="984806" w:themeColor="accent6" w:themeShade="80"/>
        </w:rPr>
      </w:pPr>
      <w:bookmarkStart w:id="45" w:name="_Toc427232757"/>
      <w:r w:rsidRPr="00FE38D8">
        <w:rPr>
          <w:rFonts w:cstheme="minorHAnsi"/>
          <w:b/>
          <w:color w:val="984806" w:themeColor="accent6" w:themeShade="80"/>
        </w:rPr>
        <w:t xml:space="preserve">5.1 </w:t>
      </w:r>
      <w:r w:rsidR="008B6FF4" w:rsidRPr="00FE38D8">
        <w:rPr>
          <w:rFonts w:cstheme="minorHAnsi"/>
          <w:b/>
          <w:color w:val="984806" w:themeColor="accent6" w:themeShade="80"/>
        </w:rPr>
        <w:t>SWOTT</w:t>
      </w:r>
      <w:bookmarkEnd w:id="45"/>
      <w:r w:rsidR="008B6FF4" w:rsidRPr="00FE38D8">
        <w:rPr>
          <w:rFonts w:cstheme="minorHAnsi"/>
          <w:b/>
          <w:color w:val="984806" w:themeColor="accent6" w:themeShade="80"/>
        </w:rPr>
        <w:t xml:space="preserve"> </w:t>
      </w:r>
    </w:p>
    <w:p w:rsidR="00FE38D8" w:rsidRDefault="006F1DFA">
      <w:pPr>
        <w:rPr>
          <w:sz w:val="24"/>
          <w:szCs w:val="24"/>
          <w:lang w:val="en-GB"/>
        </w:rPr>
      </w:pPr>
      <w:r w:rsidRPr="00AF679A">
        <w:rPr>
          <w:sz w:val="24"/>
          <w:szCs w:val="24"/>
          <w:lang w:val="en-GB"/>
        </w:rPr>
        <w:t xml:space="preserve">The following strengths, weaknesses, opportunities, threats </w:t>
      </w:r>
      <w:r w:rsidR="00FE38D8" w:rsidRPr="00AF679A">
        <w:rPr>
          <w:sz w:val="24"/>
          <w:szCs w:val="24"/>
          <w:lang w:val="en-GB"/>
        </w:rPr>
        <w:t xml:space="preserve">were identified by the MYBUSINESS partners. </w:t>
      </w:r>
      <w:r w:rsidR="00AF679A" w:rsidRPr="00AF679A">
        <w:rPr>
          <w:sz w:val="24"/>
          <w:szCs w:val="24"/>
          <w:lang w:val="en-GB"/>
        </w:rPr>
        <w:t xml:space="preserve">In addition, European key trends on entrepreneurship and active </w:t>
      </w:r>
      <w:r w:rsidR="00F20C1E">
        <w:rPr>
          <w:sz w:val="24"/>
          <w:szCs w:val="24"/>
          <w:lang w:val="en-GB"/>
        </w:rPr>
        <w:t>ageing</w:t>
      </w:r>
      <w:r w:rsidR="00AF679A" w:rsidRPr="00AF679A">
        <w:rPr>
          <w:sz w:val="24"/>
          <w:szCs w:val="24"/>
          <w:lang w:val="en-GB"/>
        </w:rPr>
        <w:t xml:space="preserve"> are also presented</w:t>
      </w:r>
      <w:r w:rsidR="00AF679A">
        <w:rPr>
          <w:sz w:val="24"/>
          <w:szCs w:val="24"/>
          <w:lang w:val="en-GB"/>
        </w:rPr>
        <w:t>.</w:t>
      </w:r>
    </w:p>
    <w:tbl>
      <w:tblPr>
        <w:tblStyle w:val="TableGrid"/>
        <w:tblW w:w="0" w:type="auto"/>
        <w:tblLook w:val="04A0" w:firstRow="1" w:lastRow="0" w:firstColumn="1" w:lastColumn="0" w:noHBand="0" w:noVBand="1"/>
      </w:tblPr>
      <w:tblGrid>
        <w:gridCol w:w="8528"/>
      </w:tblGrid>
      <w:tr w:rsidR="00F16A29" w:rsidRPr="00FE38D8" w:rsidTr="00FE38D8">
        <w:tc>
          <w:tcPr>
            <w:tcW w:w="8528" w:type="dxa"/>
            <w:shd w:val="clear" w:color="auto" w:fill="92D050"/>
          </w:tcPr>
          <w:p w:rsidR="00F16A29" w:rsidRPr="00FE38D8" w:rsidRDefault="00FE38D8" w:rsidP="0040512A">
            <w:pPr>
              <w:pStyle w:val="Heading3"/>
              <w:outlineLvl w:val="2"/>
              <w:rPr>
                <w:rFonts w:ascii="Times New Roman" w:eastAsia="Times New Roman" w:hAnsi="Times New Roman" w:cs="Times New Roman"/>
                <w:lang w:val="en-GB"/>
              </w:rPr>
            </w:pPr>
            <w:bookmarkStart w:id="46" w:name="_Toc427232758"/>
            <w:r w:rsidRPr="0002569E">
              <w:rPr>
                <w:color w:val="auto"/>
                <w:lang w:val="en-GB"/>
              </w:rPr>
              <w:t>STRENGHTS</w:t>
            </w:r>
            <w:bookmarkEnd w:id="46"/>
          </w:p>
        </w:tc>
      </w:tr>
      <w:tr w:rsidR="00F16A29" w:rsidRPr="00FE38D8" w:rsidTr="00F16A29">
        <w:tc>
          <w:tcPr>
            <w:tcW w:w="8528" w:type="dxa"/>
          </w:tcPr>
          <w:p w:rsidR="00F16A29" w:rsidRPr="00FE38D8" w:rsidRDefault="00F16A29" w:rsidP="0040512A">
            <w:pPr>
              <w:spacing w:line="360" w:lineRule="auto"/>
              <w:jc w:val="both"/>
              <w:rPr>
                <w:b/>
                <w:sz w:val="24"/>
                <w:szCs w:val="24"/>
                <w:lang w:val="en-GB"/>
              </w:rPr>
            </w:pPr>
            <w:r w:rsidRPr="00FE38D8">
              <w:rPr>
                <w:b/>
                <w:sz w:val="24"/>
                <w:szCs w:val="24"/>
                <w:lang w:val="en-GB"/>
              </w:rPr>
              <w:t>Austria</w:t>
            </w:r>
          </w:p>
          <w:p w:rsidR="00F16A29" w:rsidRPr="00FE38D8" w:rsidRDefault="00F16A29" w:rsidP="006916D7">
            <w:pPr>
              <w:pStyle w:val="ListParagraph"/>
              <w:numPr>
                <w:ilvl w:val="0"/>
                <w:numId w:val="20"/>
              </w:numPr>
              <w:spacing w:line="360" w:lineRule="auto"/>
              <w:jc w:val="both"/>
              <w:rPr>
                <w:b/>
                <w:sz w:val="24"/>
                <w:szCs w:val="24"/>
                <w:lang w:val="en-GB"/>
              </w:rPr>
            </w:pPr>
            <w:r w:rsidRPr="00FE38D8">
              <w:rPr>
                <w:sz w:val="24"/>
                <w:szCs w:val="24"/>
                <w:lang w:val="en-GB"/>
              </w:rPr>
              <w:t>Entrepreneurship might be the only solution for people 50+</w:t>
            </w:r>
            <w:r w:rsidR="00E469F0">
              <w:rPr>
                <w:sz w:val="24"/>
                <w:szCs w:val="24"/>
                <w:lang w:val="en-GB"/>
              </w:rPr>
              <w:t>.</w:t>
            </w:r>
          </w:p>
          <w:p w:rsidR="00F16A29" w:rsidRPr="00FE38D8" w:rsidRDefault="00F16A29" w:rsidP="006916D7">
            <w:pPr>
              <w:pStyle w:val="ListParagraph"/>
              <w:numPr>
                <w:ilvl w:val="0"/>
                <w:numId w:val="20"/>
              </w:numPr>
              <w:spacing w:line="360" w:lineRule="auto"/>
              <w:jc w:val="both"/>
              <w:rPr>
                <w:b/>
                <w:sz w:val="24"/>
                <w:szCs w:val="24"/>
                <w:lang w:val="en-GB"/>
              </w:rPr>
            </w:pPr>
            <w:r w:rsidRPr="00FE38D8">
              <w:rPr>
                <w:sz w:val="24"/>
                <w:szCs w:val="24"/>
                <w:lang w:val="en-GB"/>
              </w:rPr>
              <w:t>Professional freedom, higher income and independence on decision making.</w:t>
            </w:r>
          </w:p>
          <w:p w:rsidR="00F16A29" w:rsidRPr="00FE38D8" w:rsidRDefault="00F16A29" w:rsidP="006916D7">
            <w:pPr>
              <w:pStyle w:val="ListParagraph"/>
              <w:numPr>
                <w:ilvl w:val="0"/>
                <w:numId w:val="20"/>
              </w:numPr>
              <w:spacing w:line="360" w:lineRule="auto"/>
              <w:jc w:val="both"/>
              <w:rPr>
                <w:b/>
                <w:sz w:val="24"/>
                <w:szCs w:val="24"/>
                <w:lang w:val="en-GB"/>
              </w:rPr>
            </w:pPr>
            <w:r w:rsidRPr="00FE38D8">
              <w:rPr>
                <w:sz w:val="24"/>
                <w:szCs w:val="24"/>
                <w:lang w:val="en-GB"/>
              </w:rPr>
              <w:t>Foster new interests and to meet people</w:t>
            </w:r>
            <w:r w:rsidR="00E469F0">
              <w:rPr>
                <w:sz w:val="24"/>
                <w:szCs w:val="24"/>
                <w:lang w:val="en-GB"/>
              </w:rPr>
              <w:t>.</w:t>
            </w:r>
          </w:p>
          <w:p w:rsidR="00F16A29" w:rsidRPr="00FE38D8" w:rsidRDefault="00F16A29" w:rsidP="0040512A">
            <w:pPr>
              <w:spacing w:line="360" w:lineRule="auto"/>
              <w:jc w:val="both"/>
              <w:rPr>
                <w:b/>
                <w:sz w:val="24"/>
                <w:szCs w:val="24"/>
                <w:lang w:val="en-GB"/>
              </w:rPr>
            </w:pPr>
            <w:r w:rsidRPr="00FE38D8">
              <w:rPr>
                <w:b/>
                <w:sz w:val="24"/>
                <w:szCs w:val="24"/>
                <w:lang w:val="en-GB"/>
              </w:rPr>
              <w:t>Belgium</w:t>
            </w:r>
          </w:p>
          <w:p w:rsidR="00F16A29" w:rsidRPr="0040512A" w:rsidRDefault="00F16A29" w:rsidP="006916D7">
            <w:pPr>
              <w:pStyle w:val="ListParagraph"/>
              <w:numPr>
                <w:ilvl w:val="0"/>
                <w:numId w:val="20"/>
              </w:numPr>
              <w:spacing w:line="360" w:lineRule="auto"/>
              <w:jc w:val="both"/>
              <w:rPr>
                <w:sz w:val="24"/>
                <w:szCs w:val="24"/>
                <w:lang w:val="en-GB"/>
              </w:rPr>
            </w:pPr>
            <w:r w:rsidRPr="00FE38D8">
              <w:rPr>
                <w:sz w:val="24"/>
                <w:szCs w:val="24"/>
                <w:lang w:val="en-GB"/>
              </w:rPr>
              <w:t>One member of our federation is a kind of business incubator.</w:t>
            </w:r>
          </w:p>
          <w:p w:rsidR="00F16A29" w:rsidRPr="0040512A" w:rsidRDefault="00F16A29" w:rsidP="006916D7">
            <w:pPr>
              <w:pStyle w:val="ListParagraph"/>
              <w:numPr>
                <w:ilvl w:val="0"/>
                <w:numId w:val="20"/>
              </w:numPr>
              <w:spacing w:line="360" w:lineRule="auto"/>
              <w:jc w:val="both"/>
              <w:rPr>
                <w:sz w:val="24"/>
                <w:szCs w:val="24"/>
                <w:lang w:val="en-GB"/>
              </w:rPr>
            </w:pPr>
            <w:r w:rsidRPr="00FE38D8">
              <w:rPr>
                <w:sz w:val="24"/>
                <w:szCs w:val="24"/>
                <w:lang w:val="en-GB"/>
              </w:rPr>
              <w:t xml:space="preserve">The high profiles of senior jobseekers who took part in our </w:t>
            </w:r>
            <w:r w:rsidR="00FE38D8" w:rsidRPr="00FE38D8">
              <w:rPr>
                <w:sz w:val="24"/>
                <w:szCs w:val="24"/>
                <w:lang w:val="en-GB"/>
              </w:rPr>
              <w:t xml:space="preserve">focus group (high level of qualifications and </w:t>
            </w:r>
            <w:r w:rsidRPr="00FE38D8">
              <w:rPr>
                <w:sz w:val="24"/>
                <w:szCs w:val="24"/>
                <w:lang w:val="en-GB"/>
              </w:rPr>
              <w:t>high-responsibility positions).</w:t>
            </w:r>
            <w:r w:rsidR="00FE38D8" w:rsidRPr="00FE38D8">
              <w:rPr>
                <w:sz w:val="24"/>
                <w:szCs w:val="24"/>
                <w:lang w:val="en-GB"/>
              </w:rPr>
              <w:t xml:space="preserve"> Although they consider as risky, those senior jobseekers are attracted by some aspects of self-employment status. </w:t>
            </w:r>
          </w:p>
          <w:p w:rsidR="00F16A29" w:rsidRPr="0040512A" w:rsidRDefault="00F16A29" w:rsidP="006916D7">
            <w:pPr>
              <w:pStyle w:val="ListParagraph"/>
              <w:numPr>
                <w:ilvl w:val="0"/>
                <w:numId w:val="20"/>
              </w:numPr>
              <w:spacing w:line="360" w:lineRule="auto"/>
              <w:jc w:val="both"/>
              <w:rPr>
                <w:sz w:val="24"/>
                <w:szCs w:val="24"/>
                <w:lang w:val="en-GB"/>
              </w:rPr>
            </w:pPr>
            <w:r w:rsidRPr="00FE38D8">
              <w:rPr>
                <w:sz w:val="24"/>
                <w:szCs w:val="24"/>
                <w:lang w:val="en-GB"/>
              </w:rPr>
              <w:t>A part-time self-employed activity in the past for some of them.</w:t>
            </w:r>
          </w:p>
          <w:p w:rsidR="00F16A29" w:rsidRPr="00FE38D8" w:rsidRDefault="00F16A29" w:rsidP="0040512A">
            <w:pPr>
              <w:spacing w:line="360" w:lineRule="auto"/>
              <w:jc w:val="both"/>
              <w:rPr>
                <w:b/>
                <w:sz w:val="24"/>
                <w:szCs w:val="24"/>
                <w:lang w:val="en-GB"/>
              </w:rPr>
            </w:pPr>
            <w:r w:rsidRPr="00FE38D8">
              <w:rPr>
                <w:b/>
                <w:sz w:val="24"/>
                <w:szCs w:val="24"/>
                <w:lang w:val="en-GB"/>
              </w:rPr>
              <w:lastRenderedPageBreak/>
              <w:t>Greece</w:t>
            </w:r>
          </w:p>
          <w:p w:rsidR="00F16A29" w:rsidRPr="00FE38D8" w:rsidRDefault="00F16A29" w:rsidP="006916D7">
            <w:pPr>
              <w:pStyle w:val="ListParagraph"/>
              <w:numPr>
                <w:ilvl w:val="0"/>
                <w:numId w:val="20"/>
              </w:numPr>
              <w:spacing w:line="360" w:lineRule="auto"/>
              <w:jc w:val="both"/>
              <w:rPr>
                <w:sz w:val="24"/>
                <w:szCs w:val="24"/>
                <w:lang w:val="en-GB"/>
              </w:rPr>
            </w:pPr>
            <w:r w:rsidRPr="00FE38D8">
              <w:rPr>
                <w:sz w:val="24"/>
                <w:szCs w:val="24"/>
                <w:lang w:val="en-GB"/>
              </w:rPr>
              <w:t>Entrepreneurship is the cornerstone of development, welfare and prosperity in general.</w:t>
            </w:r>
          </w:p>
          <w:p w:rsidR="00F16A29" w:rsidRPr="00FE38D8" w:rsidRDefault="00F16A29" w:rsidP="006916D7">
            <w:pPr>
              <w:pStyle w:val="ListParagraph"/>
              <w:numPr>
                <w:ilvl w:val="0"/>
                <w:numId w:val="20"/>
              </w:numPr>
              <w:spacing w:line="360" w:lineRule="auto"/>
              <w:jc w:val="both"/>
              <w:rPr>
                <w:sz w:val="24"/>
                <w:szCs w:val="24"/>
                <w:lang w:val="en-GB"/>
              </w:rPr>
            </w:pPr>
            <w:r w:rsidRPr="00FE38D8">
              <w:rPr>
                <w:sz w:val="24"/>
                <w:szCs w:val="24"/>
                <w:lang w:val="en-GB"/>
              </w:rPr>
              <w:t>Most of the unemployed seniors desire to reintegrate to the labour market and also have strong will to offer in economic terms.</w:t>
            </w:r>
          </w:p>
          <w:p w:rsidR="00F16A29" w:rsidRPr="00FE38D8" w:rsidRDefault="00F16A29" w:rsidP="0040512A">
            <w:pPr>
              <w:spacing w:line="360" w:lineRule="auto"/>
              <w:jc w:val="both"/>
              <w:rPr>
                <w:b/>
                <w:sz w:val="24"/>
                <w:szCs w:val="24"/>
                <w:lang w:val="en-GB"/>
              </w:rPr>
            </w:pPr>
            <w:r w:rsidRPr="00FE38D8">
              <w:rPr>
                <w:b/>
                <w:sz w:val="24"/>
                <w:szCs w:val="24"/>
                <w:lang w:val="en-GB"/>
              </w:rPr>
              <w:t>Ireland</w:t>
            </w:r>
          </w:p>
          <w:p w:rsidR="00F16A29" w:rsidRPr="00FE38D8" w:rsidRDefault="00F16A29" w:rsidP="006916D7">
            <w:pPr>
              <w:pStyle w:val="ListParagraph"/>
              <w:numPr>
                <w:ilvl w:val="0"/>
                <w:numId w:val="20"/>
              </w:numPr>
              <w:spacing w:line="360" w:lineRule="auto"/>
              <w:jc w:val="both"/>
              <w:rPr>
                <w:sz w:val="24"/>
                <w:szCs w:val="24"/>
                <w:lang w:val="en-GB"/>
              </w:rPr>
            </w:pPr>
            <w:r w:rsidRPr="00FE38D8">
              <w:rPr>
                <w:sz w:val="24"/>
                <w:szCs w:val="24"/>
                <w:lang w:val="en-GB"/>
              </w:rPr>
              <w:t>The Department of Social Protection supports for unemployed in terms of the support through the ‘Back to Work Enterprise Allowance’ and ‘Short Term Enterprise Allowance’ schemes.</w:t>
            </w:r>
          </w:p>
          <w:p w:rsidR="00F16A29" w:rsidRPr="00FE38D8" w:rsidRDefault="00F16A29" w:rsidP="006916D7">
            <w:pPr>
              <w:pStyle w:val="ListParagraph"/>
              <w:numPr>
                <w:ilvl w:val="0"/>
                <w:numId w:val="20"/>
              </w:numPr>
              <w:spacing w:line="360" w:lineRule="auto"/>
              <w:jc w:val="both"/>
              <w:rPr>
                <w:sz w:val="24"/>
                <w:szCs w:val="24"/>
                <w:lang w:val="en-GB"/>
              </w:rPr>
            </w:pPr>
            <w:r w:rsidRPr="00FE38D8">
              <w:rPr>
                <w:sz w:val="24"/>
                <w:szCs w:val="24"/>
                <w:lang w:val="en-GB"/>
              </w:rPr>
              <w:t>Collaboration and interaction between all the relevant government agencies.</w:t>
            </w:r>
          </w:p>
          <w:p w:rsidR="00F16A29" w:rsidRPr="00FE38D8" w:rsidRDefault="00F16A29" w:rsidP="006916D7">
            <w:pPr>
              <w:pStyle w:val="ListParagraph"/>
              <w:numPr>
                <w:ilvl w:val="0"/>
                <w:numId w:val="20"/>
              </w:numPr>
              <w:spacing w:line="360" w:lineRule="auto"/>
              <w:jc w:val="both"/>
              <w:rPr>
                <w:sz w:val="24"/>
                <w:szCs w:val="24"/>
                <w:lang w:val="en-GB"/>
              </w:rPr>
            </w:pPr>
            <w:r w:rsidRPr="00FE38D8">
              <w:rPr>
                <w:sz w:val="24"/>
                <w:szCs w:val="24"/>
                <w:lang w:val="en-GB"/>
              </w:rPr>
              <w:t>Range and type of enterprise support measures and training programs available at a national level.</w:t>
            </w:r>
          </w:p>
          <w:p w:rsidR="00F16A29" w:rsidRPr="00FE38D8" w:rsidRDefault="00F16A29" w:rsidP="006916D7">
            <w:pPr>
              <w:pStyle w:val="ListParagraph"/>
              <w:numPr>
                <w:ilvl w:val="0"/>
                <w:numId w:val="20"/>
              </w:numPr>
              <w:spacing w:line="360" w:lineRule="auto"/>
              <w:jc w:val="both"/>
              <w:rPr>
                <w:sz w:val="24"/>
                <w:szCs w:val="24"/>
                <w:lang w:val="en-GB"/>
              </w:rPr>
            </w:pPr>
            <w:r w:rsidRPr="00FE38D8">
              <w:rPr>
                <w:sz w:val="24"/>
                <w:szCs w:val="24"/>
                <w:lang w:val="en-GB"/>
              </w:rPr>
              <w:t xml:space="preserve">Support, information and lobbying available through the Irish National Organization for the Unemployed (INOU). </w:t>
            </w:r>
          </w:p>
          <w:p w:rsidR="00F16A29" w:rsidRPr="00FE38D8" w:rsidRDefault="00F16A29" w:rsidP="006916D7">
            <w:pPr>
              <w:pStyle w:val="ListParagraph"/>
              <w:numPr>
                <w:ilvl w:val="0"/>
                <w:numId w:val="20"/>
              </w:numPr>
              <w:spacing w:line="360" w:lineRule="auto"/>
              <w:jc w:val="both"/>
              <w:rPr>
                <w:sz w:val="24"/>
                <w:szCs w:val="24"/>
                <w:lang w:val="en-GB"/>
              </w:rPr>
            </w:pPr>
            <w:r w:rsidRPr="00FE38D8">
              <w:rPr>
                <w:sz w:val="24"/>
                <w:szCs w:val="24"/>
                <w:lang w:val="en-GB"/>
              </w:rPr>
              <w:t xml:space="preserve">Existing and successful social support networks such as Men Sheds for males and Dress for Success for females. </w:t>
            </w:r>
          </w:p>
          <w:p w:rsidR="00F16A29" w:rsidRPr="00FE38D8" w:rsidRDefault="00F16A29" w:rsidP="0040512A">
            <w:pPr>
              <w:spacing w:line="360" w:lineRule="auto"/>
              <w:jc w:val="both"/>
              <w:rPr>
                <w:b/>
                <w:sz w:val="24"/>
                <w:szCs w:val="24"/>
                <w:lang w:val="en-GB"/>
              </w:rPr>
            </w:pPr>
            <w:r w:rsidRPr="00FE38D8">
              <w:rPr>
                <w:b/>
                <w:sz w:val="24"/>
                <w:szCs w:val="24"/>
                <w:lang w:val="en-GB"/>
              </w:rPr>
              <w:t>Romania</w:t>
            </w:r>
          </w:p>
          <w:p w:rsidR="00F16A29" w:rsidRPr="0040512A" w:rsidRDefault="00F16A29" w:rsidP="006916D7">
            <w:pPr>
              <w:pStyle w:val="ListParagraph"/>
              <w:numPr>
                <w:ilvl w:val="0"/>
                <w:numId w:val="20"/>
              </w:numPr>
              <w:spacing w:line="360" w:lineRule="auto"/>
              <w:jc w:val="both"/>
              <w:rPr>
                <w:sz w:val="24"/>
                <w:szCs w:val="24"/>
                <w:lang w:val="en-GB"/>
              </w:rPr>
            </w:pPr>
            <w:r w:rsidRPr="00FE38D8">
              <w:rPr>
                <w:sz w:val="24"/>
                <w:szCs w:val="24"/>
                <w:lang w:val="en-GB"/>
              </w:rPr>
              <w:t>Extensive work experience</w:t>
            </w:r>
            <w:r w:rsidR="00FE38D8" w:rsidRPr="00FE38D8">
              <w:rPr>
                <w:sz w:val="24"/>
                <w:szCs w:val="24"/>
                <w:lang w:val="en-GB"/>
              </w:rPr>
              <w:t>.</w:t>
            </w:r>
          </w:p>
          <w:p w:rsidR="00F16A29" w:rsidRPr="0040512A" w:rsidRDefault="00F16A29" w:rsidP="006916D7">
            <w:pPr>
              <w:pStyle w:val="ListParagraph"/>
              <w:numPr>
                <w:ilvl w:val="0"/>
                <w:numId w:val="20"/>
              </w:numPr>
              <w:spacing w:line="360" w:lineRule="auto"/>
              <w:jc w:val="both"/>
              <w:rPr>
                <w:sz w:val="24"/>
                <w:szCs w:val="24"/>
                <w:lang w:val="en-GB"/>
              </w:rPr>
            </w:pPr>
            <w:r w:rsidRPr="00FE38D8">
              <w:rPr>
                <w:sz w:val="24"/>
                <w:szCs w:val="24"/>
                <w:lang w:val="en-GB"/>
              </w:rPr>
              <w:t>Excellent le</w:t>
            </w:r>
            <w:r w:rsidR="00FE38D8" w:rsidRPr="00FE38D8">
              <w:rPr>
                <w:sz w:val="24"/>
                <w:szCs w:val="24"/>
                <w:lang w:val="en-GB"/>
              </w:rPr>
              <w:t xml:space="preserve">vel of technical/organizational </w:t>
            </w:r>
            <w:r w:rsidRPr="00FE38D8">
              <w:rPr>
                <w:sz w:val="24"/>
                <w:szCs w:val="24"/>
                <w:lang w:val="en-GB"/>
              </w:rPr>
              <w:t>skills</w:t>
            </w:r>
            <w:r w:rsidR="00FE38D8" w:rsidRPr="00FE38D8">
              <w:rPr>
                <w:sz w:val="24"/>
                <w:szCs w:val="24"/>
                <w:lang w:val="en-GB"/>
              </w:rPr>
              <w:t>.</w:t>
            </w:r>
          </w:p>
          <w:p w:rsidR="00F16A29" w:rsidRPr="0040512A" w:rsidRDefault="00F16A29" w:rsidP="006916D7">
            <w:pPr>
              <w:pStyle w:val="ListParagraph"/>
              <w:numPr>
                <w:ilvl w:val="0"/>
                <w:numId w:val="20"/>
              </w:numPr>
              <w:spacing w:line="360" w:lineRule="auto"/>
              <w:jc w:val="both"/>
              <w:rPr>
                <w:sz w:val="24"/>
                <w:szCs w:val="24"/>
                <w:lang w:val="en-GB"/>
              </w:rPr>
            </w:pPr>
            <w:r w:rsidRPr="00FE38D8">
              <w:rPr>
                <w:sz w:val="24"/>
                <w:szCs w:val="24"/>
                <w:lang w:val="en-GB"/>
              </w:rPr>
              <w:t>Developed network of personal contacts</w:t>
            </w:r>
            <w:r w:rsidR="00FE38D8" w:rsidRPr="00FE38D8">
              <w:rPr>
                <w:sz w:val="24"/>
                <w:szCs w:val="24"/>
                <w:lang w:val="en-GB"/>
              </w:rPr>
              <w:t>.</w:t>
            </w:r>
          </w:p>
          <w:p w:rsidR="00F16A29" w:rsidRPr="0040512A" w:rsidRDefault="00F16A29" w:rsidP="006916D7">
            <w:pPr>
              <w:pStyle w:val="ListParagraph"/>
              <w:numPr>
                <w:ilvl w:val="0"/>
                <w:numId w:val="20"/>
              </w:numPr>
              <w:spacing w:line="360" w:lineRule="auto"/>
              <w:jc w:val="both"/>
              <w:rPr>
                <w:sz w:val="24"/>
                <w:szCs w:val="24"/>
                <w:lang w:val="en-GB"/>
              </w:rPr>
            </w:pPr>
            <w:r w:rsidRPr="00FE38D8">
              <w:rPr>
                <w:sz w:val="24"/>
                <w:szCs w:val="24"/>
                <w:lang w:val="en-GB"/>
              </w:rPr>
              <w:t>High level of self-esteem and optimism (age was not perceived as an obstacle)</w:t>
            </w:r>
            <w:r w:rsidR="00FE38D8" w:rsidRPr="00FE38D8">
              <w:rPr>
                <w:sz w:val="24"/>
                <w:szCs w:val="24"/>
                <w:lang w:val="en-GB"/>
              </w:rPr>
              <w:t>.</w:t>
            </w:r>
          </w:p>
          <w:p w:rsidR="00F16A29" w:rsidRPr="00FE38D8" w:rsidRDefault="00F16A29" w:rsidP="0040512A">
            <w:pPr>
              <w:spacing w:line="360" w:lineRule="auto"/>
              <w:jc w:val="both"/>
              <w:rPr>
                <w:b/>
                <w:sz w:val="24"/>
                <w:szCs w:val="24"/>
                <w:lang w:val="en-GB"/>
              </w:rPr>
            </w:pPr>
            <w:r w:rsidRPr="00FE38D8">
              <w:rPr>
                <w:b/>
                <w:sz w:val="24"/>
                <w:szCs w:val="24"/>
                <w:lang w:val="en-GB"/>
              </w:rPr>
              <w:t>Spain</w:t>
            </w:r>
          </w:p>
          <w:p w:rsidR="00F16A29" w:rsidRPr="00FE38D8" w:rsidRDefault="00F16A29" w:rsidP="006916D7">
            <w:pPr>
              <w:pStyle w:val="ListParagraph"/>
              <w:numPr>
                <w:ilvl w:val="0"/>
                <w:numId w:val="11"/>
              </w:numPr>
              <w:spacing w:after="100" w:afterAutospacing="1" w:line="360" w:lineRule="auto"/>
              <w:jc w:val="both"/>
              <w:rPr>
                <w:sz w:val="24"/>
                <w:szCs w:val="24"/>
                <w:lang w:val="en-GB"/>
              </w:rPr>
            </w:pPr>
            <w:r w:rsidRPr="00FE38D8">
              <w:rPr>
                <w:sz w:val="24"/>
                <w:szCs w:val="24"/>
                <w:lang w:val="en-GB"/>
              </w:rPr>
              <w:t>Compared to their younger counterparts, older entrepreneurs can possess advantages when starting a business such as:</w:t>
            </w:r>
          </w:p>
          <w:p w:rsidR="00F16A29" w:rsidRPr="00FE38D8" w:rsidRDefault="00FE38D8" w:rsidP="006916D7">
            <w:pPr>
              <w:pStyle w:val="ListParagraph"/>
              <w:numPr>
                <w:ilvl w:val="1"/>
                <w:numId w:val="21"/>
              </w:numPr>
              <w:spacing w:after="100" w:afterAutospacing="1" w:line="360" w:lineRule="auto"/>
              <w:jc w:val="both"/>
              <w:rPr>
                <w:sz w:val="24"/>
                <w:szCs w:val="24"/>
                <w:lang w:val="en-GB"/>
              </w:rPr>
            </w:pPr>
            <w:r w:rsidRPr="00FE38D8">
              <w:rPr>
                <w:sz w:val="24"/>
                <w:szCs w:val="24"/>
                <w:lang w:val="en-GB"/>
              </w:rPr>
              <w:t>More</w:t>
            </w:r>
            <w:r w:rsidR="00F16A29" w:rsidRPr="00FE38D8">
              <w:rPr>
                <w:sz w:val="24"/>
                <w:szCs w:val="24"/>
                <w:lang w:val="en-GB"/>
              </w:rPr>
              <w:t xml:space="preserve"> developed networks</w:t>
            </w:r>
            <w:r w:rsidRPr="00FE38D8">
              <w:rPr>
                <w:sz w:val="24"/>
                <w:szCs w:val="24"/>
                <w:lang w:val="en-GB"/>
              </w:rPr>
              <w:t>.</w:t>
            </w:r>
          </w:p>
          <w:p w:rsidR="00F16A29" w:rsidRPr="00FE38D8" w:rsidRDefault="00FE38D8" w:rsidP="006916D7">
            <w:pPr>
              <w:pStyle w:val="ListParagraph"/>
              <w:numPr>
                <w:ilvl w:val="1"/>
                <w:numId w:val="21"/>
              </w:numPr>
              <w:spacing w:after="100" w:afterAutospacing="1" w:line="360" w:lineRule="auto"/>
              <w:jc w:val="both"/>
              <w:rPr>
                <w:sz w:val="24"/>
                <w:szCs w:val="24"/>
                <w:lang w:val="en-GB"/>
              </w:rPr>
            </w:pPr>
            <w:r w:rsidRPr="00FE38D8">
              <w:rPr>
                <w:sz w:val="24"/>
                <w:szCs w:val="24"/>
                <w:lang w:val="en-GB"/>
              </w:rPr>
              <w:t>A</w:t>
            </w:r>
            <w:r w:rsidR="00F16A29" w:rsidRPr="00FE38D8">
              <w:rPr>
                <w:sz w:val="24"/>
                <w:szCs w:val="24"/>
                <w:lang w:val="en-GB"/>
              </w:rPr>
              <w:t xml:space="preserve"> higher technical and managerial skills level</w:t>
            </w:r>
            <w:r w:rsidRPr="00FE38D8">
              <w:rPr>
                <w:sz w:val="24"/>
                <w:szCs w:val="24"/>
                <w:lang w:val="en-GB"/>
              </w:rPr>
              <w:t>.</w:t>
            </w:r>
          </w:p>
          <w:p w:rsidR="00F16A29" w:rsidRPr="00FE38D8" w:rsidRDefault="00FE38D8" w:rsidP="006916D7">
            <w:pPr>
              <w:pStyle w:val="ListParagraph"/>
              <w:numPr>
                <w:ilvl w:val="1"/>
                <w:numId w:val="21"/>
              </w:numPr>
              <w:spacing w:after="100" w:afterAutospacing="1" w:line="360" w:lineRule="auto"/>
              <w:jc w:val="both"/>
              <w:rPr>
                <w:sz w:val="24"/>
                <w:szCs w:val="24"/>
                <w:lang w:val="en-GB"/>
              </w:rPr>
            </w:pPr>
            <w:r w:rsidRPr="00FE38D8">
              <w:rPr>
                <w:sz w:val="24"/>
                <w:szCs w:val="24"/>
                <w:lang w:val="en-GB"/>
              </w:rPr>
              <w:t>More</w:t>
            </w:r>
            <w:r w:rsidR="00F16A29" w:rsidRPr="00FE38D8">
              <w:rPr>
                <w:sz w:val="24"/>
                <w:szCs w:val="24"/>
                <w:lang w:val="en-GB"/>
              </w:rPr>
              <w:t xml:space="preserve"> work and industry experience</w:t>
            </w:r>
            <w:r w:rsidRPr="00FE38D8">
              <w:rPr>
                <w:sz w:val="24"/>
                <w:szCs w:val="24"/>
                <w:lang w:val="en-GB"/>
              </w:rPr>
              <w:t>.</w:t>
            </w:r>
          </w:p>
          <w:p w:rsidR="00F16A29" w:rsidRPr="00FE38D8" w:rsidRDefault="00FE38D8" w:rsidP="006916D7">
            <w:pPr>
              <w:pStyle w:val="ListParagraph"/>
              <w:numPr>
                <w:ilvl w:val="1"/>
                <w:numId w:val="21"/>
              </w:numPr>
              <w:spacing w:after="100" w:afterAutospacing="1" w:line="360" w:lineRule="auto"/>
              <w:jc w:val="both"/>
              <w:rPr>
                <w:sz w:val="24"/>
                <w:szCs w:val="24"/>
                <w:lang w:val="en-GB"/>
              </w:rPr>
            </w:pPr>
            <w:r w:rsidRPr="00FE38D8">
              <w:rPr>
                <w:sz w:val="24"/>
                <w:szCs w:val="24"/>
                <w:lang w:val="en-GB"/>
              </w:rPr>
              <w:t>A</w:t>
            </w:r>
            <w:r w:rsidR="00F16A29" w:rsidRPr="00FE38D8">
              <w:rPr>
                <w:sz w:val="24"/>
                <w:szCs w:val="24"/>
                <w:lang w:val="en-GB"/>
              </w:rPr>
              <w:t xml:space="preserve"> stronger financial position</w:t>
            </w:r>
            <w:r w:rsidRPr="00FE38D8">
              <w:rPr>
                <w:sz w:val="24"/>
                <w:szCs w:val="24"/>
                <w:lang w:val="en-GB"/>
              </w:rPr>
              <w:t>.</w:t>
            </w:r>
          </w:p>
        </w:tc>
      </w:tr>
      <w:tr w:rsidR="00F16A29" w:rsidRPr="00FE38D8" w:rsidTr="00FE38D8">
        <w:tc>
          <w:tcPr>
            <w:tcW w:w="8528" w:type="dxa"/>
            <w:shd w:val="clear" w:color="auto" w:fill="FFC000"/>
          </w:tcPr>
          <w:p w:rsidR="00F16A29" w:rsidRPr="00FE38D8" w:rsidRDefault="00F16A29" w:rsidP="0040512A">
            <w:pPr>
              <w:pStyle w:val="Heading3"/>
              <w:outlineLvl w:val="2"/>
              <w:rPr>
                <w:b w:val="0"/>
                <w:sz w:val="24"/>
                <w:szCs w:val="24"/>
                <w:lang w:val="en-GB"/>
              </w:rPr>
            </w:pPr>
            <w:bookmarkStart w:id="47" w:name="_Toc427232759"/>
            <w:r w:rsidRPr="0002569E">
              <w:rPr>
                <w:color w:val="auto"/>
                <w:lang w:val="en-GB"/>
              </w:rPr>
              <w:lastRenderedPageBreak/>
              <w:t>WEAKNESSES</w:t>
            </w:r>
            <w:bookmarkEnd w:id="47"/>
          </w:p>
        </w:tc>
      </w:tr>
      <w:tr w:rsidR="00F16A29" w:rsidRPr="0002569E" w:rsidTr="00F16A29">
        <w:tc>
          <w:tcPr>
            <w:tcW w:w="8528" w:type="dxa"/>
          </w:tcPr>
          <w:p w:rsidR="00F16A29" w:rsidRPr="00FE38D8" w:rsidRDefault="00F16A29" w:rsidP="0040512A">
            <w:pPr>
              <w:spacing w:line="360" w:lineRule="auto"/>
              <w:jc w:val="both"/>
              <w:rPr>
                <w:b/>
                <w:sz w:val="24"/>
                <w:szCs w:val="24"/>
                <w:lang w:val="en-GB"/>
              </w:rPr>
            </w:pPr>
            <w:r w:rsidRPr="00FE38D8">
              <w:rPr>
                <w:b/>
                <w:sz w:val="24"/>
                <w:szCs w:val="24"/>
                <w:lang w:val="en-GB"/>
              </w:rPr>
              <w:t>Austria</w:t>
            </w:r>
          </w:p>
          <w:p w:rsidR="00F16A29" w:rsidRPr="00FE38D8" w:rsidRDefault="00F16A29" w:rsidP="006916D7">
            <w:pPr>
              <w:pStyle w:val="ListParagraph"/>
              <w:numPr>
                <w:ilvl w:val="0"/>
                <w:numId w:val="22"/>
              </w:numPr>
              <w:spacing w:line="360" w:lineRule="auto"/>
              <w:jc w:val="both"/>
              <w:rPr>
                <w:sz w:val="24"/>
                <w:szCs w:val="24"/>
                <w:lang w:val="en-GB"/>
              </w:rPr>
            </w:pPr>
            <w:r w:rsidRPr="00FE38D8">
              <w:rPr>
                <w:sz w:val="24"/>
                <w:szCs w:val="24"/>
                <w:lang w:val="en-GB"/>
              </w:rPr>
              <w:t>Lack of financial funding</w:t>
            </w:r>
            <w:r w:rsidR="00FE38D8" w:rsidRPr="00FE38D8">
              <w:rPr>
                <w:sz w:val="24"/>
                <w:szCs w:val="24"/>
                <w:lang w:val="en-GB"/>
              </w:rPr>
              <w:t>.</w:t>
            </w:r>
          </w:p>
          <w:p w:rsidR="00F16A29" w:rsidRPr="00FE38D8" w:rsidRDefault="00F16A29" w:rsidP="006916D7">
            <w:pPr>
              <w:pStyle w:val="ListParagraph"/>
              <w:numPr>
                <w:ilvl w:val="0"/>
                <w:numId w:val="22"/>
              </w:numPr>
              <w:spacing w:line="360" w:lineRule="auto"/>
              <w:jc w:val="both"/>
              <w:rPr>
                <w:sz w:val="24"/>
                <w:szCs w:val="24"/>
                <w:lang w:val="en-GB"/>
              </w:rPr>
            </w:pPr>
            <w:r w:rsidRPr="00FE38D8">
              <w:rPr>
                <w:sz w:val="24"/>
                <w:szCs w:val="24"/>
                <w:lang w:val="en-GB"/>
              </w:rPr>
              <w:t>Fear of risk</w:t>
            </w:r>
            <w:r w:rsidR="00FE38D8" w:rsidRPr="00FE38D8">
              <w:rPr>
                <w:sz w:val="24"/>
                <w:szCs w:val="24"/>
                <w:lang w:val="en-GB"/>
              </w:rPr>
              <w:t>.</w:t>
            </w:r>
          </w:p>
          <w:p w:rsidR="00F16A29" w:rsidRPr="00FE38D8" w:rsidRDefault="00F16A29" w:rsidP="006916D7">
            <w:pPr>
              <w:pStyle w:val="ListParagraph"/>
              <w:numPr>
                <w:ilvl w:val="0"/>
                <w:numId w:val="22"/>
              </w:numPr>
              <w:spacing w:line="360" w:lineRule="auto"/>
              <w:jc w:val="both"/>
              <w:rPr>
                <w:sz w:val="24"/>
                <w:szCs w:val="24"/>
                <w:lang w:val="en-GB"/>
              </w:rPr>
            </w:pPr>
            <w:r w:rsidRPr="00FE38D8">
              <w:rPr>
                <w:sz w:val="24"/>
                <w:szCs w:val="24"/>
                <w:lang w:val="en-GB"/>
              </w:rPr>
              <w:t>Lack of ICT skills</w:t>
            </w:r>
            <w:r w:rsidR="00FE38D8" w:rsidRPr="00FE38D8">
              <w:rPr>
                <w:sz w:val="24"/>
                <w:szCs w:val="24"/>
                <w:lang w:val="en-GB"/>
              </w:rPr>
              <w:t>.</w:t>
            </w:r>
          </w:p>
          <w:p w:rsidR="00F16A29" w:rsidRPr="00FE38D8" w:rsidRDefault="00F16A29" w:rsidP="0040512A">
            <w:pPr>
              <w:spacing w:line="360" w:lineRule="auto"/>
              <w:jc w:val="both"/>
              <w:rPr>
                <w:b/>
                <w:sz w:val="24"/>
                <w:szCs w:val="24"/>
                <w:lang w:val="en-GB"/>
              </w:rPr>
            </w:pPr>
            <w:r w:rsidRPr="00FE38D8">
              <w:rPr>
                <w:b/>
                <w:sz w:val="24"/>
                <w:szCs w:val="24"/>
                <w:lang w:val="en-GB"/>
              </w:rPr>
              <w:t>Belgium</w:t>
            </w:r>
          </w:p>
          <w:p w:rsidR="00F16A29" w:rsidRPr="00FE38D8" w:rsidRDefault="00F16A29" w:rsidP="006916D7">
            <w:pPr>
              <w:pStyle w:val="ListParagraph"/>
              <w:numPr>
                <w:ilvl w:val="0"/>
                <w:numId w:val="23"/>
              </w:numPr>
              <w:spacing w:line="360" w:lineRule="auto"/>
              <w:jc w:val="both"/>
              <w:rPr>
                <w:sz w:val="24"/>
                <w:szCs w:val="24"/>
                <w:lang w:val="en-GB"/>
              </w:rPr>
            </w:pPr>
            <w:r w:rsidRPr="00FE38D8">
              <w:rPr>
                <w:sz w:val="24"/>
                <w:szCs w:val="24"/>
                <w:lang w:val="en-GB"/>
              </w:rPr>
              <w:t>They don’t know where to find and get the information on how to start a business.</w:t>
            </w:r>
          </w:p>
          <w:p w:rsidR="00F16A29" w:rsidRPr="00FE38D8" w:rsidRDefault="00F16A29" w:rsidP="006916D7">
            <w:pPr>
              <w:pStyle w:val="ListParagraph"/>
              <w:numPr>
                <w:ilvl w:val="0"/>
                <w:numId w:val="23"/>
              </w:numPr>
              <w:spacing w:line="360" w:lineRule="auto"/>
              <w:jc w:val="both"/>
              <w:rPr>
                <w:sz w:val="24"/>
                <w:szCs w:val="24"/>
                <w:lang w:val="en-GB"/>
              </w:rPr>
            </w:pPr>
            <w:r w:rsidRPr="00FE38D8">
              <w:rPr>
                <w:sz w:val="24"/>
                <w:szCs w:val="24"/>
                <w:lang w:val="en-GB"/>
              </w:rPr>
              <w:t>The choice to become self-employed may be an alternative to long-term unemployment.</w:t>
            </w:r>
          </w:p>
          <w:p w:rsidR="00F16A29" w:rsidRPr="00FE38D8" w:rsidRDefault="00F16A29" w:rsidP="006916D7">
            <w:pPr>
              <w:pStyle w:val="ListParagraph"/>
              <w:numPr>
                <w:ilvl w:val="0"/>
                <w:numId w:val="23"/>
              </w:numPr>
              <w:spacing w:line="360" w:lineRule="auto"/>
              <w:jc w:val="both"/>
              <w:rPr>
                <w:sz w:val="24"/>
                <w:szCs w:val="24"/>
                <w:lang w:val="en-GB"/>
              </w:rPr>
            </w:pPr>
            <w:r w:rsidRPr="00FE38D8">
              <w:rPr>
                <w:sz w:val="24"/>
                <w:szCs w:val="24"/>
                <w:lang w:val="en-GB"/>
              </w:rPr>
              <w:t>Lack of support from the family.</w:t>
            </w:r>
          </w:p>
          <w:p w:rsidR="00F16A29" w:rsidRPr="00FE38D8" w:rsidRDefault="00F16A29" w:rsidP="0040512A">
            <w:pPr>
              <w:spacing w:line="360" w:lineRule="auto"/>
              <w:jc w:val="both"/>
              <w:rPr>
                <w:b/>
                <w:sz w:val="24"/>
                <w:szCs w:val="24"/>
                <w:lang w:val="en-GB"/>
              </w:rPr>
            </w:pPr>
            <w:r w:rsidRPr="00FE38D8">
              <w:rPr>
                <w:b/>
                <w:sz w:val="24"/>
                <w:szCs w:val="24"/>
                <w:lang w:val="en-GB"/>
              </w:rPr>
              <w:t>Greece</w:t>
            </w:r>
          </w:p>
          <w:p w:rsidR="00F16A29" w:rsidRPr="00FE38D8" w:rsidRDefault="00F16A29" w:rsidP="006916D7">
            <w:pPr>
              <w:pStyle w:val="ListParagraph"/>
              <w:numPr>
                <w:ilvl w:val="0"/>
                <w:numId w:val="24"/>
              </w:numPr>
              <w:spacing w:line="360" w:lineRule="auto"/>
              <w:jc w:val="both"/>
              <w:rPr>
                <w:b/>
                <w:sz w:val="24"/>
                <w:szCs w:val="24"/>
                <w:lang w:val="en-GB"/>
              </w:rPr>
            </w:pPr>
            <w:r w:rsidRPr="00FE38D8">
              <w:rPr>
                <w:sz w:val="24"/>
                <w:szCs w:val="24"/>
                <w:lang w:val="en-GB"/>
              </w:rPr>
              <w:t>Crisis and bankruptcy of many enterprises</w:t>
            </w:r>
            <w:r w:rsidR="00FE38D8" w:rsidRPr="00FE38D8">
              <w:rPr>
                <w:sz w:val="24"/>
                <w:szCs w:val="24"/>
                <w:lang w:val="en-GB"/>
              </w:rPr>
              <w:t>.</w:t>
            </w:r>
          </w:p>
          <w:p w:rsidR="00F16A29" w:rsidRPr="00FE38D8" w:rsidRDefault="00F16A29" w:rsidP="006916D7">
            <w:pPr>
              <w:pStyle w:val="ListParagraph"/>
              <w:numPr>
                <w:ilvl w:val="0"/>
                <w:numId w:val="24"/>
              </w:numPr>
              <w:spacing w:line="360" w:lineRule="auto"/>
              <w:rPr>
                <w:sz w:val="24"/>
                <w:szCs w:val="24"/>
                <w:lang w:val="en-GB"/>
              </w:rPr>
            </w:pPr>
            <w:r w:rsidRPr="00FE38D8">
              <w:rPr>
                <w:sz w:val="24"/>
                <w:szCs w:val="24"/>
                <w:lang w:val="en-GB"/>
              </w:rPr>
              <w:t>The lack or insufficient level of knowledge and skills of entrepreneurship, management, marketing, sales, new technologies, prevent the unemployed seniors to undertake business activities or to become self-employment.</w:t>
            </w:r>
          </w:p>
          <w:p w:rsidR="00F16A29" w:rsidRPr="00FE38D8" w:rsidRDefault="00F16A29" w:rsidP="0040512A">
            <w:pPr>
              <w:spacing w:line="360" w:lineRule="auto"/>
              <w:jc w:val="both"/>
              <w:rPr>
                <w:b/>
                <w:sz w:val="24"/>
                <w:szCs w:val="24"/>
                <w:lang w:val="en-GB"/>
              </w:rPr>
            </w:pPr>
            <w:r w:rsidRPr="00FE38D8">
              <w:rPr>
                <w:b/>
                <w:sz w:val="24"/>
                <w:szCs w:val="24"/>
                <w:lang w:val="en-GB"/>
              </w:rPr>
              <w:t>Ireland</w:t>
            </w:r>
          </w:p>
          <w:p w:rsidR="00F16A29" w:rsidRPr="00FE38D8" w:rsidRDefault="00F16A29" w:rsidP="006916D7">
            <w:pPr>
              <w:pStyle w:val="ListParagraph"/>
              <w:numPr>
                <w:ilvl w:val="0"/>
                <w:numId w:val="25"/>
              </w:numPr>
              <w:spacing w:after="80" w:line="360" w:lineRule="auto"/>
              <w:jc w:val="both"/>
              <w:rPr>
                <w:sz w:val="24"/>
                <w:szCs w:val="24"/>
                <w:lang w:val="en-GB"/>
              </w:rPr>
            </w:pPr>
            <w:r w:rsidRPr="00FE38D8">
              <w:rPr>
                <w:sz w:val="24"/>
                <w:szCs w:val="24"/>
                <w:lang w:val="en-GB"/>
              </w:rPr>
              <w:t>Bias towards high tech, scalable, exportable and high potential start-ups.</w:t>
            </w:r>
          </w:p>
          <w:p w:rsidR="00F16A29" w:rsidRPr="00FE38D8" w:rsidRDefault="00F16A29" w:rsidP="006916D7">
            <w:pPr>
              <w:pStyle w:val="ListParagraph"/>
              <w:numPr>
                <w:ilvl w:val="0"/>
                <w:numId w:val="25"/>
              </w:numPr>
              <w:spacing w:after="80" w:line="360" w:lineRule="auto"/>
              <w:jc w:val="both"/>
              <w:rPr>
                <w:sz w:val="24"/>
                <w:szCs w:val="24"/>
                <w:lang w:val="en-GB"/>
              </w:rPr>
            </w:pPr>
            <w:r w:rsidRPr="00FE38D8">
              <w:rPr>
                <w:sz w:val="24"/>
                <w:szCs w:val="24"/>
                <w:lang w:val="en-GB"/>
              </w:rPr>
              <w:t>Access to finance for business start-ups in general.</w:t>
            </w:r>
          </w:p>
          <w:p w:rsidR="00F16A29" w:rsidRPr="00FE38D8" w:rsidRDefault="00F16A29" w:rsidP="006916D7">
            <w:pPr>
              <w:pStyle w:val="ListParagraph"/>
              <w:numPr>
                <w:ilvl w:val="0"/>
                <w:numId w:val="25"/>
              </w:numPr>
              <w:spacing w:after="80" w:line="360" w:lineRule="auto"/>
              <w:jc w:val="both"/>
              <w:rPr>
                <w:sz w:val="24"/>
                <w:szCs w:val="24"/>
                <w:lang w:val="en-GB"/>
              </w:rPr>
            </w:pPr>
            <w:r w:rsidRPr="00FE38D8">
              <w:rPr>
                <w:sz w:val="24"/>
                <w:szCs w:val="24"/>
                <w:lang w:val="en-GB"/>
              </w:rPr>
              <w:t>Access to micro finance for micro enterprises.</w:t>
            </w:r>
          </w:p>
          <w:p w:rsidR="00F16A29" w:rsidRPr="00FE38D8" w:rsidRDefault="00F16A29" w:rsidP="006916D7">
            <w:pPr>
              <w:pStyle w:val="ListParagraph"/>
              <w:numPr>
                <w:ilvl w:val="0"/>
                <w:numId w:val="25"/>
              </w:numPr>
              <w:spacing w:after="80" w:line="360" w:lineRule="auto"/>
              <w:jc w:val="both"/>
              <w:rPr>
                <w:b/>
                <w:sz w:val="24"/>
                <w:szCs w:val="24"/>
                <w:lang w:val="en-GB"/>
              </w:rPr>
            </w:pPr>
            <w:r w:rsidRPr="00FE38D8">
              <w:rPr>
                <w:sz w:val="24"/>
                <w:szCs w:val="24"/>
                <w:lang w:val="en-GB"/>
              </w:rPr>
              <w:t>Information -</w:t>
            </w:r>
            <w:r w:rsidRPr="00FE38D8">
              <w:rPr>
                <w:b/>
                <w:sz w:val="24"/>
                <w:szCs w:val="24"/>
                <w:lang w:val="en-GB"/>
              </w:rPr>
              <w:t xml:space="preserve"> </w:t>
            </w:r>
            <w:r w:rsidRPr="00FE38D8">
              <w:rPr>
                <w:sz w:val="24"/>
                <w:szCs w:val="24"/>
                <w:lang w:val="en-GB"/>
              </w:rPr>
              <w:t xml:space="preserve">Much of the information regarding funding supports and other business supports are on an online website or portal and can be more difficult to access in person.  </w:t>
            </w:r>
          </w:p>
          <w:p w:rsidR="00F16A29" w:rsidRPr="00FE38D8" w:rsidRDefault="00F16A29" w:rsidP="0040512A">
            <w:pPr>
              <w:spacing w:line="360" w:lineRule="auto"/>
              <w:jc w:val="both"/>
              <w:rPr>
                <w:b/>
                <w:sz w:val="24"/>
                <w:szCs w:val="24"/>
                <w:lang w:val="en-GB"/>
              </w:rPr>
            </w:pPr>
            <w:r w:rsidRPr="00FE38D8">
              <w:rPr>
                <w:b/>
                <w:sz w:val="24"/>
                <w:szCs w:val="24"/>
                <w:lang w:val="en-GB"/>
              </w:rPr>
              <w:t>Romania</w:t>
            </w:r>
          </w:p>
          <w:p w:rsidR="00F16A29" w:rsidRPr="00FE38D8" w:rsidRDefault="00F16A29" w:rsidP="006916D7">
            <w:pPr>
              <w:pStyle w:val="ListParagraph"/>
              <w:numPr>
                <w:ilvl w:val="0"/>
                <w:numId w:val="25"/>
              </w:numPr>
              <w:spacing w:after="80" w:line="360" w:lineRule="auto"/>
              <w:jc w:val="both"/>
              <w:rPr>
                <w:sz w:val="24"/>
                <w:szCs w:val="24"/>
                <w:lang w:val="en-GB"/>
              </w:rPr>
            </w:pPr>
            <w:r w:rsidRPr="00FE38D8">
              <w:rPr>
                <w:sz w:val="24"/>
                <w:szCs w:val="24"/>
                <w:lang w:val="en-GB"/>
              </w:rPr>
              <w:t>Level of education (post-</w:t>
            </w:r>
            <w:r w:rsidR="00FE38D8" w:rsidRPr="00FE38D8">
              <w:rPr>
                <w:sz w:val="24"/>
                <w:szCs w:val="24"/>
                <w:lang w:val="en-GB"/>
              </w:rPr>
              <w:t>secondary</w:t>
            </w:r>
            <w:r w:rsidRPr="00FE38D8">
              <w:rPr>
                <w:sz w:val="24"/>
                <w:szCs w:val="24"/>
                <w:lang w:val="en-GB"/>
              </w:rPr>
              <w:t>, non-tertiary)</w:t>
            </w:r>
            <w:r w:rsidR="00FE38D8" w:rsidRPr="00FE38D8">
              <w:rPr>
                <w:sz w:val="24"/>
                <w:szCs w:val="24"/>
                <w:lang w:val="en-GB"/>
              </w:rPr>
              <w:t>.</w:t>
            </w:r>
          </w:p>
          <w:p w:rsidR="00F16A29" w:rsidRPr="00FE38D8" w:rsidRDefault="00F16A29" w:rsidP="006916D7">
            <w:pPr>
              <w:pStyle w:val="ListParagraph"/>
              <w:numPr>
                <w:ilvl w:val="0"/>
                <w:numId w:val="25"/>
              </w:numPr>
              <w:spacing w:after="80" w:line="360" w:lineRule="auto"/>
              <w:jc w:val="both"/>
              <w:rPr>
                <w:sz w:val="24"/>
                <w:szCs w:val="24"/>
                <w:lang w:val="en-GB"/>
              </w:rPr>
            </w:pPr>
            <w:r w:rsidRPr="00FE38D8">
              <w:rPr>
                <w:sz w:val="24"/>
                <w:szCs w:val="24"/>
                <w:lang w:val="en-GB"/>
              </w:rPr>
              <w:t>Lack of accurate information on how to start a business (including on what institutions can provide financial support)</w:t>
            </w:r>
            <w:r w:rsidR="00FE38D8" w:rsidRPr="00FE38D8">
              <w:rPr>
                <w:sz w:val="24"/>
                <w:szCs w:val="24"/>
                <w:lang w:val="en-GB"/>
              </w:rPr>
              <w:t>.</w:t>
            </w:r>
          </w:p>
          <w:p w:rsidR="00F16A29" w:rsidRPr="00FE38D8" w:rsidRDefault="00F16A29" w:rsidP="006916D7">
            <w:pPr>
              <w:pStyle w:val="ListParagraph"/>
              <w:numPr>
                <w:ilvl w:val="0"/>
                <w:numId w:val="25"/>
              </w:numPr>
              <w:spacing w:after="80" w:line="360" w:lineRule="auto"/>
              <w:jc w:val="both"/>
              <w:rPr>
                <w:sz w:val="24"/>
                <w:szCs w:val="24"/>
                <w:lang w:val="en-GB"/>
              </w:rPr>
            </w:pPr>
            <w:r w:rsidRPr="00FE38D8">
              <w:rPr>
                <w:sz w:val="24"/>
                <w:szCs w:val="24"/>
                <w:lang w:val="en-GB"/>
              </w:rPr>
              <w:t>Low access to funding and credit</w:t>
            </w:r>
            <w:r w:rsidR="00FE38D8" w:rsidRPr="00FE38D8">
              <w:rPr>
                <w:sz w:val="24"/>
                <w:szCs w:val="24"/>
                <w:lang w:val="en-GB"/>
              </w:rPr>
              <w:t>.</w:t>
            </w:r>
          </w:p>
          <w:p w:rsidR="00F16A29" w:rsidRPr="00FE38D8" w:rsidRDefault="00F16A29" w:rsidP="006916D7">
            <w:pPr>
              <w:pStyle w:val="ListParagraph"/>
              <w:numPr>
                <w:ilvl w:val="0"/>
                <w:numId w:val="25"/>
              </w:numPr>
              <w:spacing w:after="80" w:line="360" w:lineRule="auto"/>
              <w:jc w:val="both"/>
              <w:rPr>
                <w:sz w:val="24"/>
                <w:szCs w:val="24"/>
                <w:lang w:val="en-GB"/>
              </w:rPr>
            </w:pPr>
            <w:r w:rsidRPr="00FE38D8">
              <w:rPr>
                <w:sz w:val="24"/>
                <w:szCs w:val="24"/>
                <w:lang w:val="en-GB"/>
              </w:rPr>
              <w:t>Lack of entrepreneurial skills and knowledge</w:t>
            </w:r>
            <w:r w:rsidR="00FE38D8" w:rsidRPr="00FE38D8">
              <w:rPr>
                <w:sz w:val="24"/>
                <w:szCs w:val="24"/>
                <w:lang w:val="en-GB"/>
              </w:rPr>
              <w:t>.</w:t>
            </w:r>
          </w:p>
          <w:p w:rsidR="00F16A29" w:rsidRPr="00FE38D8" w:rsidRDefault="00F16A29" w:rsidP="006916D7">
            <w:pPr>
              <w:pStyle w:val="ListParagraph"/>
              <w:numPr>
                <w:ilvl w:val="0"/>
                <w:numId w:val="25"/>
              </w:numPr>
              <w:spacing w:after="80" w:line="360" w:lineRule="auto"/>
              <w:jc w:val="both"/>
              <w:rPr>
                <w:sz w:val="24"/>
                <w:szCs w:val="24"/>
                <w:lang w:val="en-GB"/>
              </w:rPr>
            </w:pPr>
            <w:r w:rsidRPr="00FE38D8">
              <w:rPr>
                <w:sz w:val="24"/>
                <w:szCs w:val="24"/>
                <w:lang w:val="en-GB"/>
              </w:rPr>
              <w:t>Lack of support from the family</w:t>
            </w:r>
            <w:r w:rsidR="00FE38D8" w:rsidRPr="00FE38D8">
              <w:rPr>
                <w:sz w:val="24"/>
                <w:szCs w:val="24"/>
                <w:lang w:val="en-GB"/>
              </w:rPr>
              <w:t>.</w:t>
            </w:r>
          </w:p>
          <w:p w:rsidR="00F16A29" w:rsidRPr="00FE38D8" w:rsidRDefault="00F16A29" w:rsidP="006916D7">
            <w:pPr>
              <w:pStyle w:val="ListParagraph"/>
              <w:numPr>
                <w:ilvl w:val="0"/>
                <w:numId w:val="25"/>
              </w:numPr>
              <w:spacing w:after="80" w:line="360" w:lineRule="auto"/>
              <w:jc w:val="both"/>
              <w:rPr>
                <w:sz w:val="24"/>
                <w:szCs w:val="24"/>
                <w:lang w:val="en-GB"/>
              </w:rPr>
            </w:pPr>
            <w:r w:rsidRPr="00FE38D8">
              <w:rPr>
                <w:sz w:val="24"/>
                <w:szCs w:val="24"/>
                <w:lang w:val="en-GB"/>
              </w:rPr>
              <w:lastRenderedPageBreak/>
              <w:t xml:space="preserve"> Low level of own financial resources to start a business</w:t>
            </w:r>
            <w:r w:rsidR="00FE38D8" w:rsidRPr="00FE38D8">
              <w:rPr>
                <w:sz w:val="24"/>
                <w:szCs w:val="24"/>
                <w:lang w:val="en-GB"/>
              </w:rPr>
              <w:t>.</w:t>
            </w:r>
          </w:p>
          <w:p w:rsidR="00F16A29" w:rsidRPr="00FE38D8" w:rsidRDefault="00F16A29" w:rsidP="006916D7">
            <w:pPr>
              <w:pStyle w:val="ListParagraph"/>
              <w:numPr>
                <w:ilvl w:val="0"/>
                <w:numId w:val="25"/>
              </w:numPr>
              <w:spacing w:after="80" w:line="360" w:lineRule="auto"/>
              <w:jc w:val="both"/>
              <w:rPr>
                <w:sz w:val="24"/>
                <w:szCs w:val="24"/>
                <w:lang w:val="en-GB"/>
              </w:rPr>
            </w:pPr>
            <w:r w:rsidRPr="00FE38D8">
              <w:rPr>
                <w:sz w:val="24"/>
                <w:szCs w:val="24"/>
                <w:lang w:val="en-GB"/>
              </w:rPr>
              <w:t>Low level of motivation (the entrepreneurial path is perceived as a necessity solution, due to unemployment)</w:t>
            </w:r>
            <w:r w:rsidR="00FE38D8" w:rsidRPr="00FE38D8">
              <w:rPr>
                <w:sz w:val="24"/>
                <w:szCs w:val="24"/>
                <w:lang w:val="en-GB"/>
              </w:rPr>
              <w:t>.</w:t>
            </w:r>
          </w:p>
          <w:p w:rsidR="00F16A29" w:rsidRPr="00FE38D8" w:rsidRDefault="00F16A29" w:rsidP="006916D7">
            <w:pPr>
              <w:pStyle w:val="ListParagraph"/>
              <w:numPr>
                <w:ilvl w:val="0"/>
                <w:numId w:val="25"/>
              </w:numPr>
              <w:spacing w:after="80" w:line="360" w:lineRule="auto"/>
              <w:jc w:val="both"/>
              <w:rPr>
                <w:sz w:val="24"/>
                <w:szCs w:val="24"/>
                <w:lang w:val="en-GB"/>
              </w:rPr>
            </w:pPr>
            <w:r w:rsidRPr="00FE38D8">
              <w:rPr>
                <w:sz w:val="24"/>
                <w:szCs w:val="24"/>
                <w:lang w:val="en-GB"/>
              </w:rPr>
              <w:t>Lack of support programs with mentoring and coaching</w:t>
            </w:r>
            <w:r w:rsidR="00FE38D8" w:rsidRPr="00FE38D8">
              <w:rPr>
                <w:sz w:val="24"/>
                <w:szCs w:val="24"/>
                <w:lang w:val="en-GB"/>
              </w:rPr>
              <w:t>.</w:t>
            </w:r>
          </w:p>
          <w:p w:rsidR="00F16A29" w:rsidRPr="00FE38D8" w:rsidRDefault="00F16A29" w:rsidP="0040512A">
            <w:pPr>
              <w:spacing w:line="360" w:lineRule="auto"/>
              <w:jc w:val="both"/>
              <w:rPr>
                <w:b/>
                <w:sz w:val="24"/>
                <w:szCs w:val="24"/>
                <w:lang w:val="en-GB"/>
              </w:rPr>
            </w:pPr>
            <w:r w:rsidRPr="00FE38D8">
              <w:rPr>
                <w:b/>
                <w:sz w:val="24"/>
                <w:szCs w:val="24"/>
                <w:lang w:val="en-GB"/>
              </w:rPr>
              <w:t>Spain</w:t>
            </w:r>
          </w:p>
          <w:p w:rsidR="00F16A29" w:rsidRPr="00FE38D8" w:rsidRDefault="00F16A29" w:rsidP="006916D7">
            <w:pPr>
              <w:pStyle w:val="ListParagraph"/>
              <w:numPr>
                <w:ilvl w:val="0"/>
                <w:numId w:val="25"/>
              </w:numPr>
              <w:spacing w:after="80" w:line="360" w:lineRule="auto"/>
              <w:jc w:val="both"/>
              <w:rPr>
                <w:sz w:val="24"/>
                <w:szCs w:val="24"/>
                <w:lang w:val="en-GB"/>
              </w:rPr>
            </w:pPr>
            <w:r w:rsidRPr="00FE38D8">
              <w:rPr>
                <w:sz w:val="24"/>
                <w:szCs w:val="24"/>
                <w:lang w:val="en-GB"/>
              </w:rPr>
              <w:t>The main obstacle to start a business is the lack of financial resources (weak public support, lack of access to private credits, low personal savings).</w:t>
            </w:r>
          </w:p>
          <w:p w:rsidR="00F16A29" w:rsidRPr="0040512A" w:rsidRDefault="00F16A29" w:rsidP="006916D7">
            <w:pPr>
              <w:pStyle w:val="ListParagraph"/>
              <w:numPr>
                <w:ilvl w:val="0"/>
                <w:numId w:val="25"/>
              </w:numPr>
              <w:spacing w:after="80" w:line="360" w:lineRule="auto"/>
              <w:jc w:val="both"/>
              <w:rPr>
                <w:sz w:val="24"/>
                <w:szCs w:val="24"/>
                <w:lang w:val="en-GB"/>
              </w:rPr>
            </w:pPr>
            <w:r w:rsidRPr="00FE38D8">
              <w:rPr>
                <w:sz w:val="24"/>
                <w:szCs w:val="24"/>
                <w:lang w:val="en-GB"/>
              </w:rPr>
              <w:t xml:space="preserve">The perception of entrepreneurship among unemployed seniors is not </w:t>
            </w:r>
            <w:r w:rsidR="00FE38D8" w:rsidRPr="00FE38D8">
              <w:rPr>
                <w:sz w:val="24"/>
                <w:szCs w:val="24"/>
                <w:lang w:val="en-GB"/>
              </w:rPr>
              <w:t>positive;</w:t>
            </w:r>
            <w:r w:rsidRPr="00FE38D8">
              <w:rPr>
                <w:sz w:val="24"/>
                <w:szCs w:val="24"/>
                <w:lang w:val="en-GB"/>
              </w:rPr>
              <w:t xml:space="preserve"> most of them don't have an entrepreneurial culture or spirit.</w:t>
            </w:r>
          </w:p>
        </w:tc>
      </w:tr>
    </w:tbl>
    <w:p w:rsidR="00F16A29" w:rsidRPr="00FE38D8" w:rsidRDefault="00F16A29" w:rsidP="00716F8E">
      <w:pPr>
        <w:spacing w:line="360" w:lineRule="auto"/>
        <w:rPr>
          <w:sz w:val="24"/>
          <w:szCs w:val="24"/>
          <w:lang w:val="en-GB"/>
        </w:rPr>
      </w:pPr>
    </w:p>
    <w:tbl>
      <w:tblPr>
        <w:tblStyle w:val="TableGrid"/>
        <w:tblW w:w="0" w:type="auto"/>
        <w:tblLook w:val="04A0" w:firstRow="1" w:lastRow="0" w:firstColumn="1" w:lastColumn="0" w:noHBand="0" w:noVBand="1"/>
      </w:tblPr>
      <w:tblGrid>
        <w:gridCol w:w="8528"/>
      </w:tblGrid>
      <w:tr w:rsidR="00F16A29" w:rsidRPr="00FE38D8" w:rsidTr="00FE38D8">
        <w:tc>
          <w:tcPr>
            <w:tcW w:w="8528" w:type="dxa"/>
            <w:shd w:val="clear" w:color="auto" w:fill="00B0F0"/>
          </w:tcPr>
          <w:p w:rsidR="00F16A29" w:rsidRPr="00FE38D8" w:rsidRDefault="00F16A29" w:rsidP="0040512A">
            <w:pPr>
              <w:pStyle w:val="Heading3"/>
              <w:outlineLvl w:val="2"/>
              <w:rPr>
                <w:b w:val="0"/>
                <w:sz w:val="24"/>
                <w:szCs w:val="24"/>
                <w:lang w:val="en-GB"/>
              </w:rPr>
            </w:pPr>
            <w:bookmarkStart w:id="48" w:name="_Toc427232760"/>
            <w:r w:rsidRPr="0002569E">
              <w:rPr>
                <w:color w:val="auto"/>
                <w:lang w:val="en-GB"/>
              </w:rPr>
              <w:t>OPPORTUNITIES</w:t>
            </w:r>
            <w:bookmarkEnd w:id="48"/>
          </w:p>
        </w:tc>
      </w:tr>
      <w:tr w:rsidR="00F16A29" w:rsidRPr="0002569E" w:rsidTr="00F16A29">
        <w:tc>
          <w:tcPr>
            <w:tcW w:w="8528" w:type="dxa"/>
          </w:tcPr>
          <w:p w:rsidR="00F16A29" w:rsidRPr="00FE38D8" w:rsidRDefault="00F16A29" w:rsidP="0040512A">
            <w:pPr>
              <w:spacing w:line="360" w:lineRule="auto"/>
              <w:jc w:val="both"/>
              <w:rPr>
                <w:b/>
                <w:sz w:val="24"/>
                <w:szCs w:val="24"/>
                <w:lang w:val="en-GB"/>
              </w:rPr>
            </w:pPr>
            <w:r w:rsidRPr="00FE38D8">
              <w:rPr>
                <w:b/>
                <w:sz w:val="24"/>
                <w:szCs w:val="24"/>
                <w:lang w:val="en-GB"/>
              </w:rPr>
              <w:t>Austria</w:t>
            </w:r>
          </w:p>
          <w:p w:rsidR="00F16A29" w:rsidRPr="00FE38D8" w:rsidRDefault="00716F8E" w:rsidP="006916D7">
            <w:pPr>
              <w:pStyle w:val="ListParagraph"/>
              <w:numPr>
                <w:ilvl w:val="0"/>
                <w:numId w:val="29"/>
              </w:numPr>
              <w:spacing w:line="360" w:lineRule="auto"/>
              <w:jc w:val="both"/>
              <w:rPr>
                <w:b/>
                <w:sz w:val="24"/>
                <w:szCs w:val="24"/>
                <w:lang w:val="en-GB"/>
              </w:rPr>
            </w:pPr>
            <w:r w:rsidRPr="00FE38D8">
              <w:rPr>
                <w:sz w:val="24"/>
                <w:szCs w:val="24"/>
                <w:lang w:val="en-GB"/>
              </w:rPr>
              <w:t>Lifelong learning</w:t>
            </w:r>
            <w:r w:rsidR="00FE38D8" w:rsidRPr="00FE38D8">
              <w:rPr>
                <w:sz w:val="24"/>
                <w:szCs w:val="24"/>
                <w:lang w:val="en-GB"/>
              </w:rPr>
              <w:t>.</w:t>
            </w:r>
          </w:p>
          <w:p w:rsidR="00F16A29" w:rsidRPr="00FE38D8" w:rsidRDefault="00F16A29" w:rsidP="006916D7">
            <w:pPr>
              <w:pStyle w:val="ListParagraph"/>
              <w:numPr>
                <w:ilvl w:val="0"/>
                <w:numId w:val="29"/>
              </w:numPr>
              <w:spacing w:line="360" w:lineRule="auto"/>
              <w:jc w:val="both"/>
              <w:rPr>
                <w:b/>
                <w:sz w:val="24"/>
                <w:szCs w:val="24"/>
                <w:lang w:val="en-GB"/>
              </w:rPr>
            </w:pPr>
            <w:r w:rsidRPr="00FE38D8">
              <w:rPr>
                <w:sz w:val="24"/>
                <w:szCs w:val="24"/>
                <w:lang w:val="en-GB"/>
              </w:rPr>
              <w:t>Motivation to learn together from and with their peers</w:t>
            </w:r>
            <w:r w:rsidR="00FE38D8" w:rsidRPr="00FE38D8">
              <w:rPr>
                <w:sz w:val="24"/>
                <w:szCs w:val="24"/>
                <w:lang w:val="en-GB"/>
              </w:rPr>
              <w:t>.</w:t>
            </w:r>
          </w:p>
          <w:p w:rsidR="00F16A29" w:rsidRPr="00FE38D8" w:rsidRDefault="00F16A29" w:rsidP="006916D7">
            <w:pPr>
              <w:pStyle w:val="ListParagraph"/>
              <w:numPr>
                <w:ilvl w:val="0"/>
                <w:numId w:val="29"/>
              </w:numPr>
              <w:spacing w:line="360" w:lineRule="auto"/>
              <w:jc w:val="both"/>
              <w:rPr>
                <w:b/>
                <w:sz w:val="24"/>
                <w:szCs w:val="24"/>
                <w:lang w:val="en-GB"/>
              </w:rPr>
            </w:pPr>
            <w:r w:rsidRPr="00FE38D8">
              <w:rPr>
                <w:sz w:val="24"/>
                <w:szCs w:val="24"/>
                <w:lang w:val="en-GB"/>
              </w:rPr>
              <w:t>Broaden their knowledge and capacities</w:t>
            </w:r>
            <w:r w:rsidR="00FE38D8" w:rsidRPr="00FE38D8">
              <w:rPr>
                <w:sz w:val="24"/>
                <w:szCs w:val="24"/>
                <w:lang w:val="en-GB"/>
              </w:rPr>
              <w:t>.</w:t>
            </w:r>
          </w:p>
          <w:p w:rsidR="00F16A29" w:rsidRPr="00FE38D8" w:rsidRDefault="00F16A29" w:rsidP="0040512A">
            <w:pPr>
              <w:spacing w:line="360" w:lineRule="auto"/>
              <w:jc w:val="both"/>
              <w:rPr>
                <w:b/>
                <w:sz w:val="24"/>
                <w:szCs w:val="24"/>
                <w:lang w:val="en-GB"/>
              </w:rPr>
            </w:pPr>
            <w:r w:rsidRPr="00FE38D8">
              <w:rPr>
                <w:b/>
                <w:sz w:val="24"/>
                <w:szCs w:val="24"/>
                <w:lang w:val="en-GB"/>
              </w:rPr>
              <w:t>Belgium</w:t>
            </w:r>
          </w:p>
          <w:p w:rsidR="00F16A29" w:rsidRPr="00FE38D8" w:rsidRDefault="00F16A29" w:rsidP="006916D7">
            <w:pPr>
              <w:pStyle w:val="ListParagraph"/>
              <w:numPr>
                <w:ilvl w:val="0"/>
                <w:numId w:val="28"/>
              </w:numPr>
              <w:spacing w:line="360" w:lineRule="auto"/>
              <w:jc w:val="both"/>
              <w:rPr>
                <w:b/>
                <w:sz w:val="24"/>
                <w:szCs w:val="24"/>
                <w:lang w:val="en-GB"/>
              </w:rPr>
            </w:pPr>
            <w:r w:rsidRPr="00FE38D8">
              <w:rPr>
                <w:sz w:val="24"/>
                <w:szCs w:val="24"/>
                <w:lang w:val="en-GB"/>
              </w:rPr>
              <w:t>Existence of federal and regional measures to encourage entrepreneurship and business creation.</w:t>
            </w:r>
          </w:p>
          <w:p w:rsidR="00F16A29" w:rsidRPr="00FE38D8" w:rsidRDefault="00F16A29" w:rsidP="006916D7">
            <w:pPr>
              <w:pStyle w:val="ListParagraph"/>
              <w:numPr>
                <w:ilvl w:val="0"/>
                <w:numId w:val="28"/>
              </w:numPr>
              <w:spacing w:line="360" w:lineRule="auto"/>
              <w:jc w:val="both"/>
              <w:rPr>
                <w:b/>
                <w:sz w:val="24"/>
                <w:szCs w:val="24"/>
                <w:lang w:val="en-GB"/>
              </w:rPr>
            </w:pPr>
            <w:r w:rsidRPr="00FE38D8">
              <w:rPr>
                <w:sz w:val="24"/>
                <w:szCs w:val="24"/>
                <w:lang w:val="en-GB"/>
              </w:rPr>
              <w:t xml:space="preserve">Existence of some organisations aimed at supporting </w:t>
            </w:r>
            <w:r w:rsidR="00FE38D8" w:rsidRPr="00FE38D8">
              <w:rPr>
                <w:sz w:val="24"/>
                <w:szCs w:val="24"/>
                <w:lang w:val="en-GB"/>
              </w:rPr>
              <w:t>project</w:t>
            </w:r>
            <w:r w:rsidRPr="00FE38D8">
              <w:rPr>
                <w:sz w:val="24"/>
                <w:szCs w:val="24"/>
                <w:lang w:val="en-GB"/>
              </w:rPr>
              <w:t xml:space="preserve"> initiators.</w:t>
            </w:r>
          </w:p>
          <w:p w:rsidR="00F16A29" w:rsidRPr="00FE38D8" w:rsidRDefault="00F16A29" w:rsidP="006916D7">
            <w:pPr>
              <w:pStyle w:val="ListParagraph"/>
              <w:numPr>
                <w:ilvl w:val="0"/>
                <w:numId w:val="28"/>
              </w:numPr>
              <w:spacing w:line="360" w:lineRule="auto"/>
              <w:jc w:val="both"/>
              <w:rPr>
                <w:b/>
                <w:sz w:val="24"/>
                <w:szCs w:val="24"/>
                <w:lang w:val="en-GB"/>
              </w:rPr>
            </w:pPr>
            <w:r w:rsidRPr="00FE38D8">
              <w:rPr>
                <w:sz w:val="24"/>
                <w:szCs w:val="24"/>
                <w:lang w:val="en-GB"/>
              </w:rPr>
              <w:t>The coaching development program and specific training for seniors.</w:t>
            </w:r>
          </w:p>
          <w:p w:rsidR="00F16A29" w:rsidRPr="00FE38D8" w:rsidRDefault="00F16A29" w:rsidP="0040512A">
            <w:pPr>
              <w:spacing w:line="360" w:lineRule="auto"/>
              <w:jc w:val="both"/>
              <w:rPr>
                <w:b/>
                <w:sz w:val="24"/>
                <w:szCs w:val="24"/>
                <w:lang w:val="en-GB"/>
              </w:rPr>
            </w:pPr>
            <w:r w:rsidRPr="00FE38D8">
              <w:rPr>
                <w:b/>
                <w:sz w:val="24"/>
                <w:szCs w:val="24"/>
                <w:lang w:val="en-GB"/>
              </w:rPr>
              <w:t>Greece</w:t>
            </w:r>
          </w:p>
          <w:p w:rsidR="00F16A29" w:rsidRPr="00FE38D8" w:rsidRDefault="00F16A29" w:rsidP="006916D7">
            <w:pPr>
              <w:pStyle w:val="ListParagraph"/>
              <w:numPr>
                <w:ilvl w:val="0"/>
                <w:numId w:val="10"/>
              </w:numPr>
              <w:spacing w:line="360" w:lineRule="auto"/>
              <w:jc w:val="both"/>
              <w:rPr>
                <w:sz w:val="24"/>
                <w:szCs w:val="24"/>
                <w:lang w:val="en-GB"/>
              </w:rPr>
            </w:pPr>
            <w:r w:rsidRPr="00FE38D8">
              <w:rPr>
                <w:sz w:val="24"/>
                <w:szCs w:val="24"/>
                <w:lang w:val="en-GB"/>
              </w:rPr>
              <w:t>Crisis</w:t>
            </w:r>
            <w:r w:rsidR="00FE38D8">
              <w:rPr>
                <w:sz w:val="24"/>
                <w:szCs w:val="24"/>
                <w:lang w:val="en-GB"/>
              </w:rPr>
              <w:t xml:space="preserve"> can</w:t>
            </w:r>
            <w:r w:rsidRPr="00FE38D8">
              <w:rPr>
                <w:sz w:val="24"/>
                <w:szCs w:val="24"/>
                <w:lang w:val="en-GB"/>
              </w:rPr>
              <w:t xml:space="preserve"> create business opportunities</w:t>
            </w:r>
            <w:r w:rsidR="00FE38D8" w:rsidRPr="00FE38D8">
              <w:rPr>
                <w:sz w:val="24"/>
                <w:szCs w:val="24"/>
                <w:lang w:val="en-GB"/>
              </w:rPr>
              <w:t>.</w:t>
            </w:r>
          </w:p>
          <w:p w:rsidR="00F16A29" w:rsidRPr="00FE38D8" w:rsidRDefault="00F16A29" w:rsidP="0040512A">
            <w:pPr>
              <w:spacing w:line="360" w:lineRule="auto"/>
              <w:jc w:val="both"/>
              <w:rPr>
                <w:b/>
                <w:sz w:val="24"/>
                <w:szCs w:val="24"/>
                <w:lang w:val="en-GB"/>
              </w:rPr>
            </w:pPr>
            <w:r w:rsidRPr="00FE38D8">
              <w:rPr>
                <w:b/>
                <w:sz w:val="24"/>
                <w:szCs w:val="24"/>
                <w:lang w:val="en-GB"/>
              </w:rPr>
              <w:t>Ireland</w:t>
            </w:r>
          </w:p>
          <w:p w:rsidR="00F16A29" w:rsidRPr="00FE38D8" w:rsidRDefault="00F16A29" w:rsidP="006916D7">
            <w:pPr>
              <w:pStyle w:val="ListParagraph"/>
              <w:numPr>
                <w:ilvl w:val="0"/>
                <w:numId w:val="27"/>
              </w:numPr>
              <w:spacing w:after="80" w:line="360" w:lineRule="auto"/>
              <w:jc w:val="both"/>
              <w:rPr>
                <w:sz w:val="24"/>
                <w:szCs w:val="24"/>
                <w:lang w:val="en-GB"/>
              </w:rPr>
            </w:pPr>
            <w:r w:rsidRPr="00FE38D8">
              <w:rPr>
                <w:sz w:val="24"/>
                <w:szCs w:val="24"/>
                <w:lang w:val="en-GB"/>
              </w:rPr>
              <w:t>Extend the duration of the Back to Work Enterprise allowance from the current two years to four years.</w:t>
            </w:r>
          </w:p>
          <w:p w:rsidR="00F16A29" w:rsidRPr="00FE38D8" w:rsidRDefault="00F16A29" w:rsidP="006916D7">
            <w:pPr>
              <w:pStyle w:val="ListParagraph"/>
              <w:numPr>
                <w:ilvl w:val="0"/>
                <w:numId w:val="27"/>
              </w:numPr>
              <w:spacing w:after="80" w:line="360" w:lineRule="auto"/>
              <w:jc w:val="both"/>
              <w:rPr>
                <w:sz w:val="24"/>
                <w:szCs w:val="24"/>
                <w:lang w:val="en-GB"/>
              </w:rPr>
            </w:pPr>
            <w:r w:rsidRPr="00FE38D8">
              <w:rPr>
                <w:sz w:val="24"/>
                <w:szCs w:val="24"/>
                <w:lang w:val="en-GB"/>
              </w:rPr>
              <w:t>Clarify the regulations around unemployment and enterprise support measures and program available.</w:t>
            </w:r>
          </w:p>
          <w:p w:rsidR="00F16A29" w:rsidRPr="00FE38D8" w:rsidRDefault="00F16A29" w:rsidP="006916D7">
            <w:pPr>
              <w:pStyle w:val="ListParagraph"/>
              <w:numPr>
                <w:ilvl w:val="0"/>
                <w:numId w:val="27"/>
              </w:numPr>
              <w:spacing w:after="80" w:line="360" w:lineRule="auto"/>
              <w:jc w:val="both"/>
              <w:rPr>
                <w:sz w:val="24"/>
                <w:szCs w:val="24"/>
                <w:lang w:val="en-GB"/>
              </w:rPr>
            </w:pPr>
            <w:r w:rsidRPr="00FE38D8">
              <w:rPr>
                <w:sz w:val="24"/>
                <w:szCs w:val="24"/>
                <w:lang w:val="en-GB"/>
              </w:rPr>
              <w:t xml:space="preserve">Evidence of learning needs and motivation to upskill in entrepreneurship. </w:t>
            </w:r>
          </w:p>
          <w:p w:rsidR="00F16A29" w:rsidRPr="00FE38D8" w:rsidRDefault="00F16A29" w:rsidP="006916D7">
            <w:pPr>
              <w:pStyle w:val="ListParagraph"/>
              <w:numPr>
                <w:ilvl w:val="0"/>
                <w:numId w:val="27"/>
              </w:numPr>
              <w:spacing w:after="80" w:line="360" w:lineRule="auto"/>
              <w:jc w:val="both"/>
              <w:rPr>
                <w:sz w:val="24"/>
                <w:szCs w:val="24"/>
                <w:lang w:val="en-GB"/>
              </w:rPr>
            </w:pPr>
            <w:r w:rsidRPr="00FE38D8">
              <w:rPr>
                <w:sz w:val="24"/>
                <w:szCs w:val="24"/>
                <w:lang w:val="en-GB"/>
              </w:rPr>
              <w:t xml:space="preserve">To showcase and motivate older unemployed through the use of role models </w:t>
            </w:r>
            <w:r w:rsidRPr="00FE38D8">
              <w:rPr>
                <w:sz w:val="24"/>
                <w:szCs w:val="24"/>
                <w:lang w:val="en-GB"/>
              </w:rPr>
              <w:lastRenderedPageBreak/>
              <w:t>and case studies of successful senior entrepreneurs.</w:t>
            </w:r>
          </w:p>
          <w:p w:rsidR="00F16A29" w:rsidRPr="00FE38D8" w:rsidRDefault="00F16A29" w:rsidP="006916D7">
            <w:pPr>
              <w:pStyle w:val="ListParagraph"/>
              <w:numPr>
                <w:ilvl w:val="0"/>
                <w:numId w:val="27"/>
              </w:numPr>
              <w:spacing w:after="80" w:line="360" w:lineRule="auto"/>
              <w:jc w:val="both"/>
              <w:rPr>
                <w:sz w:val="24"/>
                <w:szCs w:val="24"/>
                <w:lang w:val="en-GB"/>
              </w:rPr>
            </w:pPr>
            <w:r w:rsidRPr="00FE38D8">
              <w:rPr>
                <w:sz w:val="24"/>
                <w:szCs w:val="24"/>
                <w:lang w:val="en-GB"/>
              </w:rPr>
              <w:t>Train and support those that have a role to play in supporting older unemployed entrepreneurs.</w:t>
            </w:r>
          </w:p>
          <w:p w:rsidR="00F16A29" w:rsidRPr="00FE38D8" w:rsidRDefault="00F16A29" w:rsidP="006916D7">
            <w:pPr>
              <w:pStyle w:val="ListParagraph"/>
              <w:numPr>
                <w:ilvl w:val="0"/>
                <w:numId w:val="27"/>
              </w:numPr>
              <w:spacing w:after="80" w:line="360" w:lineRule="auto"/>
              <w:jc w:val="both"/>
              <w:rPr>
                <w:sz w:val="24"/>
                <w:szCs w:val="24"/>
                <w:lang w:val="en-GB"/>
              </w:rPr>
            </w:pPr>
            <w:r w:rsidRPr="00FE38D8">
              <w:rPr>
                <w:sz w:val="24"/>
                <w:szCs w:val="24"/>
                <w:lang w:val="en-GB"/>
              </w:rPr>
              <w:t>Intergenerational learning – openness to work with and share ideas with the younger generation to transfer knowledge and learning without any expectation of return.</w:t>
            </w:r>
          </w:p>
          <w:p w:rsidR="00F16A29" w:rsidRPr="00FE38D8" w:rsidRDefault="00F16A29" w:rsidP="0040512A">
            <w:pPr>
              <w:spacing w:line="360" w:lineRule="auto"/>
              <w:jc w:val="both"/>
              <w:rPr>
                <w:b/>
                <w:sz w:val="24"/>
                <w:szCs w:val="24"/>
                <w:lang w:val="en-GB"/>
              </w:rPr>
            </w:pPr>
            <w:r w:rsidRPr="00FE38D8">
              <w:rPr>
                <w:b/>
                <w:sz w:val="24"/>
                <w:szCs w:val="24"/>
                <w:lang w:val="en-GB"/>
              </w:rPr>
              <w:t>Romania</w:t>
            </w:r>
          </w:p>
          <w:p w:rsidR="00F16A29" w:rsidRPr="00FE38D8" w:rsidRDefault="00F16A29" w:rsidP="006916D7">
            <w:pPr>
              <w:pStyle w:val="ListParagraph"/>
              <w:numPr>
                <w:ilvl w:val="0"/>
                <w:numId w:val="26"/>
              </w:numPr>
              <w:spacing w:line="360" w:lineRule="auto"/>
              <w:jc w:val="both"/>
              <w:rPr>
                <w:b/>
                <w:sz w:val="24"/>
                <w:szCs w:val="24"/>
                <w:lang w:val="en-GB"/>
              </w:rPr>
            </w:pPr>
            <w:r w:rsidRPr="00FE38D8">
              <w:rPr>
                <w:sz w:val="24"/>
                <w:szCs w:val="24"/>
                <w:lang w:val="en-GB"/>
              </w:rPr>
              <w:t>Existence of both European and national programs that award grants for promotion of entrepreneurship</w:t>
            </w:r>
            <w:r w:rsidR="00FE38D8" w:rsidRPr="00FE38D8">
              <w:rPr>
                <w:sz w:val="24"/>
                <w:szCs w:val="24"/>
                <w:lang w:val="en-GB"/>
              </w:rPr>
              <w:t>.</w:t>
            </w:r>
          </w:p>
          <w:p w:rsidR="00F16A29" w:rsidRPr="00FE38D8" w:rsidRDefault="00F16A29" w:rsidP="006916D7">
            <w:pPr>
              <w:pStyle w:val="ListParagraph"/>
              <w:numPr>
                <w:ilvl w:val="0"/>
                <w:numId w:val="26"/>
              </w:numPr>
              <w:spacing w:line="360" w:lineRule="auto"/>
              <w:jc w:val="both"/>
              <w:rPr>
                <w:b/>
                <w:sz w:val="24"/>
                <w:szCs w:val="24"/>
                <w:lang w:val="en-GB"/>
              </w:rPr>
            </w:pPr>
            <w:r w:rsidRPr="00FE38D8">
              <w:rPr>
                <w:sz w:val="24"/>
                <w:szCs w:val="24"/>
                <w:lang w:val="en-GB"/>
              </w:rPr>
              <w:t>Recent growth of Romanian economy.</w:t>
            </w:r>
          </w:p>
          <w:p w:rsidR="00F16A29" w:rsidRPr="00FE38D8" w:rsidRDefault="00F16A29" w:rsidP="0040512A">
            <w:pPr>
              <w:spacing w:line="360" w:lineRule="auto"/>
              <w:jc w:val="both"/>
              <w:rPr>
                <w:b/>
                <w:sz w:val="24"/>
                <w:szCs w:val="24"/>
                <w:lang w:val="en-GB"/>
              </w:rPr>
            </w:pPr>
            <w:r w:rsidRPr="00FE38D8">
              <w:rPr>
                <w:b/>
                <w:sz w:val="24"/>
                <w:szCs w:val="24"/>
                <w:lang w:val="en-GB"/>
              </w:rPr>
              <w:t>Spain</w:t>
            </w:r>
          </w:p>
          <w:p w:rsidR="00F16A29" w:rsidRPr="0040512A" w:rsidRDefault="00F16A29" w:rsidP="006916D7">
            <w:pPr>
              <w:pStyle w:val="ListParagraph"/>
              <w:numPr>
                <w:ilvl w:val="0"/>
                <w:numId w:val="9"/>
              </w:numPr>
              <w:spacing w:line="360" w:lineRule="auto"/>
              <w:jc w:val="both"/>
              <w:rPr>
                <w:sz w:val="24"/>
                <w:szCs w:val="24"/>
                <w:lang w:val="en-GB"/>
              </w:rPr>
            </w:pPr>
            <w:r w:rsidRPr="00FE38D8">
              <w:rPr>
                <w:sz w:val="24"/>
                <w:szCs w:val="24"/>
                <w:lang w:val="en-GB"/>
              </w:rPr>
              <w:t>Networks can assist in mobilising resources, getting support and help, creating legitimacy during start-up and growth, and establishing viable business relations. Older entrepreneurs are likely to have accumulated a good deal of such social capital during their career employment, which can in turn be exploited in their own business.</w:t>
            </w:r>
          </w:p>
        </w:tc>
      </w:tr>
    </w:tbl>
    <w:p w:rsidR="00F16A29" w:rsidRPr="00FE38D8" w:rsidRDefault="00F16A29" w:rsidP="00716F8E">
      <w:pPr>
        <w:spacing w:line="360" w:lineRule="auto"/>
        <w:rPr>
          <w:sz w:val="24"/>
          <w:szCs w:val="24"/>
          <w:lang w:val="en-GB"/>
        </w:rPr>
      </w:pPr>
    </w:p>
    <w:tbl>
      <w:tblPr>
        <w:tblStyle w:val="TableGrid"/>
        <w:tblW w:w="0" w:type="auto"/>
        <w:tblLook w:val="04A0" w:firstRow="1" w:lastRow="0" w:firstColumn="1" w:lastColumn="0" w:noHBand="0" w:noVBand="1"/>
      </w:tblPr>
      <w:tblGrid>
        <w:gridCol w:w="8446"/>
        <w:gridCol w:w="82"/>
      </w:tblGrid>
      <w:tr w:rsidR="00716F8E" w:rsidRPr="00FE38D8" w:rsidTr="00FE38D8">
        <w:tc>
          <w:tcPr>
            <w:tcW w:w="8528" w:type="dxa"/>
            <w:gridSpan w:val="2"/>
            <w:shd w:val="clear" w:color="auto" w:fill="FF0000"/>
          </w:tcPr>
          <w:p w:rsidR="00716F8E" w:rsidRPr="00FE38D8" w:rsidRDefault="00716F8E" w:rsidP="0040512A">
            <w:pPr>
              <w:pStyle w:val="Heading3"/>
              <w:outlineLvl w:val="2"/>
              <w:rPr>
                <w:b w:val="0"/>
                <w:sz w:val="24"/>
                <w:szCs w:val="24"/>
                <w:lang w:val="en-GB"/>
              </w:rPr>
            </w:pPr>
            <w:bookmarkStart w:id="49" w:name="_Toc427232761"/>
            <w:r w:rsidRPr="0002569E">
              <w:rPr>
                <w:color w:val="auto"/>
                <w:lang w:val="en-GB"/>
              </w:rPr>
              <w:t>THREATS</w:t>
            </w:r>
            <w:bookmarkEnd w:id="49"/>
          </w:p>
        </w:tc>
      </w:tr>
      <w:tr w:rsidR="00716F8E" w:rsidRPr="0002569E" w:rsidTr="00F16A29">
        <w:tc>
          <w:tcPr>
            <w:tcW w:w="8528" w:type="dxa"/>
            <w:gridSpan w:val="2"/>
          </w:tcPr>
          <w:p w:rsidR="00716F8E" w:rsidRPr="00FE38D8" w:rsidRDefault="0040512A" w:rsidP="0040512A">
            <w:pPr>
              <w:spacing w:line="360" w:lineRule="auto"/>
              <w:jc w:val="both"/>
              <w:rPr>
                <w:b/>
                <w:sz w:val="24"/>
                <w:szCs w:val="24"/>
                <w:lang w:val="en-GB"/>
              </w:rPr>
            </w:pPr>
            <w:r>
              <w:rPr>
                <w:b/>
                <w:sz w:val="24"/>
                <w:szCs w:val="24"/>
                <w:lang w:val="en-GB"/>
              </w:rPr>
              <w:t>A</w:t>
            </w:r>
            <w:r w:rsidR="00716F8E" w:rsidRPr="00FE38D8">
              <w:rPr>
                <w:b/>
                <w:sz w:val="24"/>
                <w:szCs w:val="24"/>
                <w:lang w:val="en-GB"/>
              </w:rPr>
              <w:t>ustria</w:t>
            </w:r>
          </w:p>
          <w:p w:rsidR="00716F8E" w:rsidRPr="00E469F0" w:rsidRDefault="00716F8E" w:rsidP="006916D7">
            <w:pPr>
              <w:pStyle w:val="ListParagraph"/>
              <w:numPr>
                <w:ilvl w:val="0"/>
                <w:numId w:val="30"/>
              </w:numPr>
              <w:spacing w:line="360" w:lineRule="auto"/>
              <w:jc w:val="both"/>
              <w:rPr>
                <w:sz w:val="24"/>
                <w:szCs w:val="24"/>
                <w:lang w:val="en-GB"/>
              </w:rPr>
            </w:pPr>
            <w:r w:rsidRPr="00E469F0">
              <w:rPr>
                <w:sz w:val="24"/>
                <w:szCs w:val="24"/>
                <w:lang w:val="en-GB"/>
              </w:rPr>
              <w:t>Employer’s discrimination</w:t>
            </w:r>
            <w:r w:rsidR="00E25D4D" w:rsidRPr="00E469F0">
              <w:rPr>
                <w:sz w:val="24"/>
                <w:szCs w:val="24"/>
                <w:lang w:val="en-GB"/>
              </w:rPr>
              <w:t>.</w:t>
            </w:r>
          </w:p>
          <w:p w:rsidR="00716F8E" w:rsidRPr="00E469F0" w:rsidRDefault="00716F8E" w:rsidP="006916D7">
            <w:pPr>
              <w:pStyle w:val="ListParagraph"/>
              <w:numPr>
                <w:ilvl w:val="0"/>
                <w:numId w:val="30"/>
              </w:numPr>
              <w:spacing w:line="360" w:lineRule="auto"/>
              <w:jc w:val="both"/>
              <w:rPr>
                <w:sz w:val="24"/>
                <w:szCs w:val="24"/>
                <w:lang w:val="en-GB"/>
              </w:rPr>
            </w:pPr>
            <w:r w:rsidRPr="00E469F0">
              <w:rPr>
                <w:sz w:val="24"/>
                <w:szCs w:val="24"/>
                <w:lang w:val="en-GB"/>
              </w:rPr>
              <w:t>Incentives are mainly concentrated in Vienna</w:t>
            </w:r>
            <w:r w:rsidR="00E25D4D" w:rsidRPr="00E469F0">
              <w:rPr>
                <w:sz w:val="24"/>
                <w:szCs w:val="24"/>
                <w:lang w:val="en-GB"/>
              </w:rPr>
              <w:t>.</w:t>
            </w:r>
          </w:p>
          <w:p w:rsidR="00716F8E" w:rsidRPr="00FE38D8" w:rsidRDefault="00716F8E" w:rsidP="0040512A">
            <w:pPr>
              <w:spacing w:line="360" w:lineRule="auto"/>
              <w:jc w:val="both"/>
              <w:rPr>
                <w:b/>
                <w:sz w:val="24"/>
                <w:szCs w:val="24"/>
                <w:lang w:val="en-GB"/>
              </w:rPr>
            </w:pPr>
            <w:r w:rsidRPr="00FE38D8">
              <w:rPr>
                <w:b/>
                <w:sz w:val="24"/>
                <w:szCs w:val="24"/>
                <w:lang w:val="en-GB"/>
              </w:rPr>
              <w:t>Belgium</w:t>
            </w:r>
          </w:p>
          <w:p w:rsidR="00716F8E" w:rsidRPr="00E25D4D" w:rsidRDefault="00716F8E" w:rsidP="006916D7">
            <w:pPr>
              <w:pStyle w:val="ListParagraph"/>
              <w:numPr>
                <w:ilvl w:val="0"/>
                <w:numId w:val="31"/>
              </w:numPr>
              <w:spacing w:line="360" w:lineRule="auto"/>
              <w:jc w:val="both"/>
              <w:rPr>
                <w:sz w:val="24"/>
                <w:szCs w:val="24"/>
                <w:lang w:val="en-GB"/>
              </w:rPr>
            </w:pPr>
            <w:r w:rsidRPr="00FE38D8">
              <w:rPr>
                <w:sz w:val="24"/>
                <w:szCs w:val="24"/>
                <w:lang w:val="en-GB"/>
              </w:rPr>
              <w:t>The permitted age for senior jobs</w:t>
            </w:r>
            <w:r w:rsidR="00E25D4D">
              <w:rPr>
                <w:sz w:val="24"/>
                <w:szCs w:val="24"/>
                <w:lang w:val="en-GB"/>
              </w:rPr>
              <w:t>eekers to become self-employed in</w:t>
            </w:r>
            <w:r w:rsidRPr="00FE38D8">
              <w:rPr>
                <w:sz w:val="24"/>
                <w:szCs w:val="24"/>
                <w:lang w:val="en-GB"/>
              </w:rPr>
              <w:t xml:space="preserve"> part-time has been put back from 50 to by the government.</w:t>
            </w:r>
            <w:r w:rsidR="00E25D4D">
              <w:rPr>
                <w:sz w:val="24"/>
                <w:szCs w:val="24"/>
                <w:lang w:val="en-GB"/>
              </w:rPr>
              <w:t xml:space="preserve"> </w:t>
            </w:r>
            <w:r w:rsidR="00E25D4D" w:rsidRPr="00E25D4D">
              <w:rPr>
                <w:sz w:val="24"/>
                <w:szCs w:val="24"/>
                <w:lang w:val="en-GB"/>
              </w:rPr>
              <w:t>This</w:t>
            </w:r>
            <w:r w:rsidRPr="00E25D4D">
              <w:rPr>
                <w:sz w:val="24"/>
                <w:szCs w:val="24"/>
                <w:lang w:val="en-GB"/>
              </w:rPr>
              <w:t xml:space="preserve"> measure could be </w:t>
            </w:r>
            <w:r w:rsidR="00E25D4D" w:rsidRPr="00E25D4D">
              <w:rPr>
                <w:sz w:val="24"/>
                <w:szCs w:val="24"/>
                <w:lang w:val="en-GB"/>
              </w:rPr>
              <w:t>discouraging</w:t>
            </w:r>
            <w:r w:rsidRPr="00E25D4D">
              <w:rPr>
                <w:sz w:val="24"/>
                <w:szCs w:val="24"/>
                <w:lang w:val="en-GB"/>
              </w:rPr>
              <w:t xml:space="preserve"> senior jobseekers.</w:t>
            </w:r>
          </w:p>
          <w:p w:rsidR="00716F8E" w:rsidRPr="00FE38D8" w:rsidRDefault="00716F8E" w:rsidP="006916D7">
            <w:pPr>
              <w:pStyle w:val="ListParagraph"/>
              <w:numPr>
                <w:ilvl w:val="0"/>
                <w:numId w:val="31"/>
              </w:numPr>
              <w:spacing w:line="360" w:lineRule="auto"/>
              <w:jc w:val="both"/>
              <w:rPr>
                <w:sz w:val="24"/>
                <w:szCs w:val="24"/>
                <w:lang w:val="en-GB"/>
              </w:rPr>
            </w:pPr>
            <w:r w:rsidRPr="00FE38D8">
              <w:rPr>
                <w:sz w:val="24"/>
                <w:szCs w:val="24"/>
                <w:lang w:val="en-GB"/>
              </w:rPr>
              <w:t>Unfriendly taxation system.</w:t>
            </w:r>
          </w:p>
          <w:p w:rsidR="00716F8E" w:rsidRPr="00FE38D8" w:rsidRDefault="00716F8E" w:rsidP="006916D7">
            <w:pPr>
              <w:pStyle w:val="ListParagraph"/>
              <w:numPr>
                <w:ilvl w:val="0"/>
                <w:numId w:val="31"/>
              </w:numPr>
              <w:spacing w:line="360" w:lineRule="auto"/>
              <w:jc w:val="both"/>
              <w:rPr>
                <w:sz w:val="24"/>
                <w:szCs w:val="24"/>
                <w:lang w:val="en-GB"/>
              </w:rPr>
            </w:pPr>
            <w:r w:rsidRPr="00FE38D8">
              <w:rPr>
                <w:sz w:val="24"/>
                <w:szCs w:val="24"/>
                <w:lang w:val="en-GB"/>
              </w:rPr>
              <w:t xml:space="preserve">The stereotypes that some financial institutions may have against seniors. </w:t>
            </w:r>
            <w:r w:rsidRPr="00FE38D8">
              <w:rPr>
                <w:sz w:val="24"/>
                <w:szCs w:val="24"/>
                <w:lang w:val="en-GB"/>
              </w:rPr>
              <w:br/>
              <w:t>The term bank credit makes also repayment difficult for seniors and the outstanding balance is high.</w:t>
            </w:r>
          </w:p>
          <w:p w:rsidR="00716F8E" w:rsidRPr="00FE38D8" w:rsidRDefault="00716F8E" w:rsidP="006916D7">
            <w:pPr>
              <w:pStyle w:val="ListParagraph"/>
              <w:numPr>
                <w:ilvl w:val="0"/>
                <w:numId w:val="31"/>
              </w:numPr>
              <w:spacing w:line="360" w:lineRule="auto"/>
              <w:jc w:val="both"/>
              <w:rPr>
                <w:sz w:val="24"/>
                <w:szCs w:val="24"/>
                <w:lang w:val="en-GB"/>
              </w:rPr>
            </w:pPr>
            <w:r w:rsidRPr="00FE38D8">
              <w:rPr>
                <w:sz w:val="24"/>
                <w:szCs w:val="24"/>
                <w:lang w:val="en-GB"/>
              </w:rPr>
              <w:lastRenderedPageBreak/>
              <w:t>Deteriorating health.</w:t>
            </w:r>
          </w:p>
          <w:p w:rsidR="00716F8E" w:rsidRPr="00FE38D8" w:rsidRDefault="00716F8E" w:rsidP="006916D7">
            <w:pPr>
              <w:pStyle w:val="ListParagraph"/>
              <w:numPr>
                <w:ilvl w:val="0"/>
                <w:numId w:val="31"/>
              </w:numPr>
              <w:spacing w:line="360" w:lineRule="auto"/>
              <w:jc w:val="both"/>
              <w:rPr>
                <w:sz w:val="24"/>
                <w:szCs w:val="24"/>
                <w:lang w:val="en-GB"/>
              </w:rPr>
            </w:pPr>
            <w:r w:rsidRPr="00FE38D8">
              <w:rPr>
                <w:sz w:val="24"/>
                <w:szCs w:val="24"/>
                <w:lang w:val="en-GB"/>
              </w:rPr>
              <w:t xml:space="preserve">The support offered by organisations aimed at supporting </w:t>
            </w:r>
            <w:r w:rsidR="00E25D4D" w:rsidRPr="00FE38D8">
              <w:rPr>
                <w:sz w:val="24"/>
                <w:szCs w:val="24"/>
                <w:lang w:val="en-GB"/>
              </w:rPr>
              <w:t>project</w:t>
            </w:r>
            <w:r w:rsidRPr="00FE38D8">
              <w:rPr>
                <w:sz w:val="24"/>
                <w:szCs w:val="24"/>
                <w:lang w:val="en-GB"/>
              </w:rPr>
              <w:t xml:space="preserve"> initiators is not suited to the particularities of this public.</w:t>
            </w:r>
          </w:p>
          <w:p w:rsidR="00716F8E" w:rsidRPr="00FE38D8" w:rsidRDefault="00716F8E" w:rsidP="006916D7">
            <w:pPr>
              <w:pStyle w:val="ListParagraph"/>
              <w:numPr>
                <w:ilvl w:val="0"/>
                <w:numId w:val="31"/>
              </w:numPr>
              <w:spacing w:line="360" w:lineRule="auto"/>
              <w:jc w:val="both"/>
              <w:rPr>
                <w:sz w:val="24"/>
                <w:szCs w:val="24"/>
                <w:lang w:val="en-GB"/>
              </w:rPr>
            </w:pPr>
            <w:r w:rsidRPr="00FE38D8">
              <w:rPr>
                <w:sz w:val="24"/>
                <w:szCs w:val="24"/>
                <w:lang w:val="en-GB"/>
              </w:rPr>
              <w:t>Uncertain business environment.</w:t>
            </w:r>
          </w:p>
          <w:p w:rsidR="00716F8E" w:rsidRPr="00FE38D8" w:rsidRDefault="00716F8E" w:rsidP="006916D7">
            <w:pPr>
              <w:pStyle w:val="ListParagraph"/>
              <w:numPr>
                <w:ilvl w:val="0"/>
                <w:numId w:val="31"/>
              </w:numPr>
              <w:spacing w:line="360" w:lineRule="auto"/>
              <w:jc w:val="both"/>
              <w:rPr>
                <w:sz w:val="24"/>
                <w:szCs w:val="24"/>
                <w:lang w:val="en-GB"/>
              </w:rPr>
            </w:pPr>
            <w:r w:rsidRPr="00FE38D8">
              <w:rPr>
                <w:sz w:val="24"/>
                <w:szCs w:val="24"/>
                <w:lang w:val="en-GB"/>
              </w:rPr>
              <w:t>Outplacement organisation and other structures rarely advise seniors to become self-employed.</w:t>
            </w:r>
          </w:p>
          <w:p w:rsidR="00716F8E" w:rsidRPr="00FE38D8" w:rsidRDefault="00716F8E" w:rsidP="0040512A">
            <w:pPr>
              <w:spacing w:line="360" w:lineRule="auto"/>
              <w:jc w:val="both"/>
              <w:rPr>
                <w:b/>
                <w:sz w:val="24"/>
                <w:szCs w:val="24"/>
                <w:lang w:val="en-GB"/>
              </w:rPr>
            </w:pPr>
            <w:r w:rsidRPr="00FE38D8">
              <w:rPr>
                <w:b/>
                <w:sz w:val="24"/>
                <w:szCs w:val="24"/>
                <w:lang w:val="en-GB"/>
              </w:rPr>
              <w:t>Greece</w:t>
            </w:r>
          </w:p>
          <w:p w:rsidR="00716F8E" w:rsidRPr="00FE38D8" w:rsidRDefault="00716F8E" w:rsidP="006916D7">
            <w:pPr>
              <w:pStyle w:val="ListParagraph"/>
              <w:numPr>
                <w:ilvl w:val="0"/>
                <w:numId w:val="32"/>
              </w:numPr>
              <w:spacing w:line="360" w:lineRule="auto"/>
              <w:jc w:val="both"/>
              <w:rPr>
                <w:sz w:val="24"/>
                <w:szCs w:val="24"/>
                <w:lang w:val="en-GB"/>
              </w:rPr>
            </w:pPr>
            <w:r w:rsidRPr="00FE38D8">
              <w:rPr>
                <w:sz w:val="24"/>
                <w:szCs w:val="24"/>
                <w:lang w:val="en-GB"/>
              </w:rPr>
              <w:t>The extensive bureaucracy required for establishing business which creates high cost in terms of money and time.</w:t>
            </w:r>
          </w:p>
          <w:p w:rsidR="00716F8E" w:rsidRPr="00FE38D8" w:rsidRDefault="00716F8E" w:rsidP="006916D7">
            <w:pPr>
              <w:pStyle w:val="ListParagraph"/>
              <w:numPr>
                <w:ilvl w:val="0"/>
                <w:numId w:val="32"/>
              </w:numPr>
              <w:spacing w:line="360" w:lineRule="auto"/>
              <w:jc w:val="both"/>
              <w:rPr>
                <w:sz w:val="24"/>
                <w:szCs w:val="24"/>
                <w:lang w:val="en-GB"/>
              </w:rPr>
            </w:pPr>
            <w:r w:rsidRPr="00FE38D8">
              <w:rPr>
                <w:sz w:val="24"/>
                <w:szCs w:val="24"/>
                <w:lang w:val="en-GB"/>
              </w:rPr>
              <w:t>Legislative framework</w:t>
            </w:r>
            <w:r w:rsidR="00E25D4D">
              <w:rPr>
                <w:sz w:val="24"/>
                <w:szCs w:val="24"/>
                <w:lang w:val="en-GB"/>
              </w:rPr>
              <w:t>.</w:t>
            </w:r>
          </w:p>
          <w:p w:rsidR="00716F8E" w:rsidRPr="00FE38D8" w:rsidRDefault="00716F8E" w:rsidP="006916D7">
            <w:pPr>
              <w:pStyle w:val="ListParagraph"/>
              <w:numPr>
                <w:ilvl w:val="0"/>
                <w:numId w:val="32"/>
              </w:numPr>
              <w:spacing w:line="360" w:lineRule="auto"/>
              <w:jc w:val="both"/>
              <w:rPr>
                <w:sz w:val="24"/>
                <w:szCs w:val="24"/>
                <w:lang w:val="en-GB"/>
              </w:rPr>
            </w:pPr>
            <w:r w:rsidRPr="00FE38D8">
              <w:rPr>
                <w:sz w:val="24"/>
                <w:szCs w:val="24"/>
                <w:lang w:val="en-GB"/>
              </w:rPr>
              <w:t>Unfriendly entrepreneurship tax system</w:t>
            </w:r>
            <w:r w:rsidR="00E25D4D">
              <w:rPr>
                <w:sz w:val="24"/>
                <w:szCs w:val="24"/>
                <w:lang w:val="en-GB"/>
              </w:rPr>
              <w:t>.</w:t>
            </w:r>
          </w:p>
          <w:p w:rsidR="00716F8E" w:rsidRPr="00FE38D8" w:rsidRDefault="00716F8E" w:rsidP="0040512A">
            <w:pPr>
              <w:spacing w:line="360" w:lineRule="auto"/>
              <w:jc w:val="both"/>
              <w:rPr>
                <w:b/>
                <w:sz w:val="24"/>
                <w:szCs w:val="24"/>
                <w:lang w:val="en-GB"/>
              </w:rPr>
            </w:pPr>
            <w:r w:rsidRPr="00FE38D8">
              <w:rPr>
                <w:b/>
                <w:sz w:val="24"/>
                <w:szCs w:val="24"/>
                <w:lang w:val="en-GB"/>
              </w:rPr>
              <w:t>Ireland</w:t>
            </w:r>
          </w:p>
          <w:p w:rsidR="00716F8E" w:rsidRPr="00FE38D8" w:rsidRDefault="00716F8E" w:rsidP="006916D7">
            <w:pPr>
              <w:pStyle w:val="ListParagraph"/>
              <w:numPr>
                <w:ilvl w:val="0"/>
                <w:numId w:val="33"/>
              </w:numPr>
              <w:spacing w:line="360" w:lineRule="auto"/>
              <w:jc w:val="both"/>
              <w:rPr>
                <w:sz w:val="24"/>
                <w:szCs w:val="24"/>
                <w:lang w:val="en-GB"/>
              </w:rPr>
            </w:pPr>
            <w:r w:rsidRPr="00FE38D8">
              <w:rPr>
                <w:sz w:val="24"/>
                <w:szCs w:val="24"/>
                <w:lang w:val="en-GB"/>
              </w:rPr>
              <w:t xml:space="preserve">A general fear of the loss of the security of welfare benefits, which leads to risk avoidance behaviour and thus a barrier to entrepreneurship.  </w:t>
            </w:r>
          </w:p>
          <w:p w:rsidR="00716F8E" w:rsidRPr="00FE38D8" w:rsidRDefault="00716F8E" w:rsidP="006916D7">
            <w:pPr>
              <w:pStyle w:val="ListParagraph"/>
              <w:numPr>
                <w:ilvl w:val="0"/>
                <w:numId w:val="33"/>
              </w:numPr>
              <w:spacing w:before="100" w:beforeAutospacing="1" w:after="100" w:afterAutospacing="1" w:line="360" w:lineRule="auto"/>
              <w:jc w:val="both"/>
              <w:rPr>
                <w:sz w:val="24"/>
                <w:szCs w:val="24"/>
                <w:lang w:val="en-GB"/>
              </w:rPr>
            </w:pPr>
            <w:r w:rsidRPr="00FE38D8">
              <w:rPr>
                <w:sz w:val="24"/>
                <w:szCs w:val="24"/>
                <w:lang w:val="en-GB"/>
              </w:rPr>
              <w:t xml:space="preserve">Where borrowing or finance options are available, there is an unwillingness to take out a loan at a late stage in life due to the risk of debt.  </w:t>
            </w:r>
          </w:p>
          <w:p w:rsidR="00716F8E" w:rsidRPr="00FE38D8" w:rsidRDefault="00716F8E" w:rsidP="006916D7">
            <w:pPr>
              <w:pStyle w:val="ListParagraph"/>
              <w:numPr>
                <w:ilvl w:val="0"/>
                <w:numId w:val="33"/>
              </w:numPr>
              <w:spacing w:before="100" w:beforeAutospacing="1" w:after="100" w:afterAutospacing="1" w:line="360" w:lineRule="auto"/>
              <w:jc w:val="both"/>
              <w:rPr>
                <w:sz w:val="24"/>
                <w:szCs w:val="24"/>
                <w:lang w:val="en-GB"/>
              </w:rPr>
            </w:pPr>
            <w:r w:rsidRPr="00FE38D8">
              <w:rPr>
                <w:sz w:val="24"/>
                <w:szCs w:val="24"/>
                <w:lang w:val="en-GB"/>
              </w:rPr>
              <w:t>No after care - a concern in relation to the ‘after care’ aspect of the proposed training under this and other projects. The progression routes from support programs are not always clear or open to participants.</w:t>
            </w:r>
          </w:p>
          <w:p w:rsidR="00716F8E" w:rsidRPr="00FE38D8" w:rsidRDefault="00716F8E" w:rsidP="0040512A">
            <w:pPr>
              <w:spacing w:line="360" w:lineRule="auto"/>
              <w:jc w:val="both"/>
              <w:rPr>
                <w:b/>
                <w:sz w:val="24"/>
                <w:szCs w:val="24"/>
                <w:lang w:val="en-GB"/>
              </w:rPr>
            </w:pPr>
            <w:r w:rsidRPr="00FE38D8">
              <w:rPr>
                <w:b/>
                <w:sz w:val="24"/>
                <w:szCs w:val="24"/>
                <w:lang w:val="en-GB"/>
              </w:rPr>
              <w:t>Romania</w:t>
            </w:r>
          </w:p>
          <w:p w:rsidR="00716F8E" w:rsidRPr="00FE38D8" w:rsidRDefault="00716F8E" w:rsidP="006916D7">
            <w:pPr>
              <w:pStyle w:val="ListParagraph"/>
              <w:numPr>
                <w:ilvl w:val="0"/>
                <w:numId w:val="34"/>
              </w:numPr>
              <w:spacing w:line="360" w:lineRule="auto"/>
              <w:jc w:val="both"/>
              <w:rPr>
                <w:sz w:val="24"/>
                <w:szCs w:val="24"/>
                <w:lang w:val="en-GB"/>
              </w:rPr>
            </w:pPr>
            <w:r w:rsidRPr="00FE38D8">
              <w:rPr>
                <w:sz w:val="24"/>
                <w:szCs w:val="24"/>
                <w:lang w:val="en-GB"/>
              </w:rPr>
              <w:t>Weak public support for senior entrepreneurship</w:t>
            </w:r>
            <w:r w:rsidR="00E25D4D">
              <w:rPr>
                <w:sz w:val="24"/>
                <w:szCs w:val="24"/>
                <w:lang w:val="en-GB"/>
              </w:rPr>
              <w:t>.</w:t>
            </w:r>
          </w:p>
          <w:p w:rsidR="00716F8E" w:rsidRPr="00FE38D8" w:rsidRDefault="00716F8E" w:rsidP="006916D7">
            <w:pPr>
              <w:pStyle w:val="ListParagraph"/>
              <w:numPr>
                <w:ilvl w:val="0"/>
                <w:numId w:val="34"/>
              </w:numPr>
              <w:spacing w:line="360" w:lineRule="auto"/>
              <w:jc w:val="both"/>
              <w:rPr>
                <w:sz w:val="24"/>
                <w:szCs w:val="24"/>
                <w:lang w:val="en-GB"/>
              </w:rPr>
            </w:pPr>
            <w:r w:rsidRPr="00FE38D8">
              <w:rPr>
                <w:sz w:val="24"/>
                <w:szCs w:val="24"/>
                <w:lang w:val="en-GB"/>
              </w:rPr>
              <w:t>Uncertain business environment</w:t>
            </w:r>
            <w:r w:rsidR="00E25D4D">
              <w:rPr>
                <w:sz w:val="24"/>
                <w:szCs w:val="24"/>
                <w:lang w:val="en-GB"/>
              </w:rPr>
              <w:t>.</w:t>
            </w:r>
          </w:p>
          <w:p w:rsidR="00716F8E" w:rsidRPr="00FE38D8" w:rsidRDefault="00716F8E" w:rsidP="006916D7">
            <w:pPr>
              <w:pStyle w:val="ListParagraph"/>
              <w:numPr>
                <w:ilvl w:val="0"/>
                <w:numId w:val="34"/>
              </w:numPr>
              <w:spacing w:line="360" w:lineRule="auto"/>
              <w:jc w:val="both"/>
              <w:rPr>
                <w:sz w:val="24"/>
                <w:szCs w:val="24"/>
                <w:lang w:val="en-GB"/>
              </w:rPr>
            </w:pPr>
            <w:r w:rsidRPr="00FE38D8">
              <w:rPr>
                <w:sz w:val="24"/>
                <w:szCs w:val="24"/>
                <w:lang w:val="en-GB"/>
              </w:rPr>
              <w:t>Unfriendly taxation system</w:t>
            </w:r>
            <w:r w:rsidR="00E25D4D">
              <w:rPr>
                <w:sz w:val="24"/>
                <w:szCs w:val="24"/>
                <w:lang w:val="en-GB"/>
              </w:rPr>
              <w:t>.</w:t>
            </w:r>
          </w:p>
          <w:p w:rsidR="00716F8E" w:rsidRPr="00FE38D8" w:rsidRDefault="00716F8E" w:rsidP="006916D7">
            <w:pPr>
              <w:pStyle w:val="ListParagraph"/>
              <w:numPr>
                <w:ilvl w:val="0"/>
                <w:numId w:val="34"/>
              </w:numPr>
              <w:spacing w:line="360" w:lineRule="auto"/>
              <w:jc w:val="both"/>
              <w:rPr>
                <w:sz w:val="24"/>
                <w:szCs w:val="24"/>
                <w:lang w:val="en-GB"/>
              </w:rPr>
            </w:pPr>
            <w:r w:rsidRPr="00FE38D8">
              <w:rPr>
                <w:sz w:val="24"/>
                <w:szCs w:val="24"/>
                <w:lang w:val="en-GB"/>
              </w:rPr>
              <w:t>Low level of public awareness of different institutions that support entrepreneurship</w:t>
            </w:r>
            <w:r w:rsidR="00E25D4D">
              <w:rPr>
                <w:sz w:val="24"/>
                <w:szCs w:val="24"/>
                <w:lang w:val="en-GB"/>
              </w:rPr>
              <w:t>.</w:t>
            </w:r>
          </w:p>
          <w:p w:rsidR="00716F8E" w:rsidRPr="00FE38D8" w:rsidRDefault="00716F8E" w:rsidP="0040512A">
            <w:pPr>
              <w:spacing w:line="360" w:lineRule="auto"/>
              <w:jc w:val="both"/>
              <w:rPr>
                <w:b/>
                <w:sz w:val="24"/>
                <w:szCs w:val="24"/>
                <w:lang w:val="en-GB"/>
              </w:rPr>
            </w:pPr>
            <w:r w:rsidRPr="00FE38D8">
              <w:rPr>
                <w:b/>
                <w:sz w:val="24"/>
                <w:szCs w:val="24"/>
                <w:lang w:val="en-GB"/>
              </w:rPr>
              <w:t>Spain</w:t>
            </w:r>
          </w:p>
          <w:p w:rsidR="00716F8E" w:rsidRPr="00FE38D8" w:rsidRDefault="00716F8E" w:rsidP="006916D7">
            <w:pPr>
              <w:pStyle w:val="ListParagraph"/>
              <w:numPr>
                <w:ilvl w:val="0"/>
                <w:numId w:val="8"/>
              </w:numPr>
              <w:spacing w:line="360" w:lineRule="auto"/>
              <w:jc w:val="both"/>
              <w:rPr>
                <w:sz w:val="24"/>
                <w:szCs w:val="24"/>
                <w:lang w:val="en-GB"/>
              </w:rPr>
            </w:pPr>
            <w:r w:rsidRPr="00FE38D8">
              <w:rPr>
                <w:sz w:val="24"/>
                <w:szCs w:val="24"/>
                <w:lang w:val="en-GB"/>
              </w:rPr>
              <w:t>Reduction of public and private funds to support entrepreneurship programmes for seniors because of the crisis</w:t>
            </w:r>
            <w:r w:rsidR="00E25D4D">
              <w:rPr>
                <w:sz w:val="24"/>
                <w:szCs w:val="24"/>
                <w:lang w:val="en-GB"/>
              </w:rPr>
              <w:t>.</w:t>
            </w:r>
          </w:p>
        </w:tc>
      </w:tr>
      <w:tr w:rsidR="008B6FF4" w:rsidRPr="00FE38D8" w:rsidTr="00E469F0">
        <w:trPr>
          <w:gridAfter w:val="1"/>
          <w:wAfter w:w="82" w:type="dxa"/>
        </w:trPr>
        <w:tc>
          <w:tcPr>
            <w:tcW w:w="8446" w:type="dxa"/>
            <w:shd w:val="clear" w:color="auto" w:fill="D9D9D9" w:themeFill="background1" w:themeFillShade="D9"/>
          </w:tcPr>
          <w:p w:rsidR="008B6FF4" w:rsidRPr="00FE38D8" w:rsidRDefault="002E00DE" w:rsidP="0002569E">
            <w:pPr>
              <w:pStyle w:val="Heading3"/>
              <w:outlineLvl w:val="2"/>
              <w:rPr>
                <w:b w:val="0"/>
                <w:sz w:val="24"/>
                <w:szCs w:val="24"/>
                <w:lang w:val="en-GB"/>
              </w:rPr>
            </w:pPr>
            <w:bookmarkStart w:id="50" w:name="_Toc427232762"/>
            <w:r w:rsidRPr="0002569E">
              <w:rPr>
                <w:color w:val="auto"/>
                <w:lang w:val="en-GB"/>
              </w:rPr>
              <w:lastRenderedPageBreak/>
              <w:t xml:space="preserve">GENERAL </w:t>
            </w:r>
            <w:r w:rsidR="00F90B40" w:rsidRPr="0002569E">
              <w:rPr>
                <w:color w:val="auto"/>
                <w:lang w:val="en-GB"/>
              </w:rPr>
              <w:t>TRENDS</w:t>
            </w:r>
            <w:r w:rsidR="00E469F0" w:rsidRPr="0002569E">
              <w:rPr>
                <w:color w:val="auto"/>
                <w:lang w:val="en-GB"/>
              </w:rPr>
              <w:t xml:space="preserve"> IN EUROPE</w:t>
            </w:r>
            <w:bookmarkEnd w:id="50"/>
          </w:p>
        </w:tc>
      </w:tr>
      <w:tr w:rsidR="00F90B40" w:rsidRPr="0002569E" w:rsidTr="009E3155">
        <w:trPr>
          <w:gridAfter w:val="1"/>
          <w:wAfter w:w="82" w:type="dxa"/>
        </w:trPr>
        <w:tc>
          <w:tcPr>
            <w:tcW w:w="8446" w:type="dxa"/>
          </w:tcPr>
          <w:p w:rsidR="00E469F0" w:rsidRDefault="00E469F0" w:rsidP="00E469F0">
            <w:pPr>
              <w:pStyle w:val="ListParagraph"/>
              <w:jc w:val="both"/>
              <w:rPr>
                <w:sz w:val="24"/>
                <w:szCs w:val="24"/>
                <w:lang w:val="en-GB"/>
              </w:rPr>
            </w:pPr>
          </w:p>
          <w:p w:rsidR="00A92808" w:rsidRDefault="00A92808" w:rsidP="006916D7">
            <w:pPr>
              <w:pStyle w:val="ListParagraph"/>
              <w:numPr>
                <w:ilvl w:val="0"/>
                <w:numId w:val="35"/>
              </w:numPr>
              <w:spacing w:line="360" w:lineRule="auto"/>
              <w:jc w:val="both"/>
              <w:rPr>
                <w:sz w:val="24"/>
                <w:szCs w:val="24"/>
                <w:lang w:val="en-GB"/>
              </w:rPr>
            </w:pPr>
            <w:r w:rsidRPr="00FE38D8">
              <w:rPr>
                <w:sz w:val="24"/>
                <w:szCs w:val="24"/>
                <w:lang w:val="en-GB"/>
              </w:rPr>
              <w:t>”Creating positive awareness of entrepreneurship as a late-career option with the aim of educating not only potential senior entrepreneurs themselves, but also different stakeholder groups (friends and family, customers, financiers) in order to remove negative age-biased or gender-based bias as a potential barrier to senior entrepreneurship”</w:t>
            </w:r>
            <w:r w:rsidRPr="00FE38D8">
              <w:rPr>
                <w:rStyle w:val="FootnoteReference"/>
                <w:sz w:val="24"/>
                <w:szCs w:val="24"/>
                <w:lang w:val="en-GB"/>
              </w:rPr>
              <w:footnoteReference w:id="21"/>
            </w:r>
            <w:r w:rsidRPr="00FE38D8">
              <w:rPr>
                <w:sz w:val="24"/>
                <w:szCs w:val="24"/>
                <w:lang w:val="en-GB"/>
              </w:rPr>
              <w:t>.</w:t>
            </w:r>
          </w:p>
          <w:p w:rsidR="0040512A" w:rsidRPr="00FE38D8" w:rsidRDefault="0040512A" w:rsidP="0040512A">
            <w:pPr>
              <w:pStyle w:val="ListParagraph"/>
              <w:spacing w:line="360" w:lineRule="auto"/>
              <w:jc w:val="both"/>
              <w:rPr>
                <w:sz w:val="24"/>
                <w:szCs w:val="24"/>
                <w:lang w:val="en-GB"/>
              </w:rPr>
            </w:pPr>
          </w:p>
          <w:p w:rsidR="002E00DE" w:rsidRPr="00FE38D8" w:rsidRDefault="002E00DE" w:rsidP="006916D7">
            <w:pPr>
              <w:pStyle w:val="ListParagraph"/>
              <w:numPr>
                <w:ilvl w:val="0"/>
                <w:numId w:val="35"/>
              </w:numPr>
              <w:spacing w:line="360" w:lineRule="auto"/>
              <w:jc w:val="both"/>
              <w:rPr>
                <w:sz w:val="24"/>
                <w:szCs w:val="24"/>
                <w:lang w:val="en-GB"/>
              </w:rPr>
            </w:pPr>
            <w:r w:rsidRPr="00FE38D8">
              <w:rPr>
                <w:sz w:val="24"/>
                <w:szCs w:val="24"/>
                <w:lang w:val="en-GB"/>
              </w:rPr>
              <w:t>A growing interest for cooperative and social entrepreneurship.</w:t>
            </w:r>
          </w:p>
          <w:p w:rsidR="0040512A" w:rsidRDefault="0040512A" w:rsidP="0040512A">
            <w:pPr>
              <w:pStyle w:val="ListParagraph"/>
              <w:spacing w:line="360" w:lineRule="auto"/>
              <w:jc w:val="both"/>
              <w:rPr>
                <w:rFonts w:eastAsiaTheme="minorHAnsi"/>
                <w:sz w:val="24"/>
                <w:szCs w:val="24"/>
                <w:lang w:val="en-GB"/>
              </w:rPr>
            </w:pPr>
          </w:p>
          <w:p w:rsidR="0040512A" w:rsidRDefault="002E00DE" w:rsidP="006916D7">
            <w:pPr>
              <w:pStyle w:val="HTMLPreformatted"/>
              <w:numPr>
                <w:ilvl w:val="0"/>
                <w:numId w:val="3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heme="minorHAnsi" w:eastAsiaTheme="minorHAnsi" w:hAnsiTheme="minorHAnsi" w:cstheme="minorBidi"/>
                <w:sz w:val="24"/>
                <w:szCs w:val="24"/>
                <w:lang w:val="en-GB"/>
              </w:rPr>
            </w:pPr>
            <w:r w:rsidRPr="00FE38D8">
              <w:rPr>
                <w:rFonts w:asciiTheme="minorHAnsi" w:eastAsiaTheme="minorHAnsi" w:hAnsiTheme="minorHAnsi" w:cstheme="minorBidi"/>
                <w:sz w:val="24"/>
                <w:szCs w:val="24"/>
                <w:lang w:val="en-GB"/>
              </w:rPr>
              <w:t>Weight stereotypes and pejorative socio- cultural representations for seniors.</w:t>
            </w:r>
          </w:p>
          <w:p w:rsidR="0040512A" w:rsidRDefault="0040512A" w:rsidP="0040512A">
            <w:pPr>
              <w:pStyle w:val="ListParagraph"/>
              <w:spacing w:line="360" w:lineRule="auto"/>
              <w:jc w:val="both"/>
              <w:rPr>
                <w:sz w:val="24"/>
                <w:szCs w:val="24"/>
                <w:lang w:val="en-GB"/>
              </w:rPr>
            </w:pPr>
          </w:p>
          <w:p w:rsidR="0040512A" w:rsidRPr="0040512A" w:rsidRDefault="002E00DE" w:rsidP="006916D7">
            <w:pPr>
              <w:pStyle w:val="ListParagraph"/>
              <w:numPr>
                <w:ilvl w:val="0"/>
                <w:numId w:val="35"/>
              </w:numPr>
              <w:spacing w:line="360" w:lineRule="auto"/>
              <w:jc w:val="both"/>
              <w:rPr>
                <w:sz w:val="24"/>
                <w:szCs w:val="24"/>
                <w:lang w:val="en-GB"/>
              </w:rPr>
            </w:pPr>
            <w:r w:rsidRPr="00FE38D8">
              <w:rPr>
                <w:sz w:val="24"/>
                <w:szCs w:val="24"/>
                <w:lang w:val="en-GB"/>
              </w:rPr>
              <w:t>Improved well-being in the older population, accompanied by rising levels of inequality among the cohort creating ‘opportunity’ and ‘necessity’ entrepreneurship.</w:t>
            </w:r>
          </w:p>
          <w:p w:rsidR="0040512A" w:rsidRPr="00FE38D8" w:rsidRDefault="0040512A" w:rsidP="0040512A">
            <w:pPr>
              <w:pStyle w:val="ListParagraph"/>
              <w:spacing w:line="360" w:lineRule="auto"/>
              <w:jc w:val="both"/>
              <w:rPr>
                <w:sz w:val="24"/>
                <w:szCs w:val="24"/>
                <w:lang w:val="en-GB"/>
              </w:rPr>
            </w:pPr>
          </w:p>
          <w:p w:rsidR="00F90B40" w:rsidRPr="00FE38D8" w:rsidRDefault="002E00DE" w:rsidP="006916D7">
            <w:pPr>
              <w:pStyle w:val="ListParagraph"/>
              <w:numPr>
                <w:ilvl w:val="0"/>
                <w:numId w:val="35"/>
              </w:numPr>
              <w:spacing w:line="360" w:lineRule="auto"/>
              <w:jc w:val="both"/>
              <w:rPr>
                <w:sz w:val="24"/>
                <w:szCs w:val="24"/>
                <w:lang w:val="en-GB"/>
              </w:rPr>
            </w:pPr>
            <w:r w:rsidRPr="00FE38D8">
              <w:rPr>
                <w:sz w:val="24"/>
                <w:szCs w:val="24"/>
                <w:lang w:val="en-GB"/>
              </w:rPr>
              <w:t>The survival rate of news businesses increases with the owners’ age and self-employed elders remain in the work force longer than wage and salary workers.</w:t>
            </w:r>
          </w:p>
        </w:tc>
      </w:tr>
    </w:tbl>
    <w:p w:rsidR="00FE23AA" w:rsidRPr="00FE38D8" w:rsidRDefault="00FE23AA" w:rsidP="00716F8E">
      <w:pPr>
        <w:spacing w:line="360" w:lineRule="auto"/>
        <w:rPr>
          <w:sz w:val="24"/>
          <w:szCs w:val="24"/>
          <w:lang w:val="en-GB"/>
        </w:rPr>
      </w:pPr>
      <w:r w:rsidRPr="00FE38D8">
        <w:rPr>
          <w:sz w:val="24"/>
          <w:szCs w:val="24"/>
          <w:lang w:val="en-GB"/>
        </w:rPr>
        <w:br w:type="page"/>
      </w:r>
    </w:p>
    <w:p w:rsidR="008B6FF4" w:rsidRPr="00FE38D8" w:rsidRDefault="008B6FF4" w:rsidP="008B6FF4">
      <w:pPr>
        <w:pStyle w:val="Heading1"/>
        <w:shd w:val="clear" w:color="auto" w:fill="D9D9D9" w:themeFill="background1" w:themeFillShade="D9"/>
        <w:rPr>
          <w:u w:val="single"/>
        </w:rPr>
      </w:pPr>
      <w:bookmarkStart w:id="51" w:name="_Toc427232763"/>
      <w:r w:rsidRPr="00FE38D8">
        <w:lastRenderedPageBreak/>
        <w:t xml:space="preserve">6. </w:t>
      </w:r>
      <w:r w:rsidRPr="00FE38D8">
        <w:rPr>
          <w:u w:val="single"/>
        </w:rPr>
        <w:t>REFERENCES</w:t>
      </w:r>
      <w:bookmarkEnd w:id="51"/>
      <w:r w:rsidRPr="00FE38D8">
        <w:tab/>
      </w:r>
      <w:r w:rsidRPr="00FE38D8">
        <w:rPr>
          <w:u w:val="single"/>
        </w:rPr>
        <w:t xml:space="preserve"> </w:t>
      </w:r>
    </w:p>
    <w:p w:rsidR="008B6FF4" w:rsidRPr="00FE38D8" w:rsidRDefault="008B6FF4" w:rsidP="008B6FF4">
      <w:pPr>
        <w:spacing w:after="0"/>
        <w:rPr>
          <w:lang w:val="en-GB"/>
        </w:rPr>
      </w:pPr>
      <w:r w:rsidRPr="00FE38D8">
        <w:rPr>
          <w:lang w:val="en-GB"/>
        </w:rPr>
        <w:t xml:space="preserve">        </w:t>
      </w:r>
    </w:p>
    <w:p w:rsidR="004C2428" w:rsidRPr="00FE38D8" w:rsidRDefault="004C2428">
      <w:pPr>
        <w:rPr>
          <w:sz w:val="24"/>
          <w:szCs w:val="24"/>
          <w:lang w:val="en-GB"/>
        </w:rPr>
      </w:pPr>
      <w:r w:rsidRPr="00FE38D8">
        <w:rPr>
          <w:sz w:val="24"/>
          <w:szCs w:val="24"/>
          <w:lang w:val="en-GB"/>
        </w:rPr>
        <w:t>Curran, J. and R. Blackburn (2001), ‘</w:t>
      </w:r>
      <w:proofErr w:type="gramStart"/>
      <w:r w:rsidRPr="00FE38D8">
        <w:rPr>
          <w:sz w:val="24"/>
          <w:szCs w:val="24"/>
          <w:lang w:val="en-GB"/>
        </w:rPr>
        <w:t>Older</w:t>
      </w:r>
      <w:proofErr w:type="gramEnd"/>
      <w:r w:rsidRPr="00FE38D8">
        <w:rPr>
          <w:sz w:val="24"/>
          <w:szCs w:val="24"/>
          <w:lang w:val="en-GB"/>
        </w:rPr>
        <w:t xml:space="preserve"> people and the enterprise society: age and self-employment propensities’, </w:t>
      </w:r>
      <w:r w:rsidRPr="00FE38D8">
        <w:rPr>
          <w:i/>
          <w:iCs/>
          <w:sz w:val="24"/>
          <w:szCs w:val="24"/>
          <w:lang w:val="en-GB"/>
        </w:rPr>
        <w:t>Work, Employment and Society</w:t>
      </w:r>
      <w:r w:rsidRPr="00FE38D8">
        <w:rPr>
          <w:sz w:val="24"/>
          <w:szCs w:val="24"/>
          <w:lang w:val="en-GB"/>
        </w:rPr>
        <w:t>, Vol. 15, No. 4, pp. 889-902.</w:t>
      </w:r>
    </w:p>
    <w:p w:rsidR="004C2428" w:rsidRPr="00FE38D8" w:rsidRDefault="00B21389">
      <w:pPr>
        <w:rPr>
          <w:sz w:val="24"/>
          <w:szCs w:val="24"/>
          <w:lang w:val="en-GB"/>
        </w:rPr>
      </w:pPr>
      <w:proofErr w:type="gramStart"/>
      <w:r w:rsidRPr="00FE38D8">
        <w:rPr>
          <w:sz w:val="24"/>
          <w:szCs w:val="24"/>
          <w:lang w:val="en-GB"/>
        </w:rPr>
        <w:t>European Foundation for the Improvement of Living and Working Conditions.</w:t>
      </w:r>
      <w:proofErr w:type="gramEnd"/>
      <w:r w:rsidRPr="00FE38D8">
        <w:rPr>
          <w:sz w:val="24"/>
          <w:szCs w:val="24"/>
          <w:lang w:val="en-GB"/>
        </w:rPr>
        <w:t xml:space="preserve"> </w:t>
      </w:r>
      <w:proofErr w:type="gramStart"/>
      <w:r w:rsidRPr="00FE38D8">
        <w:rPr>
          <w:sz w:val="24"/>
          <w:szCs w:val="24"/>
          <w:lang w:val="en-GB"/>
        </w:rPr>
        <w:t>(2013), ‘Role of Governments and Social Partners in Keeping Older Workers in the Labour Market, Dublin, Author.</w:t>
      </w:r>
      <w:proofErr w:type="gramEnd"/>
    </w:p>
    <w:p w:rsidR="007514B6" w:rsidRPr="00FE38D8" w:rsidRDefault="007514B6" w:rsidP="007514B6">
      <w:pPr>
        <w:pStyle w:val="Pa15"/>
        <w:spacing w:after="160"/>
        <w:jc w:val="both"/>
        <w:rPr>
          <w:rFonts w:asciiTheme="minorHAnsi" w:hAnsiTheme="minorHAnsi" w:cs="Arno Pro"/>
          <w:color w:val="000000"/>
          <w:lang w:val="en-GB"/>
        </w:rPr>
      </w:pPr>
      <w:proofErr w:type="spellStart"/>
      <w:r w:rsidRPr="00FE38D8">
        <w:rPr>
          <w:rFonts w:asciiTheme="minorHAnsi" w:hAnsiTheme="minorHAnsi" w:cs="Arno Pro"/>
          <w:color w:val="000000"/>
          <w:lang w:val="en-GB"/>
        </w:rPr>
        <w:t>Jayo</w:t>
      </w:r>
      <w:proofErr w:type="spellEnd"/>
      <w:r w:rsidRPr="00FE38D8">
        <w:rPr>
          <w:rFonts w:asciiTheme="minorHAnsi" w:hAnsiTheme="minorHAnsi" w:cs="Arno Pro"/>
          <w:color w:val="000000"/>
          <w:lang w:val="en-GB"/>
        </w:rPr>
        <w:t xml:space="preserve">, B., A. González and C. </w:t>
      </w:r>
      <w:proofErr w:type="spellStart"/>
      <w:r w:rsidRPr="00FE38D8">
        <w:rPr>
          <w:rFonts w:asciiTheme="minorHAnsi" w:hAnsiTheme="minorHAnsi" w:cs="Arno Pro"/>
          <w:color w:val="000000"/>
          <w:lang w:val="en-GB"/>
        </w:rPr>
        <w:t>Conzett</w:t>
      </w:r>
      <w:proofErr w:type="spellEnd"/>
      <w:r w:rsidRPr="00FE38D8">
        <w:rPr>
          <w:rFonts w:asciiTheme="minorHAnsi" w:hAnsiTheme="minorHAnsi" w:cs="Arno Pro"/>
          <w:color w:val="000000"/>
          <w:lang w:val="en-GB"/>
        </w:rPr>
        <w:t xml:space="preserve"> (2010), “Overview of the Microcredit Sector in the European Union”, European Microfinance Network, EMN Working Paper No. 6, June 2010. </w:t>
      </w:r>
    </w:p>
    <w:p w:rsidR="007514B6" w:rsidRPr="00FE38D8" w:rsidRDefault="007514B6" w:rsidP="007514B6">
      <w:pPr>
        <w:rPr>
          <w:sz w:val="24"/>
          <w:szCs w:val="24"/>
          <w:lang w:val="en-GB"/>
        </w:rPr>
      </w:pPr>
      <w:proofErr w:type="spellStart"/>
      <w:proofErr w:type="gramStart"/>
      <w:r w:rsidRPr="00FE38D8">
        <w:rPr>
          <w:rFonts w:cs="Arno Pro"/>
          <w:color w:val="000000"/>
          <w:sz w:val="24"/>
          <w:szCs w:val="24"/>
          <w:lang w:val="en-GB"/>
        </w:rPr>
        <w:t>Kadefors</w:t>
      </w:r>
      <w:proofErr w:type="spellEnd"/>
      <w:r w:rsidRPr="00FE38D8">
        <w:rPr>
          <w:rFonts w:cs="Arno Pro"/>
          <w:color w:val="000000"/>
          <w:sz w:val="24"/>
          <w:szCs w:val="24"/>
          <w:lang w:val="en-GB"/>
        </w:rPr>
        <w:t>, R. (2011), “Costs and Benefits of Best Agers Employment”, Best Agers Project, http://www.best-agers-project.eu/.</w:t>
      </w:r>
      <w:proofErr w:type="gramEnd"/>
    </w:p>
    <w:p w:rsidR="00A92808" w:rsidRPr="00FE38D8" w:rsidRDefault="00A92808">
      <w:pPr>
        <w:rPr>
          <w:sz w:val="24"/>
          <w:szCs w:val="24"/>
          <w:lang w:val="en-GB"/>
        </w:rPr>
      </w:pPr>
      <w:proofErr w:type="spellStart"/>
      <w:r w:rsidRPr="00FE38D8">
        <w:rPr>
          <w:sz w:val="24"/>
          <w:szCs w:val="24"/>
          <w:lang w:val="en-GB"/>
        </w:rPr>
        <w:t>Kautonen</w:t>
      </w:r>
      <w:proofErr w:type="spellEnd"/>
      <w:r w:rsidRPr="00FE38D8">
        <w:rPr>
          <w:sz w:val="24"/>
          <w:szCs w:val="24"/>
          <w:lang w:val="en-GB"/>
        </w:rPr>
        <w:t>, T., S. Down and L. South (2008), ‘Enterprise support for older entrepreneurs: the case of PRIME in the UK’, International Journal of Entrepreneurial Behaviour &amp; Research, Vol. 14, No. 2, pp. 85-101.</w:t>
      </w:r>
    </w:p>
    <w:p w:rsidR="004C2428" w:rsidRPr="00FE38D8" w:rsidRDefault="004C2428">
      <w:pPr>
        <w:rPr>
          <w:sz w:val="24"/>
          <w:szCs w:val="24"/>
          <w:lang w:val="en-GB"/>
        </w:rPr>
      </w:pPr>
      <w:proofErr w:type="spellStart"/>
      <w:r w:rsidRPr="00FE38D8">
        <w:rPr>
          <w:sz w:val="24"/>
          <w:szCs w:val="24"/>
          <w:lang w:val="en-GB"/>
        </w:rPr>
        <w:t>Kautonen</w:t>
      </w:r>
      <w:proofErr w:type="spellEnd"/>
      <w:r w:rsidRPr="00FE38D8">
        <w:rPr>
          <w:sz w:val="24"/>
          <w:szCs w:val="24"/>
          <w:lang w:val="en-GB"/>
        </w:rPr>
        <w:t>, T.</w:t>
      </w:r>
      <w:r w:rsidR="00B21389" w:rsidRPr="00FE38D8">
        <w:rPr>
          <w:sz w:val="24"/>
          <w:szCs w:val="24"/>
          <w:lang w:val="en-GB"/>
        </w:rPr>
        <w:t xml:space="preserve"> (</w:t>
      </w:r>
      <w:r w:rsidRPr="00FE38D8">
        <w:rPr>
          <w:sz w:val="24"/>
          <w:szCs w:val="24"/>
          <w:lang w:val="en-GB"/>
        </w:rPr>
        <w:t>2013), ‘Entrepreneurship’ – A background paper for the OECD Centre for Entrepreneurship, SMEs and Local Development, OECD.</w:t>
      </w:r>
    </w:p>
    <w:p w:rsidR="00A92808" w:rsidRPr="00FE38D8" w:rsidRDefault="00A92808">
      <w:pPr>
        <w:rPr>
          <w:sz w:val="24"/>
          <w:szCs w:val="24"/>
          <w:lang w:val="en-GB"/>
        </w:rPr>
      </w:pPr>
      <w:proofErr w:type="spellStart"/>
      <w:r w:rsidRPr="00FE38D8">
        <w:rPr>
          <w:sz w:val="24"/>
          <w:szCs w:val="24"/>
          <w:lang w:val="en-GB"/>
        </w:rPr>
        <w:t>Kibler</w:t>
      </w:r>
      <w:proofErr w:type="spellEnd"/>
      <w:r w:rsidRPr="00FE38D8">
        <w:rPr>
          <w:sz w:val="24"/>
          <w:szCs w:val="24"/>
          <w:lang w:val="en-GB"/>
        </w:rPr>
        <w:t xml:space="preserve">, E., T. Wainwright, T. </w:t>
      </w:r>
      <w:proofErr w:type="spellStart"/>
      <w:r w:rsidRPr="00FE38D8">
        <w:rPr>
          <w:sz w:val="24"/>
          <w:szCs w:val="24"/>
          <w:lang w:val="en-GB"/>
        </w:rPr>
        <w:t>Kautonen</w:t>
      </w:r>
      <w:proofErr w:type="spellEnd"/>
      <w:r w:rsidRPr="00FE38D8">
        <w:rPr>
          <w:sz w:val="24"/>
          <w:szCs w:val="24"/>
          <w:lang w:val="en-GB"/>
        </w:rPr>
        <w:t xml:space="preserve"> and R.A. Blackburn (2012), </w:t>
      </w:r>
      <w:r w:rsidRPr="00FE38D8">
        <w:rPr>
          <w:i/>
          <w:iCs/>
          <w:sz w:val="24"/>
          <w:szCs w:val="24"/>
          <w:lang w:val="en-GB"/>
        </w:rPr>
        <w:t>(Work</w:t>
      </w:r>
      <w:proofErr w:type="gramStart"/>
      <w:r w:rsidRPr="00FE38D8">
        <w:rPr>
          <w:i/>
          <w:iCs/>
          <w:sz w:val="24"/>
          <w:szCs w:val="24"/>
          <w:lang w:val="en-GB"/>
        </w:rPr>
        <w:t>)life</w:t>
      </w:r>
      <w:proofErr w:type="gramEnd"/>
      <w:r w:rsidRPr="00FE38D8">
        <w:rPr>
          <w:i/>
          <w:iCs/>
          <w:sz w:val="24"/>
          <w:szCs w:val="24"/>
          <w:lang w:val="en-GB"/>
        </w:rPr>
        <w:t xml:space="preserve"> after work?: Older entrepreneurship in London – motivations and barriers</w:t>
      </w:r>
      <w:r w:rsidRPr="00FE38D8">
        <w:rPr>
          <w:sz w:val="24"/>
          <w:szCs w:val="24"/>
          <w:lang w:val="en-GB"/>
        </w:rPr>
        <w:t>, Kingston University, Small Business Research Centre, London.</w:t>
      </w:r>
    </w:p>
    <w:p w:rsidR="007514B6" w:rsidRPr="00FE38D8" w:rsidRDefault="007514B6">
      <w:pPr>
        <w:rPr>
          <w:sz w:val="24"/>
          <w:szCs w:val="24"/>
          <w:lang w:val="en-GB"/>
        </w:rPr>
      </w:pPr>
      <w:proofErr w:type="gramStart"/>
      <w:r w:rsidRPr="00FE38D8">
        <w:rPr>
          <w:rFonts w:cs="Arno Pro"/>
          <w:color w:val="000000"/>
          <w:sz w:val="24"/>
          <w:szCs w:val="24"/>
          <w:lang w:val="en-GB"/>
        </w:rPr>
        <w:t xml:space="preserve">Martinez-Fernandez, C., N. Kubo, A. </w:t>
      </w:r>
      <w:proofErr w:type="spellStart"/>
      <w:r w:rsidRPr="00FE38D8">
        <w:rPr>
          <w:rFonts w:cs="Arno Pro"/>
          <w:color w:val="000000"/>
          <w:sz w:val="24"/>
          <w:szCs w:val="24"/>
          <w:lang w:val="en-GB"/>
        </w:rPr>
        <w:t>Noya</w:t>
      </w:r>
      <w:proofErr w:type="spellEnd"/>
      <w:r w:rsidRPr="00FE38D8">
        <w:rPr>
          <w:rFonts w:cs="Arno Pro"/>
          <w:color w:val="000000"/>
          <w:sz w:val="24"/>
          <w:szCs w:val="24"/>
          <w:lang w:val="en-GB"/>
        </w:rPr>
        <w:t xml:space="preserve"> and T. </w:t>
      </w:r>
      <w:proofErr w:type="spellStart"/>
      <w:r w:rsidRPr="00FE38D8">
        <w:rPr>
          <w:rFonts w:cs="Arno Pro"/>
          <w:color w:val="000000"/>
          <w:sz w:val="24"/>
          <w:szCs w:val="24"/>
          <w:lang w:val="en-GB"/>
        </w:rPr>
        <w:t>Weyman</w:t>
      </w:r>
      <w:proofErr w:type="spellEnd"/>
      <w:r w:rsidRPr="00FE38D8">
        <w:rPr>
          <w:rFonts w:cs="Arno Pro"/>
          <w:color w:val="000000"/>
          <w:sz w:val="24"/>
          <w:szCs w:val="24"/>
          <w:lang w:val="en-GB"/>
        </w:rPr>
        <w:t xml:space="preserve"> (2012).</w:t>
      </w:r>
      <w:proofErr w:type="gramEnd"/>
      <w:r w:rsidRPr="00FE38D8">
        <w:rPr>
          <w:rFonts w:cs="Arno Pro"/>
          <w:color w:val="000000"/>
          <w:sz w:val="24"/>
          <w:szCs w:val="24"/>
          <w:lang w:val="en-GB"/>
        </w:rPr>
        <w:t xml:space="preserve"> </w:t>
      </w:r>
      <w:proofErr w:type="gramStart"/>
      <w:r w:rsidRPr="00FE38D8">
        <w:rPr>
          <w:rFonts w:cs="Arno Pro"/>
          <w:color w:val="000000"/>
          <w:sz w:val="24"/>
          <w:szCs w:val="24"/>
          <w:lang w:val="en-GB"/>
        </w:rPr>
        <w:t>“Demographic Change and Local Development: Shrinkage, Regeneration and Social Dynamics”, OECD LEED Working Paper Series.</w:t>
      </w:r>
      <w:proofErr w:type="gramEnd"/>
    </w:p>
    <w:p w:rsidR="007514B6" w:rsidRPr="00FE38D8" w:rsidRDefault="007514B6">
      <w:pPr>
        <w:rPr>
          <w:sz w:val="24"/>
          <w:szCs w:val="24"/>
          <w:lang w:val="en-GB"/>
        </w:rPr>
      </w:pPr>
      <w:r w:rsidRPr="00FE38D8">
        <w:rPr>
          <w:sz w:val="24"/>
          <w:szCs w:val="24"/>
          <w:lang w:val="en-GB"/>
        </w:rPr>
        <w:t>OECD/European Commission, ‘</w:t>
      </w:r>
      <w:r w:rsidRPr="00FE38D8">
        <w:rPr>
          <w:rStyle w:val="A7"/>
          <w:sz w:val="24"/>
          <w:szCs w:val="24"/>
          <w:lang w:val="en-GB"/>
        </w:rPr>
        <w:t>Policy Brief on Senior Entrepreneurship - Entrepreneurial Activities in Europe’: http://www.oecd.org/cfe/leed/EUEMP12A1201_Brochure_Entrepreneurial_Activities_EN_v7.0_accessible.pdf</w:t>
      </w:r>
    </w:p>
    <w:p w:rsidR="00A92808" w:rsidRPr="00FE38D8" w:rsidRDefault="00A92808">
      <w:pPr>
        <w:rPr>
          <w:sz w:val="24"/>
          <w:szCs w:val="24"/>
          <w:lang w:val="en-GB"/>
        </w:rPr>
      </w:pPr>
      <w:r w:rsidRPr="00FE38D8">
        <w:rPr>
          <w:sz w:val="24"/>
          <w:szCs w:val="24"/>
          <w:lang w:val="en-GB"/>
        </w:rPr>
        <w:t xml:space="preserve">Singh, G. and A. </w:t>
      </w:r>
      <w:proofErr w:type="spellStart"/>
      <w:r w:rsidRPr="00FE38D8">
        <w:rPr>
          <w:sz w:val="24"/>
          <w:szCs w:val="24"/>
          <w:lang w:val="en-GB"/>
        </w:rPr>
        <w:t>DeNoble</w:t>
      </w:r>
      <w:proofErr w:type="spellEnd"/>
      <w:r w:rsidRPr="00FE38D8">
        <w:rPr>
          <w:sz w:val="24"/>
          <w:szCs w:val="24"/>
          <w:lang w:val="en-GB"/>
        </w:rPr>
        <w:t xml:space="preserve"> (2003), ‘Early retirees as the next generation of entrepreneurs’, </w:t>
      </w:r>
      <w:r w:rsidRPr="00FE38D8">
        <w:rPr>
          <w:i/>
          <w:iCs/>
          <w:sz w:val="24"/>
          <w:szCs w:val="24"/>
          <w:lang w:val="en-GB"/>
        </w:rPr>
        <w:t>Entrepreneurship Theory and Practice</w:t>
      </w:r>
      <w:r w:rsidRPr="00FE38D8">
        <w:rPr>
          <w:sz w:val="24"/>
          <w:szCs w:val="24"/>
          <w:lang w:val="en-GB"/>
        </w:rPr>
        <w:t xml:space="preserve">, Vol. 27, No. 3, pp. 207-226. </w:t>
      </w:r>
    </w:p>
    <w:p w:rsidR="004F5619" w:rsidRPr="00FE38D8" w:rsidRDefault="00A92808">
      <w:pPr>
        <w:rPr>
          <w:lang w:val="en-GB"/>
        </w:rPr>
      </w:pPr>
      <w:r w:rsidRPr="00FE38D8">
        <w:rPr>
          <w:sz w:val="24"/>
          <w:szCs w:val="24"/>
          <w:lang w:val="en-GB"/>
        </w:rPr>
        <w:t xml:space="preserve">Walker, E.A. and B.J. Webster (2007), ‘Gender, age and self-employment: some things change, some stay the same’, </w:t>
      </w:r>
      <w:r w:rsidRPr="00FE38D8">
        <w:rPr>
          <w:i/>
          <w:iCs/>
          <w:sz w:val="24"/>
          <w:szCs w:val="24"/>
          <w:lang w:val="en-GB"/>
        </w:rPr>
        <w:t>Women in Management Review</w:t>
      </w:r>
      <w:r w:rsidRPr="00FE38D8">
        <w:rPr>
          <w:sz w:val="24"/>
          <w:szCs w:val="24"/>
          <w:lang w:val="en-GB"/>
        </w:rPr>
        <w:t xml:space="preserve">, Vol. 22, No. 2, pp. 122-135. </w:t>
      </w:r>
      <w:r w:rsidR="004F5619" w:rsidRPr="00FE38D8">
        <w:rPr>
          <w:lang w:val="en-GB"/>
        </w:rPr>
        <w:br w:type="page"/>
      </w:r>
    </w:p>
    <w:p w:rsidR="004F5619" w:rsidRPr="00FE38D8" w:rsidRDefault="004F5619" w:rsidP="004F5619">
      <w:pPr>
        <w:pStyle w:val="Heading1"/>
        <w:shd w:val="clear" w:color="auto" w:fill="D9D9D9" w:themeFill="background1" w:themeFillShade="D9"/>
        <w:rPr>
          <w:u w:val="single"/>
        </w:rPr>
      </w:pPr>
      <w:bookmarkStart w:id="52" w:name="_Toc427232764"/>
      <w:r w:rsidRPr="00FE38D8">
        <w:lastRenderedPageBreak/>
        <w:t xml:space="preserve">7. </w:t>
      </w:r>
      <w:r w:rsidRPr="00FE38D8">
        <w:rPr>
          <w:u w:val="single"/>
        </w:rPr>
        <w:t>ANNEX A: QUESTIONNAIRE</w:t>
      </w:r>
      <w:bookmarkEnd w:id="52"/>
      <w:r w:rsidRPr="00FE38D8">
        <w:tab/>
      </w:r>
      <w:r w:rsidRPr="00FE38D8">
        <w:rPr>
          <w:u w:val="single"/>
        </w:rPr>
        <w:t xml:space="preserve"> </w:t>
      </w:r>
    </w:p>
    <w:p w:rsidR="004F5619" w:rsidRPr="00FE38D8" w:rsidRDefault="004F5619" w:rsidP="004F5619">
      <w:pPr>
        <w:spacing w:after="0"/>
        <w:rPr>
          <w:lang w:val="en-GB"/>
        </w:rPr>
      </w:pPr>
      <w:r w:rsidRPr="00FE38D8">
        <w:rPr>
          <w:lang w:val="en-GB"/>
        </w:rPr>
        <w:t xml:space="preserve">        </w:t>
      </w:r>
    </w:p>
    <w:p w:rsidR="00FE0DBB" w:rsidRDefault="00FE0DBB" w:rsidP="00FE0DBB">
      <w:pPr>
        <w:rPr>
          <w:sz w:val="36"/>
          <w:szCs w:val="36"/>
          <w:lang w:val="en-GB"/>
        </w:rPr>
      </w:pPr>
    </w:p>
    <w:p w:rsidR="00FE0DBB" w:rsidRDefault="00FE0DBB" w:rsidP="00FE0DBB">
      <w:pPr>
        <w:rPr>
          <w:sz w:val="36"/>
          <w:szCs w:val="36"/>
          <w:lang w:val="en-GB"/>
        </w:rPr>
      </w:pPr>
    </w:p>
    <w:p w:rsidR="00FE0DBB" w:rsidRPr="00FE0DBB" w:rsidRDefault="00FE0DBB" w:rsidP="00FE0DBB">
      <w:pPr>
        <w:jc w:val="center"/>
        <w:rPr>
          <w:rFonts w:cstheme="minorHAnsi"/>
          <w:b/>
          <w:color w:val="7F7F7F" w:themeColor="text1" w:themeTint="80"/>
          <w:lang w:val="en-GB"/>
        </w:rPr>
      </w:pPr>
      <w:r w:rsidRPr="00FE0DBB">
        <w:rPr>
          <w:rFonts w:cstheme="minorHAnsi"/>
          <w:b/>
          <w:color w:val="7F7F7F" w:themeColor="text1" w:themeTint="80"/>
          <w:lang w:val="en-GB"/>
        </w:rPr>
        <w:t>“</w:t>
      </w:r>
      <w:r w:rsidRPr="00FE0DBB">
        <w:rPr>
          <w:rFonts w:cstheme="minorHAnsi"/>
          <w:color w:val="7F7F7F" w:themeColor="text1" w:themeTint="80"/>
          <w:lang w:val="en-GB"/>
        </w:rPr>
        <w:t>Empowering entrepreneurial skills and unleashing potential of unemployed seniors</w:t>
      </w:r>
      <w:r w:rsidRPr="00FE0DBB">
        <w:rPr>
          <w:rFonts w:cstheme="minorHAnsi"/>
          <w:b/>
          <w:color w:val="7F7F7F" w:themeColor="text1" w:themeTint="80"/>
          <w:lang w:val="en-GB"/>
        </w:rPr>
        <w:t xml:space="preserve"> - MYBUSINESS </w:t>
      </w:r>
      <w:r w:rsidRPr="00FE0DBB">
        <w:rPr>
          <w:rFonts w:cstheme="minorHAnsi"/>
          <w:color w:val="7F7F7F" w:themeColor="text1" w:themeTint="80"/>
          <w:lang w:val="en-GB"/>
        </w:rPr>
        <w:t>project</w:t>
      </w:r>
      <w:r w:rsidRPr="00FE0DBB">
        <w:rPr>
          <w:rFonts w:cstheme="minorHAnsi"/>
          <w:b/>
          <w:color w:val="7F7F7F" w:themeColor="text1" w:themeTint="80"/>
          <w:lang w:val="en-GB"/>
        </w:rPr>
        <w:t>”</w:t>
      </w:r>
    </w:p>
    <w:p w:rsidR="00FE0DBB" w:rsidRPr="00FE0DBB" w:rsidRDefault="00FE0DBB" w:rsidP="00FE0DBB">
      <w:pPr>
        <w:jc w:val="center"/>
        <w:rPr>
          <w:rFonts w:cstheme="minorHAnsi"/>
          <w:color w:val="7F7F7F" w:themeColor="text1" w:themeTint="80"/>
          <w:lang w:val="en-GB"/>
        </w:rPr>
      </w:pPr>
    </w:p>
    <w:p w:rsidR="00FE0DBB" w:rsidRPr="00FE0DBB" w:rsidRDefault="00FE0DBB" w:rsidP="00FE0DBB">
      <w:pPr>
        <w:jc w:val="center"/>
        <w:rPr>
          <w:rFonts w:cstheme="minorHAnsi"/>
          <w:b/>
          <w:color w:val="7F7F7F" w:themeColor="text1" w:themeTint="80"/>
          <w:lang w:val="en-GB"/>
        </w:rPr>
      </w:pPr>
    </w:p>
    <w:p w:rsidR="00FE0DBB" w:rsidRPr="00FE0DBB" w:rsidRDefault="00FE0DBB" w:rsidP="00FE0DBB">
      <w:pPr>
        <w:jc w:val="center"/>
        <w:rPr>
          <w:rFonts w:cstheme="minorHAnsi"/>
          <w:b/>
          <w:color w:val="7F7F7F" w:themeColor="text1" w:themeTint="80"/>
          <w:lang w:val="en-GB"/>
        </w:rPr>
      </w:pPr>
      <w:r w:rsidRPr="00FE0DBB">
        <w:rPr>
          <w:rFonts w:cstheme="minorHAnsi"/>
          <w:b/>
          <w:color w:val="7F7F7F" w:themeColor="text1" w:themeTint="80"/>
          <w:lang w:val="en-GB"/>
        </w:rPr>
        <w:t>AGREEMENT NUMBER 2014 – 1 – RO01-KA204-002700</w:t>
      </w:r>
    </w:p>
    <w:p w:rsidR="00FE0DBB" w:rsidRPr="00FE0DBB" w:rsidRDefault="00FE0DBB" w:rsidP="00FE0DBB">
      <w:pPr>
        <w:jc w:val="center"/>
        <w:rPr>
          <w:rFonts w:cstheme="minorHAnsi"/>
          <w:color w:val="7F7F7F" w:themeColor="text1" w:themeTint="80"/>
          <w:lang w:val="en-GB"/>
        </w:rPr>
      </w:pPr>
    </w:p>
    <w:p w:rsidR="00FE0DBB" w:rsidRPr="00FE0DBB" w:rsidRDefault="00FE0DBB" w:rsidP="00FE0DBB">
      <w:pPr>
        <w:jc w:val="center"/>
        <w:rPr>
          <w:rFonts w:cstheme="minorHAnsi"/>
          <w:color w:val="7F7F7F" w:themeColor="text1" w:themeTint="80"/>
          <w:lang w:val="en-GB"/>
        </w:rPr>
      </w:pPr>
      <w:r w:rsidRPr="00FE0DBB">
        <w:rPr>
          <w:rFonts w:cstheme="minorHAnsi"/>
          <w:color w:val="7F7F7F" w:themeColor="text1" w:themeTint="80"/>
          <w:lang w:val="en-GB"/>
        </w:rPr>
        <w:t>Intellectual Output 1 – “Transnational report of identified barriers and needs for unemployed seniors to become self – employed or entrepreneurs”</w:t>
      </w:r>
    </w:p>
    <w:p w:rsidR="00FE0DBB" w:rsidRPr="00FE0DBB" w:rsidRDefault="00FE0DBB" w:rsidP="00FE0DBB">
      <w:pPr>
        <w:jc w:val="center"/>
        <w:rPr>
          <w:rFonts w:cstheme="minorHAnsi"/>
          <w:color w:val="7F7F7F" w:themeColor="text1" w:themeTint="80"/>
          <w:lang w:val="en-GB"/>
        </w:rPr>
      </w:pPr>
    </w:p>
    <w:p w:rsidR="00FE0DBB" w:rsidRPr="00FE0DBB" w:rsidRDefault="00FE0DBB" w:rsidP="00FE0DBB">
      <w:pPr>
        <w:jc w:val="center"/>
        <w:rPr>
          <w:rFonts w:cstheme="minorHAnsi"/>
          <w:color w:val="7F7F7F" w:themeColor="text1" w:themeTint="80"/>
          <w:lang w:val="en-GB"/>
        </w:rPr>
      </w:pPr>
      <w:r w:rsidRPr="00FE0DBB">
        <w:rPr>
          <w:rFonts w:cstheme="minorHAnsi"/>
          <w:color w:val="7F7F7F" w:themeColor="text1" w:themeTint="80"/>
          <w:lang w:val="en-GB"/>
        </w:rPr>
        <w:t>Questionnaire for the need analysis on current status of the unemployed seniors aged over 50 years old</w:t>
      </w:r>
    </w:p>
    <w:p w:rsidR="00FE0DBB" w:rsidRPr="00FE0DBB" w:rsidRDefault="00FE0DBB" w:rsidP="00FE0DBB">
      <w:pPr>
        <w:jc w:val="center"/>
        <w:rPr>
          <w:rFonts w:cstheme="minorHAnsi"/>
          <w:color w:val="7F7F7F" w:themeColor="text1" w:themeTint="80"/>
          <w:lang w:val="en-GB"/>
        </w:rPr>
      </w:pPr>
    </w:p>
    <w:p w:rsidR="00FE0DBB" w:rsidRPr="00FE0DBB" w:rsidRDefault="00FE0DBB" w:rsidP="00FE0DBB">
      <w:pPr>
        <w:rPr>
          <w:rFonts w:cstheme="minorHAnsi"/>
          <w:color w:val="7F7F7F" w:themeColor="text1" w:themeTint="80"/>
          <w:lang w:val="en-GB"/>
        </w:rPr>
      </w:pPr>
    </w:p>
    <w:p w:rsidR="00FE0DBB" w:rsidRPr="00FE0DBB" w:rsidRDefault="00FE0DBB" w:rsidP="00FE0DBB">
      <w:pPr>
        <w:rPr>
          <w:rFonts w:cstheme="minorHAnsi"/>
          <w:color w:val="7F7F7F" w:themeColor="text1" w:themeTint="80"/>
          <w:lang w:val="en-GB"/>
        </w:rPr>
      </w:pPr>
      <w:r w:rsidRPr="00FE0DBB">
        <w:rPr>
          <w:rFonts w:cstheme="minorHAnsi"/>
          <w:color w:val="7F7F7F" w:themeColor="text1" w:themeTint="80"/>
          <w:lang w:val="en-GB"/>
        </w:rPr>
        <w:t>[Name of the partner]</w:t>
      </w:r>
    </w:p>
    <w:p w:rsidR="00FE0DBB" w:rsidRPr="00FE0DBB" w:rsidRDefault="00FE0DBB" w:rsidP="00FE0DBB">
      <w:pPr>
        <w:jc w:val="center"/>
        <w:rPr>
          <w:rFonts w:cstheme="minorHAnsi"/>
          <w:color w:val="7F7F7F" w:themeColor="text1" w:themeTint="80"/>
          <w:lang w:val="en-GB"/>
        </w:rPr>
      </w:pPr>
    </w:p>
    <w:p w:rsidR="00FE0DBB" w:rsidRPr="00FE0DBB" w:rsidRDefault="00FE0DBB" w:rsidP="00FE0DBB">
      <w:pPr>
        <w:jc w:val="center"/>
        <w:rPr>
          <w:rFonts w:cstheme="minorHAnsi"/>
          <w:color w:val="7F7F7F" w:themeColor="text1" w:themeTint="80"/>
          <w:lang w:val="en-GB"/>
        </w:rPr>
      </w:pPr>
      <w:r w:rsidRPr="00FE0DBB">
        <w:rPr>
          <w:rFonts w:cstheme="minorHAnsi"/>
          <w:color w:val="7F7F7F" w:themeColor="text1" w:themeTint="80"/>
          <w:lang w:val="en-GB"/>
        </w:rPr>
        <w:t>December 2014</w:t>
      </w:r>
    </w:p>
    <w:p w:rsidR="00FE0DBB" w:rsidRPr="00FE0DBB" w:rsidRDefault="00FE0DBB" w:rsidP="00FE0DBB">
      <w:pPr>
        <w:jc w:val="center"/>
        <w:rPr>
          <w:rFonts w:cstheme="minorHAnsi"/>
          <w:color w:val="7F7F7F" w:themeColor="text1" w:themeTint="80"/>
          <w:lang w:val="en-GB"/>
        </w:rPr>
      </w:pPr>
    </w:p>
    <w:p w:rsidR="00FE0DBB" w:rsidRPr="00FE0DBB" w:rsidRDefault="00FE0DBB" w:rsidP="00FE0DBB">
      <w:pPr>
        <w:jc w:val="center"/>
        <w:rPr>
          <w:rFonts w:cstheme="minorHAnsi"/>
          <w:color w:val="7F7F7F" w:themeColor="text1" w:themeTint="80"/>
          <w:lang w:val="en-GB"/>
        </w:rPr>
      </w:pPr>
    </w:p>
    <w:p w:rsidR="00FE0DBB" w:rsidRDefault="00FE0DBB" w:rsidP="00FE0DBB">
      <w:pPr>
        <w:jc w:val="both"/>
        <w:rPr>
          <w:rFonts w:cstheme="minorHAnsi"/>
          <w:color w:val="7F7F7F" w:themeColor="text1" w:themeTint="80"/>
          <w:lang w:val="en-GB"/>
        </w:rPr>
      </w:pPr>
    </w:p>
    <w:p w:rsidR="00FE0DBB" w:rsidRDefault="00FE0DBB" w:rsidP="00FE0DBB">
      <w:pPr>
        <w:jc w:val="both"/>
        <w:rPr>
          <w:rFonts w:cstheme="minorHAnsi"/>
          <w:color w:val="7F7F7F" w:themeColor="text1" w:themeTint="80"/>
          <w:lang w:val="en-GB"/>
        </w:rPr>
      </w:pPr>
    </w:p>
    <w:p w:rsidR="00FE0DBB" w:rsidRDefault="00FE0DBB" w:rsidP="00FE0DBB">
      <w:pPr>
        <w:jc w:val="both"/>
        <w:rPr>
          <w:rFonts w:cstheme="minorHAnsi"/>
          <w:color w:val="7F7F7F" w:themeColor="text1" w:themeTint="80"/>
          <w:lang w:val="en-GB"/>
        </w:rPr>
      </w:pPr>
    </w:p>
    <w:p w:rsidR="00FE0DBB" w:rsidRPr="00FE0DBB" w:rsidRDefault="00FE0DBB" w:rsidP="00FE0DBB">
      <w:pPr>
        <w:jc w:val="both"/>
        <w:rPr>
          <w:rFonts w:cstheme="minorHAnsi"/>
          <w:color w:val="7F7F7F" w:themeColor="text1" w:themeTint="80"/>
          <w:lang w:val="en-GB"/>
        </w:rPr>
      </w:pPr>
    </w:p>
    <w:p w:rsidR="00FE0DBB" w:rsidRPr="00FE0DBB" w:rsidRDefault="00FE0DBB" w:rsidP="00FE0DBB">
      <w:pPr>
        <w:jc w:val="both"/>
        <w:rPr>
          <w:rFonts w:cstheme="minorHAnsi"/>
          <w:color w:val="7F7F7F" w:themeColor="text1" w:themeTint="80"/>
          <w:lang w:val="en-GB"/>
        </w:rPr>
      </w:pPr>
    </w:p>
    <w:p w:rsidR="00FE0DBB" w:rsidRPr="00FE0DBB" w:rsidRDefault="00FE0DBB" w:rsidP="00FE0DBB">
      <w:pPr>
        <w:jc w:val="both"/>
        <w:rPr>
          <w:rFonts w:cstheme="minorHAnsi"/>
          <w:color w:val="7F7F7F" w:themeColor="text1" w:themeTint="80"/>
          <w:lang w:val="en-GB"/>
        </w:rPr>
      </w:pPr>
      <w:r w:rsidRPr="00FE0DBB">
        <w:rPr>
          <w:rFonts w:cstheme="minorHAnsi"/>
          <w:color w:val="7F7F7F" w:themeColor="text1" w:themeTint="80"/>
          <w:lang w:val="en-GB"/>
        </w:rPr>
        <w:lastRenderedPageBreak/>
        <w:t>The project “</w:t>
      </w:r>
      <w:r w:rsidRPr="00FE0DBB">
        <w:rPr>
          <w:rFonts w:cstheme="minorHAnsi"/>
          <w:b/>
          <w:color w:val="7F7F7F" w:themeColor="text1" w:themeTint="80"/>
          <w:lang w:val="en-GB"/>
        </w:rPr>
        <w:t xml:space="preserve">Empowering entrepreneurial skills and unleashing potential of unemployed seniors - MYBUSINESS” </w:t>
      </w:r>
      <w:r w:rsidRPr="00FE0DBB">
        <w:rPr>
          <w:rFonts w:cstheme="minorHAnsi"/>
          <w:color w:val="7F7F7F" w:themeColor="text1" w:themeTint="80"/>
          <w:lang w:val="en-GB"/>
        </w:rPr>
        <w:t xml:space="preserve">is financed by the European Commission under the Erasmus+ Programme and its main objective is to increase the managerial and entrepreneurial skills of senior unemployed, giving them confidence and providing them with the tools to create their own business, and, eventually, to promote healthy aging, active citizenship, lifelong learning, employability and new business creation. In addition, the project expects to create a good environment for business creation by connecting relevant stakeholders and providing solutions to policy-makers. Working on the basis of transnational cooperation will allow to design and implement common patterns and exchange of good practices to contribute to promote employment and business creation among seniors. </w:t>
      </w:r>
    </w:p>
    <w:p w:rsidR="00FE0DBB" w:rsidRPr="00FE0DBB" w:rsidRDefault="00FE0DBB" w:rsidP="00FE0DBB">
      <w:pPr>
        <w:autoSpaceDE w:val="0"/>
        <w:autoSpaceDN w:val="0"/>
        <w:adjustRightInd w:val="0"/>
        <w:spacing w:after="0"/>
        <w:jc w:val="both"/>
        <w:rPr>
          <w:rFonts w:cstheme="minorHAnsi"/>
          <w:color w:val="7F7F7F" w:themeColor="text1" w:themeTint="80"/>
          <w:lang w:val="en-GB"/>
        </w:rPr>
      </w:pPr>
      <w:r w:rsidRPr="00FE0DBB">
        <w:rPr>
          <w:rFonts w:cstheme="minorHAnsi"/>
          <w:color w:val="7F7F7F" w:themeColor="text1" w:themeTint="80"/>
          <w:lang w:val="en-GB"/>
        </w:rPr>
        <w:t xml:space="preserve">This project is implemented by a consortium composed by six partners from six European countries (Romania, Ireland, Belgium, Greece, Spain, </w:t>
      </w:r>
      <w:proofErr w:type="gramStart"/>
      <w:r w:rsidRPr="00FE0DBB">
        <w:rPr>
          <w:rFonts w:cstheme="minorHAnsi"/>
          <w:color w:val="7F7F7F" w:themeColor="text1" w:themeTint="80"/>
          <w:lang w:val="en-GB"/>
        </w:rPr>
        <w:t>Austria</w:t>
      </w:r>
      <w:proofErr w:type="gramEnd"/>
      <w:r w:rsidRPr="00FE0DBB">
        <w:rPr>
          <w:rFonts w:cstheme="minorHAnsi"/>
          <w:color w:val="7F7F7F" w:themeColor="text1" w:themeTint="80"/>
          <w:lang w:val="en-GB"/>
        </w:rPr>
        <w:t>).  Its implementation started on September 1</w:t>
      </w:r>
      <w:r w:rsidRPr="00FE0DBB">
        <w:rPr>
          <w:rFonts w:cstheme="minorHAnsi"/>
          <w:color w:val="7F7F7F" w:themeColor="text1" w:themeTint="80"/>
          <w:vertAlign w:val="superscript"/>
          <w:lang w:val="en-GB"/>
        </w:rPr>
        <w:t>st</w:t>
      </w:r>
      <w:r w:rsidRPr="00FE0DBB">
        <w:rPr>
          <w:rFonts w:cstheme="minorHAnsi"/>
          <w:color w:val="7F7F7F" w:themeColor="text1" w:themeTint="80"/>
          <w:lang w:val="en-GB"/>
        </w:rPr>
        <w:t>, 2014 and it will last until August 30</w:t>
      </w:r>
      <w:r w:rsidRPr="00FE0DBB">
        <w:rPr>
          <w:rFonts w:cstheme="minorHAnsi"/>
          <w:color w:val="7F7F7F" w:themeColor="text1" w:themeTint="80"/>
          <w:vertAlign w:val="superscript"/>
          <w:lang w:val="en-GB"/>
        </w:rPr>
        <w:t>th</w:t>
      </w:r>
      <w:r w:rsidRPr="00FE0DBB">
        <w:rPr>
          <w:rFonts w:cstheme="minorHAnsi"/>
          <w:color w:val="7F7F7F" w:themeColor="text1" w:themeTint="80"/>
          <w:lang w:val="en-GB"/>
        </w:rPr>
        <w:t xml:space="preserve">, 2016. </w:t>
      </w:r>
    </w:p>
    <w:p w:rsidR="00FE0DBB" w:rsidRPr="00FE0DBB" w:rsidRDefault="00FE0DBB" w:rsidP="00FE0DBB">
      <w:pPr>
        <w:autoSpaceDE w:val="0"/>
        <w:autoSpaceDN w:val="0"/>
        <w:adjustRightInd w:val="0"/>
        <w:spacing w:after="0"/>
        <w:jc w:val="both"/>
        <w:rPr>
          <w:rFonts w:cstheme="minorHAnsi"/>
          <w:color w:val="7F7F7F" w:themeColor="text1" w:themeTint="80"/>
          <w:lang w:val="en-GB"/>
        </w:rPr>
      </w:pPr>
    </w:p>
    <w:p w:rsidR="00FE0DBB" w:rsidRPr="00FE0DBB" w:rsidRDefault="00FE0DBB" w:rsidP="00FE0DBB">
      <w:pPr>
        <w:jc w:val="both"/>
        <w:rPr>
          <w:rFonts w:cstheme="minorHAnsi"/>
          <w:color w:val="7F7F7F" w:themeColor="text1" w:themeTint="80"/>
          <w:lang w:val="en"/>
        </w:rPr>
      </w:pPr>
      <w:r w:rsidRPr="00FE0DBB">
        <w:rPr>
          <w:rFonts w:cstheme="minorHAnsi"/>
          <w:b/>
          <w:color w:val="7F7F7F" w:themeColor="text1" w:themeTint="80"/>
          <w:lang w:val="en-GB"/>
        </w:rPr>
        <w:t xml:space="preserve">The target group </w:t>
      </w:r>
      <w:r w:rsidRPr="00FE0DBB">
        <w:rPr>
          <w:rFonts w:cstheme="minorHAnsi"/>
          <w:color w:val="7F7F7F" w:themeColor="text1" w:themeTint="80"/>
          <w:lang w:val="en-GB"/>
        </w:rPr>
        <w:t xml:space="preserve">of this project is represented by the unemployed seniors, aged over 50 years old, who are not integrated into the labour market. This category of people represents a very heterogeneous group consisting of many subgroups. Each subgroup has a specific profile, background and needs. However they have in common the fact they are not </w:t>
      </w:r>
      <w:r w:rsidRPr="00FE0DBB">
        <w:rPr>
          <w:rStyle w:val="hps"/>
          <w:rFonts w:cstheme="minorHAnsi"/>
          <w:color w:val="7F7F7F" w:themeColor="text1" w:themeTint="80"/>
          <w:lang w:val="en"/>
        </w:rPr>
        <w:t>integrated</w:t>
      </w:r>
      <w:r w:rsidRPr="00FE0DBB">
        <w:rPr>
          <w:rFonts w:cstheme="minorHAnsi"/>
          <w:color w:val="7F7F7F" w:themeColor="text1" w:themeTint="80"/>
          <w:lang w:val="en"/>
        </w:rPr>
        <w:t xml:space="preserve"> </w:t>
      </w:r>
      <w:r w:rsidRPr="00FE0DBB">
        <w:rPr>
          <w:rStyle w:val="hps"/>
          <w:rFonts w:cstheme="minorHAnsi"/>
          <w:color w:val="7F7F7F" w:themeColor="text1" w:themeTint="80"/>
          <w:lang w:val="en"/>
        </w:rPr>
        <w:t>into the labor market</w:t>
      </w:r>
      <w:r w:rsidRPr="00FE0DBB">
        <w:rPr>
          <w:rFonts w:cstheme="minorHAnsi"/>
          <w:color w:val="7F7F7F" w:themeColor="text1" w:themeTint="80"/>
          <w:lang w:val="en"/>
        </w:rPr>
        <w:t xml:space="preserve"> </w:t>
      </w:r>
      <w:r w:rsidRPr="00FE0DBB">
        <w:rPr>
          <w:rStyle w:val="hps"/>
          <w:rFonts w:cstheme="minorHAnsi"/>
          <w:color w:val="7F7F7F" w:themeColor="text1" w:themeTint="80"/>
          <w:lang w:val="en"/>
        </w:rPr>
        <w:t>and</w:t>
      </w:r>
      <w:r w:rsidRPr="00FE0DBB">
        <w:rPr>
          <w:rFonts w:cstheme="minorHAnsi"/>
          <w:color w:val="7F7F7F" w:themeColor="text1" w:themeTint="80"/>
          <w:lang w:val="en"/>
        </w:rPr>
        <w:t xml:space="preserve"> </w:t>
      </w:r>
      <w:r w:rsidRPr="00FE0DBB">
        <w:rPr>
          <w:rStyle w:val="hps"/>
          <w:rFonts w:cstheme="minorHAnsi"/>
          <w:color w:val="7F7F7F" w:themeColor="text1" w:themeTint="80"/>
          <w:lang w:val="en"/>
        </w:rPr>
        <w:t>have</w:t>
      </w:r>
      <w:r w:rsidRPr="00FE0DBB">
        <w:rPr>
          <w:rFonts w:cstheme="minorHAnsi"/>
          <w:color w:val="7F7F7F" w:themeColor="text1" w:themeTint="80"/>
          <w:lang w:val="en"/>
        </w:rPr>
        <w:t xml:space="preserve"> </w:t>
      </w:r>
      <w:r w:rsidRPr="00FE0DBB">
        <w:rPr>
          <w:rStyle w:val="hps"/>
          <w:rFonts w:cstheme="minorHAnsi"/>
          <w:color w:val="7F7F7F" w:themeColor="text1" w:themeTint="80"/>
          <w:lang w:val="en"/>
        </w:rPr>
        <w:t xml:space="preserve">over 50 years old. </w:t>
      </w:r>
      <w:r w:rsidRPr="00FE0DBB">
        <w:rPr>
          <w:rFonts w:cstheme="minorHAnsi"/>
          <w:color w:val="7F7F7F" w:themeColor="text1" w:themeTint="80"/>
          <w:lang w:val="en-GB"/>
        </w:rPr>
        <w:t xml:space="preserve">Senior professionals are currently fighting to dispel stereotypes that fall to them, because of which companies are reluctant to hire them: demand for higher wages, lack of retraining, resistance to change or lack of adaptation to a new work environment. Moreover, as </w:t>
      </w:r>
      <w:proofErr w:type="spellStart"/>
      <w:r w:rsidRPr="00FE0DBB">
        <w:rPr>
          <w:rFonts w:cstheme="minorHAnsi"/>
          <w:color w:val="7F7F7F" w:themeColor="text1" w:themeTint="80"/>
          <w:lang w:val="en-GB"/>
        </w:rPr>
        <w:t>labor</w:t>
      </w:r>
      <w:proofErr w:type="spellEnd"/>
      <w:r w:rsidRPr="00FE0DBB">
        <w:rPr>
          <w:rFonts w:cstheme="minorHAnsi"/>
          <w:color w:val="7F7F7F" w:themeColor="text1" w:themeTint="80"/>
          <w:lang w:val="en-GB"/>
        </w:rPr>
        <w:t xml:space="preserve"> insertion becomes more difficult for unemployed people over 50, they may also progressively lose their social connections and become at risk of social exclusion or long-term unemployed.</w:t>
      </w:r>
    </w:p>
    <w:p w:rsidR="00FE0DBB" w:rsidRPr="00FE0DBB" w:rsidRDefault="00FE0DBB" w:rsidP="00FE0DBB">
      <w:pPr>
        <w:jc w:val="both"/>
        <w:rPr>
          <w:rFonts w:cstheme="minorHAnsi"/>
          <w:color w:val="7F7F7F" w:themeColor="text1" w:themeTint="80"/>
          <w:lang w:val="en-GB"/>
        </w:rPr>
      </w:pPr>
      <w:r w:rsidRPr="00FE0DBB">
        <w:rPr>
          <w:rFonts w:cstheme="minorHAnsi"/>
          <w:color w:val="7F7F7F" w:themeColor="text1" w:themeTint="80"/>
          <w:lang w:val="en-GB"/>
        </w:rPr>
        <w:t xml:space="preserve">The elaboration of a </w:t>
      </w:r>
      <w:r w:rsidRPr="00FE0DBB">
        <w:rPr>
          <w:rFonts w:cstheme="minorHAnsi"/>
          <w:b/>
          <w:color w:val="7F7F7F" w:themeColor="text1" w:themeTint="80"/>
          <w:lang w:val="en-GB"/>
        </w:rPr>
        <w:t xml:space="preserve">transnational report of identified barriers and needs for unemployed seniors to become self-employed or </w:t>
      </w:r>
      <w:proofErr w:type="gramStart"/>
      <w:r w:rsidRPr="00FE0DBB">
        <w:rPr>
          <w:rFonts w:cstheme="minorHAnsi"/>
          <w:b/>
          <w:color w:val="7F7F7F" w:themeColor="text1" w:themeTint="80"/>
          <w:lang w:val="en-GB"/>
        </w:rPr>
        <w:t>entrepreneurs</w:t>
      </w:r>
      <w:r w:rsidRPr="00FE0DBB">
        <w:rPr>
          <w:rFonts w:cstheme="minorHAnsi"/>
          <w:color w:val="7F7F7F" w:themeColor="text1" w:themeTint="80"/>
          <w:lang w:val="en-GB"/>
        </w:rPr>
        <w:t xml:space="preserve"> is</w:t>
      </w:r>
      <w:proofErr w:type="gramEnd"/>
      <w:r w:rsidRPr="00FE0DBB">
        <w:rPr>
          <w:rFonts w:cstheme="minorHAnsi"/>
          <w:b/>
          <w:color w:val="7F7F7F" w:themeColor="text1" w:themeTint="80"/>
          <w:lang w:val="en-GB"/>
        </w:rPr>
        <w:t xml:space="preserve"> </w:t>
      </w:r>
      <w:r w:rsidRPr="00FE0DBB">
        <w:rPr>
          <w:rFonts w:cstheme="minorHAnsi"/>
          <w:color w:val="7F7F7F" w:themeColor="text1" w:themeTint="80"/>
          <w:lang w:val="en-GB"/>
        </w:rPr>
        <w:t>the first activity within MYBUSINESS project. This joint report will be based on the insights from the six individual analyses made in each partner’s country, following a common methodology in each territory. This report will identify patterns and necessities common at European level, and also detect geographical particularities.</w:t>
      </w:r>
    </w:p>
    <w:p w:rsidR="00FE0DBB" w:rsidRPr="00FE0DBB" w:rsidRDefault="00FE0DBB" w:rsidP="00FE0DBB">
      <w:pPr>
        <w:jc w:val="both"/>
        <w:rPr>
          <w:rFonts w:cstheme="minorHAnsi"/>
          <w:color w:val="7F7F7F" w:themeColor="text1" w:themeTint="80"/>
          <w:lang w:val="en-GB"/>
        </w:rPr>
      </w:pPr>
      <w:r w:rsidRPr="00FE0DBB">
        <w:rPr>
          <w:rFonts w:cstheme="minorHAnsi"/>
          <w:color w:val="7F7F7F" w:themeColor="text1" w:themeTint="80"/>
          <w:lang w:val="en-GB"/>
        </w:rPr>
        <w:t>To elaborate the transnational report, project partners have to carry out a local analysis of the needs of the final beneficiaries. To do this, each partner must carry out questionnaires in his territory with people from the target group in order to obtain useful information that helps to elaborate the Senior Entrepreneur Action Programme (SEAP).</w:t>
      </w:r>
    </w:p>
    <w:p w:rsidR="00FE0DBB" w:rsidRPr="00FE0DBB" w:rsidRDefault="00FE0DBB" w:rsidP="00FE0DBB">
      <w:pPr>
        <w:jc w:val="both"/>
        <w:rPr>
          <w:rFonts w:cstheme="minorHAnsi"/>
          <w:color w:val="7F7F7F" w:themeColor="text1" w:themeTint="80"/>
          <w:u w:val="single"/>
          <w:lang w:val="en-GB"/>
        </w:rPr>
      </w:pPr>
      <w:r w:rsidRPr="00FE0DBB">
        <w:rPr>
          <w:rFonts w:cstheme="minorHAnsi"/>
          <w:i/>
          <w:color w:val="7F7F7F" w:themeColor="text1" w:themeTint="80"/>
          <w:u w:val="single"/>
          <w:lang w:val="en-GB"/>
        </w:rPr>
        <w:t xml:space="preserve">In the framework of this activity we ask you to dedicate 10 minutes to fill in the questionnaire.  </w:t>
      </w:r>
      <w:r w:rsidRPr="00FE0DBB">
        <w:rPr>
          <w:rFonts w:cstheme="minorHAnsi"/>
          <w:color w:val="7F7F7F" w:themeColor="text1" w:themeTint="80"/>
          <w:u w:val="single"/>
          <w:lang w:val="en-GB"/>
        </w:rPr>
        <w:t xml:space="preserve">Please take into account that </w:t>
      </w:r>
      <w:r w:rsidRPr="00FE0DBB">
        <w:rPr>
          <w:rFonts w:cstheme="minorHAnsi"/>
          <w:i/>
          <w:color w:val="7F7F7F" w:themeColor="text1" w:themeTint="80"/>
          <w:u w:val="single"/>
          <w:lang w:val="en-GB"/>
        </w:rPr>
        <w:t xml:space="preserve">all your responses will be kept strictly confidential and all data process will be used strictly for </w:t>
      </w:r>
      <w:proofErr w:type="gramStart"/>
      <w:r w:rsidRPr="00FE0DBB">
        <w:rPr>
          <w:rFonts w:cstheme="minorHAnsi"/>
          <w:i/>
          <w:color w:val="7F7F7F" w:themeColor="text1" w:themeTint="80"/>
          <w:u w:val="single"/>
          <w:lang w:val="en-GB"/>
        </w:rPr>
        <w:t>the propose</w:t>
      </w:r>
      <w:proofErr w:type="gramEnd"/>
      <w:r w:rsidRPr="00FE0DBB">
        <w:rPr>
          <w:rFonts w:cstheme="minorHAnsi"/>
          <w:i/>
          <w:color w:val="7F7F7F" w:themeColor="text1" w:themeTint="80"/>
          <w:u w:val="single"/>
          <w:lang w:val="en-GB"/>
        </w:rPr>
        <w:t xml:space="preserve"> of implementing this project activities.</w:t>
      </w:r>
    </w:p>
    <w:p w:rsidR="00FE0DBB" w:rsidRPr="00FE0DBB" w:rsidRDefault="00FE0DBB" w:rsidP="00FE0DBB">
      <w:pPr>
        <w:autoSpaceDE w:val="0"/>
        <w:autoSpaceDN w:val="0"/>
        <w:adjustRightInd w:val="0"/>
        <w:spacing w:after="0"/>
        <w:jc w:val="both"/>
        <w:rPr>
          <w:rFonts w:cstheme="minorHAnsi"/>
          <w:color w:val="7F7F7F" w:themeColor="text1" w:themeTint="80"/>
          <w:lang w:val="en-GB"/>
        </w:rPr>
      </w:pPr>
    </w:p>
    <w:p w:rsidR="00FE0DBB" w:rsidRPr="00FE0DBB" w:rsidRDefault="00FE0DBB" w:rsidP="00FE0DBB">
      <w:pPr>
        <w:autoSpaceDE w:val="0"/>
        <w:autoSpaceDN w:val="0"/>
        <w:adjustRightInd w:val="0"/>
        <w:spacing w:after="0"/>
        <w:jc w:val="both"/>
        <w:rPr>
          <w:rFonts w:cstheme="minorHAnsi"/>
          <w:color w:val="7F7F7F" w:themeColor="text1" w:themeTint="80"/>
          <w:lang w:val="en-GB"/>
        </w:rPr>
      </w:pPr>
    </w:p>
    <w:p w:rsidR="00FE0DBB" w:rsidRPr="00FE0DBB" w:rsidRDefault="00FE0DBB" w:rsidP="00FE0DBB">
      <w:pPr>
        <w:spacing w:after="120" w:line="240" w:lineRule="auto"/>
        <w:jc w:val="both"/>
        <w:rPr>
          <w:rFonts w:cstheme="minorHAnsi"/>
          <w:i/>
          <w:color w:val="7F7F7F" w:themeColor="text1" w:themeTint="80"/>
          <w:lang w:val="en-GB"/>
        </w:rPr>
      </w:pPr>
      <w:r w:rsidRPr="00FE0DBB">
        <w:rPr>
          <w:rFonts w:cstheme="minorHAnsi"/>
          <w:i/>
          <w:color w:val="7F7F7F" w:themeColor="text1" w:themeTint="80"/>
          <w:lang w:val="en-GB"/>
        </w:rPr>
        <w:lastRenderedPageBreak/>
        <w:t xml:space="preserve">Please select the desired answer by ticking the appropriate box or rate the importance based on the drop down menu. </w:t>
      </w:r>
    </w:p>
    <w:p w:rsidR="00FE0DBB" w:rsidRPr="00FE0DBB" w:rsidRDefault="00FE0DBB" w:rsidP="00FE0DBB">
      <w:pPr>
        <w:spacing w:after="120" w:line="240" w:lineRule="auto"/>
        <w:jc w:val="both"/>
        <w:rPr>
          <w:rFonts w:cstheme="minorHAnsi"/>
          <w:i/>
          <w:color w:val="7F7F7F" w:themeColor="text1" w:themeTint="80"/>
          <w:lang w:val="en-GB"/>
        </w:rPr>
      </w:pPr>
    </w:p>
    <w:p w:rsidR="00FE0DBB" w:rsidRPr="00FE0DBB" w:rsidRDefault="00FE0DBB" w:rsidP="006916D7">
      <w:pPr>
        <w:numPr>
          <w:ilvl w:val="0"/>
          <w:numId w:val="12"/>
        </w:numPr>
        <w:spacing w:after="120" w:line="240" w:lineRule="auto"/>
        <w:rPr>
          <w:rFonts w:cstheme="minorHAnsi"/>
          <w:b/>
          <w:color w:val="7F7F7F" w:themeColor="text1" w:themeTint="80"/>
          <w:lang w:val="en-GB"/>
        </w:rPr>
      </w:pPr>
      <w:r w:rsidRPr="00FE0DBB">
        <w:rPr>
          <w:rFonts w:cstheme="minorHAnsi"/>
          <w:b/>
          <w:color w:val="7F7F7F" w:themeColor="text1" w:themeTint="80"/>
          <w:lang w:val="en-GB"/>
        </w:rPr>
        <w:t>Entrepreneur Profile</w:t>
      </w:r>
    </w:p>
    <w:p w:rsidR="00FE0DBB" w:rsidRPr="00FE0DBB" w:rsidRDefault="00FE0DBB" w:rsidP="006916D7">
      <w:pPr>
        <w:numPr>
          <w:ilvl w:val="0"/>
          <w:numId w:val="16"/>
        </w:numPr>
        <w:spacing w:line="240" w:lineRule="auto"/>
        <w:rPr>
          <w:rFonts w:cstheme="minorHAnsi"/>
          <w:b/>
          <w:color w:val="7F7F7F" w:themeColor="text1" w:themeTint="80"/>
          <w:lang w:val="en-GB"/>
        </w:rPr>
      </w:pPr>
      <w:r w:rsidRPr="00FE0DBB">
        <w:rPr>
          <w:rFonts w:cstheme="minorHAnsi"/>
          <w:b/>
          <w:color w:val="7F7F7F" w:themeColor="text1" w:themeTint="80"/>
          <w:lang w:val="en-GB"/>
        </w:rPr>
        <w:t>Gender:</w:t>
      </w:r>
    </w:p>
    <w:p w:rsidR="00FE0DBB" w:rsidRPr="00FE0DBB" w:rsidRDefault="00FE0DBB" w:rsidP="00FE0DBB">
      <w:pPr>
        <w:spacing w:line="240" w:lineRule="auto"/>
        <w:ind w:left="720"/>
        <w:rPr>
          <w:rFonts w:cstheme="minorHAnsi"/>
          <w:color w:val="7F7F7F" w:themeColor="text1" w:themeTint="80"/>
          <w:lang w:val="en-GB"/>
        </w:rPr>
      </w:pPr>
      <w:r w:rsidRPr="00FE0DBB">
        <w:rPr>
          <w:rFonts w:cstheme="minorHAnsi"/>
          <w:color w:val="7F7F7F" w:themeColor="text1" w:themeTint="80"/>
          <w:lang w:val="en-GB"/>
        </w:rPr>
        <w:tab/>
      </w:r>
      <w:r w:rsidRPr="00FE0DBB">
        <w:rPr>
          <w:rFonts w:cstheme="minorHAnsi"/>
          <w:color w:val="7F7F7F" w:themeColor="text1" w:themeTint="80"/>
          <w:lang w:val="en-GB"/>
        </w:rPr>
        <w:fldChar w:fldCharType="begin">
          <w:ffData>
            <w:name w:val="Zaškrtávací1"/>
            <w:enabled/>
            <w:calcOnExit w:val="0"/>
            <w:checkBox>
              <w:sizeAuto/>
              <w:default w:val="0"/>
              <w:checked w:val="0"/>
            </w:checkBox>
          </w:ffData>
        </w:fldChar>
      </w:r>
      <w:r w:rsidRPr="00FE0DBB">
        <w:rPr>
          <w:rFonts w:cstheme="minorHAnsi"/>
          <w:color w:val="7F7F7F" w:themeColor="text1" w:themeTint="80"/>
          <w:lang w:val="en-GB"/>
        </w:rPr>
        <w:instrText xml:space="preserve"> FORMCHECKBOX </w:instrText>
      </w:r>
      <w:r w:rsidRPr="00FE0DBB">
        <w:rPr>
          <w:rFonts w:cstheme="minorHAnsi"/>
          <w:color w:val="7F7F7F" w:themeColor="text1" w:themeTint="80"/>
          <w:lang w:val="en-GB"/>
        </w:rPr>
      </w:r>
      <w:r w:rsidRPr="00FE0DBB">
        <w:rPr>
          <w:rFonts w:cstheme="minorHAnsi"/>
          <w:color w:val="7F7F7F" w:themeColor="text1" w:themeTint="80"/>
          <w:lang w:val="en-GB"/>
        </w:rPr>
        <w:fldChar w:fldCharType="end"/>
      </w:r>
      <w:r w:rsidRPr="00FE0DBB">
        <w:rPr>
          <w:rFonts w:cstheme="minorHAnsi"/>
          <w:color w:val="7F7F7F" w:themeColor="text1" w:themeTint="80"/>
          <w:lang w:val="en-GB"/>
        </w:rPr>
        <w:t xml:space="preserve"> M</w:t>
      </w:r>
    </w:p>
    <w:p w:rsidR="00FE0DBB" w:rsidRPr="00FE0DBB" w:rsidRDefault="00FE0DBB" w:rsidP="00FE0DBB">
      <w:pPr>
        <w:spacing w:line="240" w:lineRule="auto"/>
        <w:ind w:left="720"/>
        <w:rPr>
          <w:rFonts w:cstheme="minorHAnsi"/>
          <w:color w:val="7F7F7F" w:themeColor="text1" w:themeTint="80"/>
          <w:lang w:val="en-GB"/>
        </w:rPr>
      </w:pPr>
      <w:r w:rsidRPr="00FE0DBB">
        <w:rPr>
          <w:rFonts w:cstheme="minorHAnsi"/>
          <w:color w:val="7F7F7F" w:themeColor="text1" w:themeTint="80"/>
          <w:lang w:val="en-GB"/>
        </w:rPr>
        <w:tab/>
      </w:r>
      <w:r w:rsidRPr="00FE0DBB">
        <w:rPr>
          <w:rFonts w:cstheme="minorHAnsi"/>
          <w:color w:val="7F7F7F" w:themeColor="text1" w:themeTint="80"/>
          <w:lang w:val="en-GB"/>
        </w:rPr>
        <w:fldChar w:fldCharType="begin">
          <w:ffData>
            <w:name w:val="Zaškrtávací1"/>
            <w:enabled/>
            <w:calcOnExit w:val="0"/>
            <w:checkBox>
              <w:sizeAuto/>
              <w:default w:val="0"/>
              <w:checked w:val="0"/>
            </w:checkBox>
          </w:ffData>
        </w:fldChar>
      </w:r>
      <w:r w:rsidRPr="00FE0DBB">
        <w:rPr>
          <w:rFonts w:cstheme="minorHAnsi"/>
          <w:color w:val="7F7F7F" w:themeColor="text1" w:themeTint="80"/>
          <w:lang w:val="en-GB"/>
        </w:rPr>
        <w:instrText xml:space="preserve"> FORMCHECKBOX </w:instrText>
      </w:r>
      <w:r w:rsidRPr="00FE0DBB">
        <w:rPr>
          <w:rFonts w:cstheme="minorHAnsi"/>
          <w:color w:val="7F7F7F" w:themeColor="text1" w:themeTint="80"/>
          <w:lang w:val="en-GB"/>
        </w:rPr>
      </w:r>
      <w:r w:rsidRPr="00FE0DBB">
        <w:rPr>
          <w:rFonts w:cstheme="minorHAnsi"/>
          <w:color w:val="7F7F7F" w:themeColor="text1" w:themeTint="80"/>
          <w:lang w:val="en-GB"/>
        </w:rPr>
        <w:fldChar w:fldCharType="end"/>
      </w:r>
      <w:r w:rsidRPr="00FE0DBB">
        <w:rPr>
          <w:rFonts w:cstheme="minorHAnsi"/>
          <w:color w:val="7F7F7F" w:themeColor="text1" w:themeTint="80"/>
          <w:lang w:val="en-GB"/>
        </w:rPr>
        <w:t xml:space="preserve"> F</w:t>
      </w:r>
    </w:p>
    <w:p w:rsidR="00FE0DBB" w:rsidRPr="00FE0DBB" w:rsidRDefault="00FE0DBB" w:rsidP="006916D7">
      <w:pPr>
        <w:numPr>
          <w:ilvl w:val="0"/>
          <w:numId w:val="16"/>
        </w:numPr>
        <w:spacing w:line="240" w:lineRule="auto"/>
        <w:rPr>
          <w:rFonts w:cstheme="minorHAnsi"/>
          <w:b/>
          <w:color w:val="7F7F7F" w:themeColor="text1" w:themeTint="80"/>
          <w:lang w:val="en-GB"/>
        </w:rPr>
      </w:pPr>
      <w:r w:rsidRPr="00FE0DBB">
        <w:rPr>
          <w:rFonts w:cstheme="minorHAnsi"/>
          <w:b/>
          <w:color w:val="7F7F7F" w:themeColor="text1" w:themeTint="80"/>
          <w:lang w:val="en-GB"/>
        </w:rPr>
        <w:t>What age category do you fit into?</w:t>
      </w:r>
    </w:p>
    <w:p w:rsidR="00FE0DBB" w:rsidRPr="00FE0DBB" w:rsidRDefault="00FE0DBB" w:rsidP="00FE0DBB">
      <w:pPr>
        <w:spacing w:line="240" w:lineRule="auto"/>
        <w:ind w:left="720"/>
        <w:rPr>
          <w:rFonts w:cstheme="minorHAnsi"/>
          <w:color w:val="7F7F7F" w:themeColor="text1" w:themeTint="80"/>
          <w:lang w:val="en-GB"/>
        </w:rPr>
      </w:pPr>
      <w:r w:rsidRPr="00FE0DBB">
        <w:rPr>
          <w:rFonts w:cstheme="minorHAnsi"/>
          <w:color w:val="7F7F7F" w:themeColor="text1" w:themeTint="80"/>
          <w:lang w:val="en-GB"/>
        </w:rPr>
        <w:tab/>
      </w:r>
      <w:r w:rsidRPr="00FE0DBB">
        <w:rPr>
          <w:rFonts w:cstheme="minorHAnsi"/>
          <w:color w:val="7F7F7F" w:themeColor="text1" w:themeTint="80"/>
          <w:lang w:val="en-GB"/>
        </w:rPr>
        <w:fldChar w:fldCharType="begin">
          <w:ffData>
            <w:name w:val="Zaškrtávací1"/>
            <w:enabled/>
            <w:calcOnExit w:val="0"/>
            <w:checkBox>
              <w:sizeAuto/>
              <w:default w:val="0"/>
              <w:checked w:val="0"/>
            </w:checkBox>
          </w:ffData>
        </w:fldChar>
      </w:r>
      <w:r w:rsidRPr="00FE0DBB">
        <w:rPr>
          <w:rFonts w:cstheme="minorHAnsi"/>
          <w:color w:val="7F7F7F" w:themeColor="text1" w:themeTint="80"/>
          <w:lang w:val="en-GB"/>
        </w:rPr>
        <w:instrText xml:space="preserve"> FORMCHECKBOX </w:instrText>
      </w:r>
      <w:r w:rsidRPr="00FE0DBB">
        <w:rPr>
          <w:rFonts w:cstheme="minorHAnsi"/>
          <w:color w:val="7F7F7F" w:themeColor="text1" w:themeTint="80"/>
          <w:lang w:val="en-GB"/>
        </w:rPr>
      </w:r>
      <w:r w:rsidRPr="00FE0DBB">
        <w:rPr>
          <w:rFonts w:cstheme="minorHAnsi"/>
          <w:color w:val="7F7F7F" w:themeColor="text1" w:themeTint="80"/>
          <w:lang w:val="en-GB"/>
        </w:rPr>
        <w:fldChar w:fldCharType="end"/>
      </w:r>
      <w:r w:rsidRPr="00FE0DBB">
        <w:rPr>
          <w:rFonts w:cstheme="minorHAnsi"/>
          <w:color w:val="7F7F7F" w:themeColor="text1" w:themeTint="80"/>
          <w:lang w:val="en-GB"/>
        </w:rPr>
        <w:t xml:space="preserve"> 50 – 55 years</w:t>
      </w:r>
    </w:p>
    <w:p w:rsidR="00FE0DBB" w:rsidRPr="00FE0DBB" w:rsidRDefault="00FE0DBB" w:rsidP="00FE0DBB">
      <w:pPr>
        <w:spacing w:line="240" w:lineRule="auto"/>
        <w:ind w:left="720"/>
        <w:rPr>
          <w:rFonts w:cstheme="minorHAnsi"/>
          <w:color w:val="7F7F7F" w:themeColor="text1" w:themeTint="80"/>
          <w:lang w:val="en-GB"/>
        </w:rPr>
      </w:pPr>
      <w:r w:rsidRPr="00FE0DBB">
        <w:rPr>
          <w:rFonts w:cstheme="minorHAnsi"/>
          <w:color w:val="7F7F7F" w:themeColor="text1" w:themeTint="80"/>
          <w:lang w:val="en-GB"/>
        </w:rPr>
        <w:tab/>
      </w:r>
      <w:r w:rsidRPr="00FE0DBB">
        <w:rPr>
          <w:rFonts w:cstheme="minorHAnsi"/>
          <w:color w:val="7F7F7F" w:themeColor="text1" w:themeTint="80"/>
          <w:lang w:val="en-GB"/>
        </w:rPr>
        <w:fldChar w:fldCharType="begin">
          <w:ffData>
            <w:name w:val="Zaškrtávací1"/>
            <w:enabled/>
            <w:calcOnExit w:val="0"/>
            <w:checkBox>
              <w:sizeAuto/>
              <w:default w:val="0"/>
              <w:checked w:val="0"/>
            </w:checkBox>
          </w:ffData>
        </w:fldChar>
      </w:r>
      <w:r w:rsidRPr="00FE0DBB">
        <w:rPr>
          <w:rFonts w:cstheme="minorHAnsi"/>
          <w:color w:val="7F7F7F" w:themeColor="text1" w:themeTint="80"/>
          <w:lang w:val="en-GB"/>
        </w:rPr>
        <w:instrText xml:space="preserve"> FORMCHECKBOX </w:instrText>
      </w:r>
      <w:r w:rsidRPr="00FE0DBB">
        <w:rPr>
          <w:rFonts w:cstheme="minorHAnsi"/>
          <w:color w:val="7F7F7F" w:themeColor="text1" w:themeTint="80"/>
          <w:lang w:val="en-GB"/>
        </w:rPr>
      </w:r>
      <w:r w:rsidRPr="00FE0DBB">
        <w:rPr>
          <w:rFonts w:cstheme="minorHAnsi"/>
          <w:color w:val="7F7F7F" w:themeColor="text1" w:themeTint="80"/>
          <w:lang w:val="en-GB"/>
        </w:rPr>
        <w:fldChar w:fldCharType="end"/>
      </w:r>
      <w:r w:rsidRPr="00FE0DBB">
        <w:rPr>
          <w:rFonts w:cstheme="minorHAnsi"/>
          <w:color w:val="7F7F7F" w:themeColor="text1" w:themeTint="80"/>
          <w:lang w:val="en-GB"/>
        </w:rPr>
        <w:t xml:space="preserve"> 56 – 65 years</w:t>
      </w:r>
    </w:p>
    <w:p w:rsidR="00FE0DBB" w:rsidRPr="00FE0DBB" w:rsidRDefault="00FE0DBB" w:rsidP="00FE0DBB">
      <w:pPr>
        <w:spacing w:line="240" w:lineRule="auto"/>
        <w:ind w:left="720" w:firstLine="720"/>
        <w:rPr>
          <w:rFonts w:cstheme="minorHAnsi"/>
          <w:color w:val="7F7F7F" w:themeColor="text1" w:themeTint="80"/>
          <w:lang w:val="en-GB"/>
        </w:rPr>
      </w:pPr>
      <w:r w:rsidRPr="00FE0DBB">
        <w:rPr>
          <w:rFonts w:cstheme="minorHAnsi"/>
          <w:color w:val="7F7F7F" w:themeColor="text1" w:themeTint="80"/>
          <w:lang w:val="en-GB"/>
        </w:rPr>
        <w:fldChar w:fldCharType="begin">
          <w:ffData>
            <w:name w:val="Zaškrtávací1"/>
            <w:enabled/>
            <w:calcOnExit w:val="0"/>
            <w:checkBox>
              <w:sizeAuto/>
              <w:default w:val="0"/>
              <w:checked w:val="0"/>
            </w:checkBox>
          </w:ffData>
        </w:fldChar>
      </w:r>
      <w:r w:rsidRPr="00FE0DBB">
        <w:rPr>
          <w:rFonts w:cstheme="minorHAnsi"/>
          <w:color w:val="7F7F7F" w:themeColor="text1" w:themeTint="80"/>
          <w:lang w:val="en-GB"/>
        </w:rPr>
        <w:instrText xml:space="preserve"> FORMCHECKBOX </w:instrText>
      </w:r>
      <w:r w:rsidRPr="00FE0DBB">
        <w:rPr>
          <w:rFonts w:cstheme="minorHAnsi"/>
          <w:color w:val="7F7F7F" w:themeColor="text1" w:themeTint="80"/>
          <w:lang w:val="en-GB"/>
        </w:rPr>
      </w:r>
      <w:r w:rsidRPr="00FE0DBB">
        <w:rPr>
          <w:rFonts w:cstheme="minorHAnsi"/>
          <w:color w:val="7F7F7F" w:themeColor="text1" w:themeTint="80"/>
          <w:lang w:val="en-GB"/>
        </w:rPr>
        <w:fldChar w:fldCharType="end"/>
      </w:r>
      <w:r w:rsidRPr="00FE0DBB">
        <w:rPr>
          <w:rFonts w:cstheme="minorHAnsi"/>
          <w:color w:val="7F7F7F" w:themeColor="text1" w:themeTint="80"/>
          <w:lang w:val="en-GB"/>
        </w:rPr>
        <w:t xml:space="preserve">  Over 65 years</w:t>
      </w:r>
    </w:p>
    <w:p w:rsidR="00FE0DBB" w:rsidRPr="00FE0DBB" w:rsidRDefault="00FE0DBB" w:rsidP="006916D7">
      <w:pPr>
        <w:numPr>
          <w:ilvl w:val="0"/>
          <w:numId w:val="16"/>
        </w:numPr>
        <w:spacing w:line="240" w:lineRule="auto"/>
        <w:rPr>
          <w:rFonts w:cstheme="minorHAnsi"/>
          <w:b/>
          <w:color w:val="7F7F7F" w:themeColor="text1" w:themeTint="80"/>
          <w:lang w:val="en-GB"/>
        </w:rPr>
      </w:pPr>
      <w:r w:rsidRPr="00FE0DBB">
        <w:rPr>
          <w:rFonts w:cstheme="minorHAnsi"/>
          <w:b/>
          <w:color w:val="7F7F7F" w:themeColor="text1" w:themeTint="80"/>
          <w:lang w:val="en-GB"/>
        </w:rPr>
        <w:t>Area of residence:</w:t>
      </w:r>
    </w:p>
    <w:p w:rsidR="00FE0DBB" w:rsidRPr="00FE0DBB" w:rsidRDefault="00FE0DBB" w:rsidP="00FE0DBB">
      <w:pPr>
        <w:spacing w:line="240" w:lineRule="auto"/>
        <w:ind w:left="720"/>
        <w:rPr>
          <w:rFonts w:cstheme="minorHAnsi"/>
          <w:color w:val="7F7F7F" w:themeColor="text1" w:themeTint="80"/>
          <w:lang w:val="en-GB"/>
        </w:rPr>
      </w:pPr>
      <w:r w:rsidRPr="00FE0DBB">
        <w:rPr>
          <w:rFonts w:cstheme="minorHAnsi"/>
          <w:color w:val="7F7F7F" w:themeColor="text1" w:themeTint="80"/>
          <w:lang w:val="en-GB"/>
        </w:rPr>
        <w:tab/>
      </w:r>
      <w:r w:rsidRPr="00FE0DBB">
        <w:rPr>
          <w:rFonts w:cstheme="minorHAnsi"/>
          <w:color w:val="7F7F7F" w:themeColor="text1" w:themeTint="80"/>
          <w:lang w:val="en-GB"/>
        </w:rPr>
        <w:fldChar w:fldCharType="begin">
          <w:ffData>
            <w:name w:val="Zaškrtávací1"/>
            <w:enabled/>
            <w:calcOnExit w:val="0"/>
            <w:checkBox>
              <w:sizeAuto/>
              <w:default w:val="0"/>
              <w:checked w:val="0"/>
            </w:checkBox>
          </w:ffData>
        </w:fldChar>
      </w:r>
      <w:r w:rsidRPr="00FE0DBB">
        <w:rPr>
          <w:rFonts w:cstheme="minorHAnsi"/>
          <w:color w:val="7F7F7F" w:themeColor="text1" w:themeTint="80"/>
          <w:lang w:val="en-GB"/>
        </w:rPr>
        <w:instrText xml:space="preserve"> FORMCHECKBOX </w:instrText>
      </w:r>
      <w:r w:rsidRPr="00FE0DBB">
        <w:rPr>
          <w:rFonts w:cstheme="minorHAnsi"/>
          <w:color w:val="7F7F7F" w:themeColor="text1" w:themeTint="80"/>
          <w:lang w:val="en-GB"/>
        </w:rPr>
      </w:r>
      <w:r w:rsidRPr="00FE0DBB">
        <w:rPr>
          <w:rFonts w:cstheme="minorHAnsi"/>
          <w:color w:val="7F7F7F" w:themeColor="text1" w:themeTint="80"/>
          <w:lang w:val="en-GB"/>
        </w:rPr>
        <w:fldChar w:fldCharType="end"/>
      </w:r>
      <w:r w:rsidRPr="00FE0DBB">
        <w:rPr>
          <w:rFonts w:cstheme="minorHAnsi"/>
          <w:color w:val="7F7F7F" w:themeColor="text1" w:themeTint="80"/>
          <w:lang w:val="en-GB"/>
        </w:rPr>
        <w:t xml:space="preserve"> Urban</w:t>
      </w:r>
    </w:p>
    <w:p w:rsidR="00FE0DBB" w:rsidRPr="00FE0DBB" w:rsidRDefault="00FE0DBB" w:rsidP="00FE0DBB">
      <w:pPr>
        <w:spacing w:line="240" w:lineRule="auto"/>
        <w:ind w:left="720"/>
        <w:rPr>
          <w:rFonts w:cstheme="minorHAnsi"/>
          <w:color w:val="7F7F7F" w:themeColor="text1" w:themeTint="80"/>
          <w:lang w:val="en-GB"/>
        </w:rPr>
      </w:pPr>
      <w:r w:rsidRPr="00FE0DBB">
        <w:rPr>
          <w:rFonts w:cstheme="minorHAnsi"/>
          <w:color w:val="7F7F7F" w:themeColor="text1" w:themeTint="80"/>
          <w:lang w:val="en-GB"/>
        </w:rPr>
        <w:tab/>
      </w:r>
      <w:r w:rsidRPr="00FE0DBB">
        <w:rPr>
          <w:rFonts w:cstheme="minorHAnsi"/>
          <w:color w:val="7F7F7F" w:themeColor="text1" w:themeTint="80"/>
          <w:lang w:val="en-GB"/>
        </w:rPr>
        <w:fldChar w:fldCharType="begin">
          <w:ffData>
            <w:name w:val="Zaškrtávací1"/>
            <w:enabled/>
            <w:calcOnExit w:val="0"/>
            <w:checkBox>
              <w:sizeAuto/>
              <w:default w:val="0"/>
              <w:checked w:val="0"/>
            </w:checkBox>
          </w:ffData>
        </w:fldChar>
      </w:r>
      <w:r w:rsidRPr="00FE0DBB">
        <w:rPr>
          <w:rFonts w:cstheme="minorHAnsi"/>
          <w:color w:val="7F7F7F" w:themeColor="text1" w:themeTint="80"/>
          <w:lang w:val="en-GB"/>
        </w:rPr>
        <w:instrText xml:space="preserve"> FORMCHECKBOX </w:instrText>
      </w:r>
      <w:r w:rsidRPr="00FE0DBB">
        <w:rPr>
          <w:rFonts w:cstheme="minorHAnsi"/>
          <w:color w:val="7F7F7F" w:themeColor="text1" w:themeTint="80"/>
          <w:lang w:val="en-GB"/>
        </w:rPr>
      </w:r>
      <w:r w:rsidRPr="00FE0DBB">
        <w:rPr>
          <w:rFonts w:cstheme="minorHAnsi"/>
          <w:color w:val="7F7F7F" w:themeColor="text1" w:themeTint="80"/>
          <w:lang w:val="en-GB"/>
        </w:rPr>
        <w:fldChar w:fldCharType="end"/>
      </w:r>
      <w:r w:rsidRPr="00FE0DBB">
        <w:rPr>
          <w:rFonts w:cstheme="minorHAnsi"/>
          <w:color w:val="7F7F7F" w:themeColor="text1" w:themeTint="80"/>
          <w:lang w:val="en-GB"/>
        </w:rPr>
        <w:t xml:space="preserve"> Rural</w:t>
      </w:r>
    </w:p>
    <w:p w:rsidR="00FE0DBB" w:rsidRPr="00FE0DBB" w:rsidRDefault="00FE0DBB" w:rsidP="006916D7">
      <w:pPr>
        <w:numPr>
          <w:ilvl w:val="0"/>
          <w:numId w:val="16"/>
        </w:numPr>
        <w:spacing w:line="240" w:lineRule="auto"/>
        <w:rPr>
          <w:rFonts w:cstheme="minorHAnsi"/>
          <w:b/>
          <w:color w:val="7F7F7F" w:themeColor="text1" w:themeTint="80"/>
          <w:lang w:val="en-GB"/>
        </w:rPr>
      </w:pPr>
      <w:r w:rsidRPr="00FE0DBB">
        <w:rPr>
          <w:rFonts w:cstheme="minorHAnsi"/>
          <w:b/>
          <w:color w:val="7F7F7F" w:themeColor="text1" w:themeTint="80"/>
          <w:lang w:val="en-GB"/>
        </w:rPr>
        <w:t>What is your current situation?  </w:t>
      </w:r>
    </w:p>
    <w:p w:rsidR="00FE0DBB" w:rsidRPr="00FE0DBB" w:rsidRDefault="00FE0DBB" w:rsidP="00FE0DBB">
      <w:pPr>
        <w:spacing w:line="240" w:lineRule="auto"/>
        <w:ind w:left="1440"/>
        <w:jc w:val="both"/>
        <w:rPr>
          <w:rFonts w:cstheme="minorHAnsi"/>
          <w:color w:val="7F7F7F" w:themeColor="text1" w:themeTint="80"/>
          <w:lang w:val="en-GB"/>
        </w:rPr>
      </w:pPr>
      <w:r w:rsidRPr="00FE0DBB">
        <w:rPr>
          <w:rFonts w:cstheme="minorHAnsi"/>
          <w:color w:val="7F7F7F" w:themeColor="text1" w:themeTint="80"/>
          <w:lang w:val="en-GB"/>
        </w:rPr>
        <w:fldChar w:fldCharType="begin">
          <w:ffData>
            <w:name w:val="Zaškrtávací1"/>
            <w:enabled/>
            <w:calcOnExit w:val="0"/>
            <w:checkBox>
              <w:sizeAuto/>
              <w:default w:val="0"/>
              <w:checked w:val="0"/>
            </w:checkBox>
          </w:ffData>
        </w:fldChar>
      </w:r>
      <w:bookmarkStart w:id="53" w:name="Zaškrtávací1"/>
      <w:r w:rsidRPr="00FE0DBB">
        <w:rPr>
          <w:rFonts w:cstheme="minorHAnsi"/>
          <w:color w:val="7F7F7F" w:themeColor="text1" w:themeTint="80"/>
          <w:lang w:val="en-GB"/>
        </w:rPr>
        <w:instrText xml:space="preserve"> FORMCHECKBOX </w:instrText>
      </w:r>
      <w:r w:rsidRPr="00FE0DBB">
        <w:rPr>
          <w:rFonts w:cstheme="minorHAnsi"/>
          <w:color w:val="7F7F7F" w:themeColor="text1" w:themeTint="80"/>
          <w:lang w:val="en-GB"/>
        </w:rPr>
      </w:r>
      <w:r w:rsidRPr="00FE0DBB">
        <w:rPr>
          <w:rFonts w:cstheme="minorHAnsi"/>
          <w:color w:val="7F7F7F" w:themeColor="text1" w:themeTint="80"/>
          <w:lang w:val="en-GB"/>
        </w:rPr>
        <w:fldChar w:fldCharType="end"/>
      </w:r>
      <w:bookmarkEnd w:id="53"/>
      <w:r w:rsidRPr="00FE0DBB">
        <w:rPr>
          <w:rFonts w:cstheme="minorHAnsi"/>
          <w:color w:val="7F7F7F" w:themeColor="text1" w:themeTint="80"/>
          <w:lang w:val="en-GB"/>
        </w:rPr>
        <w:t xml:space="preserve"> I am </w:t>
      </w:r>
      <w:r w:rsidRPr="00FE0DBB">
        <w:rPr>
          <w:rFonts w:cstheme="minorHAnsi"/>
          <w:b/>
          <w:color w:val="7F7F7F" w:themeColor="text1" w:themeTint="80"/>
          <w:lang w:val="en-GB"/>
        </w:rPr>
        <w:t>short-term unemployed</w:t>
      </w:r>
      <w:r w:rsidRPr="00FE0DBB">
        <w:rPr>
          <w:rFonts w:cstheme="minorHAnsi"/>
          <w:color w:val="7F7F7F" w:themeColor="text1" w:themeTint="80"/>
          <w:lang w:val="en-GB"/>
        </w:rPr>
        <w:t>*</w:t>
      </w:r>
    </w:p>
    <w:p w:rsidR="00FE0DBB" w:rsidRPr="00FE0DBB" w:rsidRDefault="00FE0DBB" w:rsidP="00FE0DBB">
      <w:pPr>
        <w:spacing w:line="240" w:lineRule="auto"/>
        <w:ind w:left="1440"/>
        <w:jc w:val="both"/>
        <w:rPr>
          <w:rFonts w:cstheme="minorHAnsi"/>
          <w:color w:val="7F7F7F" w:themeColor="text1" w:themeTint="80"/>
          <w:lang w:val="en-GB"/>
        </w:rPr>
      </w:pPr>
      <w:r w:rsidRPr="00FE0DBB">
        <w:rPr>
          <w:rFonts w:cstheme="minorHAnsi"/>
          <w:color w:val="7F7F7F" w:themeColor="text1" w:themeTint="80"/>
          <w:lang w:val="en-GB"/>
        </w:rPr>
        <w:fldChar w:fldCharType="begin">
          <w:ffData>
            <w:name w:val="Zaškrtávací3"/>
            <w:enabled/>
            <w:calcOnExit w:val="0"/>
            <w:checkBox>
              <w:sizeAuto/>
              <w:default w:val="0"/>
            </w:checkBox>
          </w:ffData>
        </w:fldChar>
      </w:r>
      <w:bookmarkStart w:id="54" w:name="Zaškrtávací3"/>
      <w:r w:rsidRPr="00FE0DBB">
        <w:rPr>
          <w:rFonts w:cstheme="minorHAnsi"/>
          <w:color w:val="7F7F7F" w:themeColor="text1" w:themeTint="80"/>
          <w:lang w:val="en-GB"/>
        </w:rPr>
        <w:instrText xml:space="preserve"> FORMCHECKBOX </w:instrText>
      </w:r>
      <w:r w:rsidRPr="00FE0DBB">
        <w:rPr>
          <w:rFonts w:cstheme="minorHAnsi"/>
          <w:color w:val="7F7F7F" w:themeColor="text1" w:themeTint="80"/>
          <w:lang w:val="en-GB"/>
        </w:rPr>
      </w:r>
      <w:r w:rsidRPr="00FE0DBB">
        <w:rPr>
          <w:rFonts w:cstheme="minorHAnsi"/>
          <w:color w:val="7F7F7F" w:themeColor="text1" w:themeTint="80"/>
          <w:lang w:val="en-GB"/>
        </w:rPr>
        <w:fldChar w:fldCharType="end"/>
      </w:r>
      <w:bookmarkEnd w:id="54"/>
      <w:r w:rsidRPr="00FE0DBB">
        <w:rPr>
          <w:rFonts w:cstheme="minorHAnsi"/>
          <w:color w:val="7F7F7F" w:themeColor="text1" w:themeTint="80"/>
          <w:lang w:val="en-GB"/>
        </w:rPr>
        <w:t xml:space="preserve"> I am </w:t>
      </w:r>
      <w:r w:rsidRPr="00FE0DBB">
        <w:rPr>
          <w:rFonts w:cstheme="minorHAnsi"/>
          <w:b/>
          <w:color w:val="7F7F7F" w:themeColor="text1" w:themeTint="80"/>
          <w:lang w:val="en-GB"/>
        </w:rPr>
        <w:t>long-term unemployed**</w:t>
      </w:r>
    </w:p>
    <w:p w:rsidR="00FE0DBB" w:rsidRPr="00FE0DBB" w:rsidRDefault="00FE0DBB" w:rsidP="00FE0DBB">
      <w:pPr>
        <w:spacing w:line="240" w:lineRule="auto"/>
        <w:ind w:left="1440"/>
        <w:jc w:val="both"/>
        <w:rPr>
          <w:rFonts w:cstheme="minorHAnsi"/>
          <w:color w:val="7F7F7F" w:themeColor="text1" w:themeTint="80"/>
          <w:lang w:val="en-GB"/>
        </w:rPr>
      </w:pPr>
      <w:r w:rsidRPr="00FE0DBB">
        <w:rPr>
          <w:rFonts w:cstheme="minorHAnsi"/>
          <w:color w:val="7F7F7F" w:themeColor="text1" w:themeTint="80"/>
          <w:lang w:val="en-GB"/>
        </w:rPr>
        <w:fldChar w:fldCharType="begin">
          <w:ffData>
            <w:name w:val="Zaškrtávací4"/>
            <w:enabled/>
            <w:calcOnExit w:val="0"/>
            <w:checkBox>
              <w:sizeAuto/>
              <w:default w:val="0"/>
            </w:checkBox>
          </w:ffData>
        </w:fldChar>
      </w:r>
      <w:r w:rsidRPr="00FE0DBB">
        <w:rPr>
          <w:rFonts w:cstheme="minorHAnsi"/>
          <w:color w:val="7F7F7F" w:themeColor="text1" w:themeTint="80"/>
          <w:lang w:val="en-GB"/>
        </w:rPr>
        <w:instrText xml:space="preserve"> FORMCHECKBOX </w:instrText>
      </w:r>
      <w:r w:rsidRPr="00FE0DBB">
        <w:rPr>
          <w:rFonts w:cstheme="minorHAnsi"/>
          <w:color w:val="7F7F7F" w:themeColor="text1" w:themeTint="80"/>
          <w:lang w:val="en-GB"/>
        </w:rPr>
      </w:r>
      <w:r w:rsidRPr="00FE0DBB">
        <w:rPr>
          <w:rFonts w:cstheme="minorHAnsi"/>
          <w:color w:val="7F7F7F" w:themeColor="text1" w:themeTint="80"/>
          <w:lang w:val="en-GB"/>
        </w:rPr>
        <w:fldChar w:fldCharType="end"/>
      </w:r>
      <w:r w:rsidRPr="00FE0DBB">
        <w:rPr>
          <w:rFonts w:cstheme="minorHAnsi"/>
          <w:color w:val="7F7F7F" w:themeColor="text1" w:themeTint="80"/>
          <w:lang w:val="en-GB"/>
        </w:rPr>
        <w:t>I am retired.</w:t>
      </w:r>
    </w:p>
    <w:p w:rsidR="00FE0DBB" w:rsidRPr="00FE0DBB" w:rsidRDefault="00FE0DBB" w:rsidP="00FE0DBB">
      <w:pPr>
        <w:spacing w:line="240" w:lineRule="auto"/>
        <w:ind w:left="1440"/>
        <w:jc w:val="both"/>
        <w:rPr>
          <w:rFonts w:cstheme="minorHAnsi"/>
          <w:color w:val="7F7F7F" w:themeColor="text1" w:themeTint="80"/>
          <w:lang w:val="en-GB"/>
        </w:rPr>
      </w:pPr>
      <w:r w:rsidRPr="00FE0DBB">
        <w:rPr>
          <w:rFonts w:cstheme="minorHAnsi"/>
          <w:color w:val="7F7F7F" w:themeColor="text1" w:themeTint="80"/>
          <w:lang w:val="en-GB"/>
        </w:rPr>
        <w:fldChar w:fldCharType="begin">
          <w:ffData>
            <w:name w:val="Zaškrtávací4"/>
            <w:enabled/>
            <w:calcOnExit w:val="0"/>
            <w:checkBox>
              <w:sizeAuto/>
              <w:default w:val="0"/>
            </w:checkBox>
          </w:ffData>
        </w:fldChar>
      </w:r>
      <w:r w:rsidRPr="00FE0DBB">
        <w:rPr>
          <w:rFonts w:cstheme="minorHAnsi"/>
          <w:color w:val="7F7F7F" w:themeColor="text1" w:themeTint="80"/>
          <w:lang w:val="en-GB"/>
        </w:rPr>
        <w:instrText xml:space="preserve"> FORMCHECKBOX </w:instrText>
      </w:r>
      <w:r w:rsidRPr="00FE0DBB">
        <w:rPr>
          <w:rFonts w:cstheme="minorHAnsi"/>
          <w:color w:val="7F7F7F" w:themeColor="text1" w:themeTint="80"/>
          <w:lang w:val="en-GB"/>
        </w:rPr>
      </w:r>
      <w:r w:rsidRPr="00FE0DBB">
        <w:rPr>
          <w:rFonts w:cstheme="minorHAnsi"/>
          <w:color w:val="7F7F7F" w:themeColor="text1" w:themeTint="80"/>
          <w:lang w:val="en-GB"/>
        </w:rPr>
        <w:fldChar w:fldCharType="end"/>
      </w:r>
      <w:r w:rsidRPr="00FE0DBB">
        <w:rPr>
          <w:rFonts w:cstheme="minorHAnsi"/>
          <w:color w:val="7F7F7F" w:themeColor="text1" w:themeTint="80"/>
          <w:lang w:val="en-GB"/>
        </w:rPr>
        <w:t>Other, please specify...................................................................</w:t>
      </w:r>
    </w:p>
    <w:p w:rsidR="00FE0DBB" w:rsidRPr="00FE0DBB" w:rsidRDefault="00FE0DBB" w:rsidP="006916D7">
      <w:pPr>
        <w:numPr>
          <w:ilvl w:val="0"/>
          <w:numId w:val="13"/>
        </w:numPr>
        <w:spacing w:line="240" w:lineRule="auto"/>
        <w:jc w:val="both"/>
        <w:rPr>
          <w:rFonts w:cstheme="minorHAnsi"/>
          <w:color w:val="7F7F7F" w:themeColor="text1" w:themeTint="80"/>
          <w:lang w:val="en-GB"/>
        </w:rPr>
      </w:pPr>
      <w:r w:rsidRPr="00FE0DBB">
        <w:rPr>
          <w:rFonts w:cstheme="minorHAnsi"/>
          <w:color w:val="7F7F7F" w:themeColor="text1" w:themeTint="80"/>
          <w:lang w:val="en-GB"/>
        </w:rPr>
        <w:t xml:space="preserve">* [] the notion of short term unemployed should be explained in parentheses using the legal definition used in each partner country </w:t>
      </w:r>
    </w:p>
    <w:p w:rsidR="00FE0DBB" w:rsidRPr="00FE0DBB" w:rsidRDefault="00FE0DBB" w:rsidP="006916D7">
      <w:pPr>
        <w:numPr>
          <w:ilvl w:val="0"/>
          <w:numId w:val="13"/>
        </w:numPr>
        <w:spacing w:line="240" w:lineRule="auto"/>
        <w:jc w:val="both"/>
        <w:rPr>
          <w:rFonts w:cstheme="minorHAnsi"/>
          <w:color w:val="7F7F7F" w:themeColor="text1" w:themeTint="80"/>
          <w:lang w:val="en-GB"/>
        </w:rPr>
      </w:pPr>
      <w:r w:rsidRPr="00FE0DBB">
        <w:rPr>
          <w:rFonts w:cstheme="minorHAnsi"/>
          <w:color w:val="7F7F7F" w:themeColor="text1" w:themeTint="80"/>
          <w:lang w:val="en-GB"/>
        </w:rPr>
        <w:t xml:space="preserve">** [] the notion of long term unemployed should be explained in parentheses using the legal definition used in each partner country </w:t>
      </w:r>
    </w:p>
    <w:p w:rsidR="00FE0DBB" w:rsidRPr="00FE0DBB" w:rsidRDefault="00FE0DBB" w:rsidP="00FE0DBB">
      <w:pPr>
        <w:spacing w:line="240" w:lineRule="auto"/>
        <w:rPr>
          <w:rFonts w:cstheme="minorHAnsi"/>
          <w:color w:val="7F7F7F" w:themeColor="text1" w:themeTint="80"/>
          <w:lang w:val="en-GB"/>
        </w:rPr>
      </w:pPr>
    </w:p>
    <w:p w:rsidR="00FE0DBB" w:rsidRPr="00FE0DBB" w:rsidRDefault="00FE0DBB" w:rsidP="006916D7">
      <w:pPr>
        <w:numPr>
          <w:ilvl w:val="0"/>
          <w:numId w:val="16"/>
        </w:numPr>
        <w:spacing w:line="240" w:lineRule="auto"/>
        <w:rPr>
          <w:rFonts w:cstheme="minorHAnsi"/>
          <w:color w:val="7F7F7F" w:themeColor="text1" w:themeTint="80"/>
          <w:lang w:val="en-GB"/>
        </w:rPr>
      </w:pPr>
      <w:r w:rsidRPr="00FE0DBB">
        <w:rPr>
          <w:rFonts w:cstheme="minorHAnsi"/>
          <w:b/>
          <w:color w:val="7F7F7F" w:themeColor="text1" w:themeTint="80"/>
          <w:lang w:val="en-GB"/>
        </w:rPr>
        <w:t xml:space="preserve">How would you describe yourself? </w:t>
      </w:r>
    </w:p>
    <w:p w:rsidR="00FE0DBB" w:rsidRPr="00FE0DBB" w:rsidRDefault="00FE0DBB" w:rsidP="00FE0DBB">
      <w:pPr>
        <w:spacing w:line="240" w:lineRule="auto"/>
        <w:jc w:val="both"/>
        <w:rPr>
          <w:rFonts w:cstheme="minorHAnsi"/>
          <w:color w:val="7F7F7F" w:themeColor="text1" w:themeTint="80"/>
          <w:lang w:val="en-GB"/>
        </w:rPr>
      </w:pPr>
      <w:r w:rsidRPr="00FE0DBB">
        <w:rPr>
          <w:rFonts w:cstheme="minorHAnsi"/>
          <w:color w:val="7F7F7F" w:themeColor="text1" w:themeTint="80"/>
          <w:lang w:val="en-GB"/>
        </w:rPr>
        <w:t>Please rate each characteristic on a scale of 1 to 10 points where 1 is minimum and 10 is maximum.</w:t>
      </w:r>
    </w:p>
    <w:p w:rsidR="00FE0DBB" w:rsidRPr="00FE0DBB" w:rsidRDefault="00FE0DBB" w:rsidP="00FE0DBB">
      <w:pPr>
        <w:spacing w:line="240" w:lineRule="auto"/>
        <w:ind w:left="1434"/>
        <w:rPr>
          <w:rFonts w:cstheme="minorHAnsi"/>
          <w:color w:val="7F7F7F" w:themeColor="text1" w:themeTint="80"/>
          <w:lang w:val="en-GB"/>
        </w:rPr>
      </w:pPr>
      <w:r w:rsidRPr="00FE0DBB">
        <w:rPr>
          <w:rFonts w:cstheme="minorHAnsi"/>
          <w:color w:val="7F7F7F" w:themeColor="text1" w:themeTint="80"/>
          <w:lang w:val="en-GB"/>
        </w:rPr>
        <w:fldChar w:fldCharType="begin">
          <w:ffData>
            <w:name w:val="Zaškrtávací69"/>
            <w:enabled/>
            <w:calcOnExit w:val="0"/>
            <w:checkBox>
              <w:sizeAuto/>
              <w:default w:val="0"/>
            </w:checkBox>
          </w:ffData>
        </w:fldChar>
      </w:r>
      <w:bookmarkStart w:id="55" w:name="Zaškrtávací69"/>
      <w:r w:rsidRPr="00FE0DBB">
        <w:rPr>
          <w:rFonts w:cstheme="minorHAnsi"/>
          <w:color w:val="7F7F7F" w:themeColor="text1" w:themeTint="80"/>
          <w:lang w:val="en-GB"/>
        </w:rPr>
        <w:instrText xml:space="preserve"> FORMCHECKBOX </w:instrText>
      </w:r>
      <w:r w:rsidRPr="00FE0DBB">
        <w:rPr>
          <w:rFonts w:cstheme="minorHAnsi"/>
          <w:color w:val="7F7F7F" w:themeColor="text1" w:themeTint="80"/>
          <w:lang w:val="en-GB"/>
        </w:rPr>
      </w:r>
      <w:r w:rsidRPr="00FE0DBB">
        <w:rPr>
          <w:rFonts w:cstheme="minorHAnsi"/>
          <w:color w:val="7F7F7F" w:themeColor="text1" w:themeTint="80"/>
          <w:lang w:val="en-GB"/>
        </w:rPr>
        <w:fldChar w:fldCharType="end"/>
      </w:r>
      <w:bookmarkEnd w:id="55"/>
      <w:r w:rsidRPr="00FE0DBB">
        <w:rPr>
          <w:rFonts w:cstheme="minorHAnsi"/>
          <w:color w:val="7F7F7F" w:themeColor="text1" w:themeTint="80"/>
          <w:lang w:val="en-GB"/>
        </w:rPr>
        <w:t xml:space="preserve"> Risk taking  </w:t>
      </w:r>
      <w:r w:rsidRPr="00FE0DBB">
        <w:rPr>
          <w:rFonts w:cstheme="minorHAnsi"/>
          <w:color w:val="7F7F7F" w:themeColor="text1" w:themeTint="80"/>
          <w:lang w:val="en-GB"/>
        </w:rPr>
        <w:tab/>
      </w:r>
      <w:r w:rsidRPr="00FE0DBB">
        <w:rPr>
          <w:rFonts w:cstheme="minorHAnsi"/>
          <w:color w:val="7F7F7F" w:themeColor="text1" w:themeTint="80"/>
          <w:lang w:val="en-GB"/>
        </w:rPr>
        <w:tab/>
      </w:r>
      <w:r w:rsidRPr="00FE0DBB">
        <w:rPr>
          <w:rFonts w:cstheme="minorHAnsi"/>
          <w:color w:val="7F7F7F" w:themeColor="text1" w:themeTint="80"/>
          <w:lang w:val="en-GB"/>
        </w:rPr>
        <w:fldChar w:fldCharType="begin">
          <w:ffData>
            <w:name w:val="Rozevírací4"/>
            <w:enabled/>
            <w:calcOnExit w:val="0"/>
            <w:ddList>
              <w:listEntry w:val="1"/>
              <w:listEntry w:val="2"/>
              <w:listEntry w:val="3"/>
              <w:listEntry w:val="4"/>
              <w:listEntry w:val="5"/>
              <w:listEntry w:val="6"/>
              <w:listEntry w:val="7"/>
            </w:ddList>
          </w:ffData>
        </w:fldChar>
      </w:r>
      <w:r w:rsidRPr="00FE0DBB">
        <w:rPr>
          <w:rFonts w:cstheme="minorHAnsi"/>
          <w:color w:val="7F7F7F" w:themeColor="text1" w:themeTint="80"/>
          <w:lang w:val="en-GB"/>
        </w:rPr>
        <w:instrText xml:space="preserve"> FORMDROPDOWN </w:instrText>
      </w:r>
      <w:r w:rsidRPr="00FE0DBB">
        <w:rPr>
          <w:rFonts w:cstheme="minorHAnsi"/>
          <w:color w:val="7F7F7F" w:themeColor="text1" w:themeTint="80"/>
          <w:lang w:val="en-GB"/>
        </w:rPr>
      </w:r>
      <w:r w:rsidRPr="00FE0DBB">
        <w:rPr>
          <w:rFonts w:cstheme="minorHAnsi"/>
          <w:color w:val="7F7F7F" w:themeColor="text1" w:themeTint="80"/>
          <w:lang w:val="en-GB"/>
        </w:rPr>
        <w:fldChar w:fldCharType="end"/>
      </w:r>
      <w:r w:rsidRPr="00FE0DBB">
        <w:rPr>
          <w:rFonts w:cstheme="minorHAnsi"/>
          <w:color w:val="7F7F7F" w:themeColor="text1" w:themeTint="80"/>
          <w:lang w:val="en-GB"/>
        </w:rPr>
        <w:t>/10 points</w:t>
      </w:r>
    </w:p>
    <w:p w:rsidR="00FE0DBB" w:rsidRPr="00FE0DBB" w:rsidRDefault="00FE0DBB" w:rsidP="00FE0DBB">
      <w:pPr>
        <w:spacing w:line="240" w:lineRule="auto"/>
        <w:ind w:left="1434"/>
        <w:rPr>
          <w:rFonts w:cstheme="minorHAnsi"/>
          <w:color w:val="7F7F7F" w:themeColor="text1" w:themeTint="80"/>
          <w:lang w:val="en-GB"/>
        </w:rPr>
      </w:pPr>
      <w:r w:rsidRPr="00FE0DBB">
        <w:rPr>
          <w:rFonts w:cstheme="minorHAnsi"/>
          <w:color w:val="7F7F7F" w:themeColor="text1" w:themeTint="80"/>
          <w:lang w:val="en-GB"/>
        </w:rPr>
        <w:fldChar w:fldCharType="begin">
          <w:ffData>
            <w:name w:val="Zaškrtávací76"/>
            <w:enabled/>
            <w:calcOnExit w:val="0"/>
            <w:checkBox>
              <w:sizeAuto/>
              <w:default w:val="0"/>
            </w:checkBox>
          </w:ffData>
        </w:fldChar>
      </w:r>
      <w:bookmarkStart w:id="56" w:name="Zaškrtávací76"/>
      <w:r w:rsidRPr="00FE0DBB">
        <w:rPr>
          <w:rFonts w:cstheme="minorHAnsi"/>
          <w:color w:val="7F7F7F" w:themeColor="text1" w:themeTint="80"/>
          <w:lang w:val="en-GB"/>
        </w:rPr>
        <w:instrText xml:space="preserve"> FORMCHECKBOX </w:instrText>
      </w:r>
      <w:r w:rsidRPr="00FE0DBB">
        <w:rPr>
          <w:rFonts w:cstheme="minorHAnsi"/>
          <w:color w:val="7F7F7F" w:themeColor="text1" w:themeTint="80"/>
          <w:lang w:val="en-GB"/>
        </w:rPr>
      </w:r>
      <w:r w:rsidRPr="00FE0DBB">
        <w:rPr>
          <w:rFonts w:cstheme="minorHAnsi"/>
          <w:color w:val="7F7F7F" w:themeColor="text1" w:themeTint="80"/>
          <w:lang w:val="en-GB"/>
        </w:rPr>
        <w:fldChar w:fldCharType="end"/>
      </w:r>
      <w:bookmarkEnd w:id="56"/>
      <w:r w:rsidRPr="00FE0DBB">
        <w:rPr>
          <w:rFonts w:cstheme="minorHAnsi"/>
          <w:color w:val="7F7F7F" w:themeColor="text1" w:themeTint="80"/>
          <w:lang w:val="en-GB"/>
        </w:rPr>
        <w:t xml:space="preserve"> I</w:t>
      </w:r>
      <w:r w:rsidR="00386996">
        <w:rPr>
          <w:rFonts w:cstheme="minorHAnsi"/>
          <w:color w:val="7F7F7F" w:themeColor="text1" w:themeTint="80"/>
          <w:lang w:val="en-GB"/>
        </w:rPr>
        <w:t>ndependent</w:t>
      </w:r>
      <w:r w:rsidR="00386996">
        <w:rPr>
          <w:rFonts w:cstheme="minorHAnsi"/>
          <w:color w:val="7F7F7F" w:themeColor="text1" w:themeTint="80"/>
          <w:lang w:val="en-GB"/>
        </w:rPr>
        <w:tab/>
      </w:r>
      <w:r w:rsidRPr="00FE0DBB">
        <w:rPr>
          <w:rFonts w:cstheme="minorHAnsi"/>
          <w:color w:val="7F7F7F" w:themeColor="text1" w:themeTint="80"/>
          <w:lang w:val="en-GB"/>
        </w:rPr>
        <w:fldChar w:fldCharType="begin">
          <w:ffData>
            <w:name w:val="Rozevírací4"/>
            <w:enabled/>
            <w:calcOnExit w:val="0"/>
            <w:ddList>
              <w:listEntry w:val="1"/>
              <w:listEntry w:val="2"/>
              <w:listEntry w:val="3"/>
              <w:listEntry w:val="4"/>
              <w:listEntry w:val="5"/>
              <w:listEntry w:val="6"/>
              <w:listEntry w:val="7"/>
            </w:ddList>
          </w:ffData>
        </w:fldChar>
      </w:r>
      <w:r w:rsidRPr="00FE0DBB">
        <w:rPr>
          <w:rFonts w:cstheme="minorHAnsi"/>
          <w:color w:val="7F7F7F" w:themeColor="text1" w:themeTint="80"/>
          <w:lang w:val="en-GB"/>
        </w:rPr>
        <w:instrText xml:space="preserve"> FORMDROPDOWN </w:instrText>
      </w:r>
      <w:r w:rsidRPr="00FE0DBB">
        <w:rPr>
          <w:rFonts w:cstheme="minorHAnsi"/>
          <w:color w:val="7F7F7F" w:themeColor="text1" w:themeTint="80"/>
          <w:lang w:val="en-GB"/>
        </w:rPr>
      </w:r>
      <w:r w:rsidRPr="00FE0DBB">
        <w:rPr>
          <w:rFonts w:cstheme="minorHAnsi"/>
          <w:color w:val="7F7F7F" w:themeColor="text1" w:themeTint="80"/>
          <w:lang w:val="en-GB"/>
        </w:rPr>
        <w:fldChar w:fldCharType="end"/>
      </w:r>
      <w:r w:rsidRPr="00FE0DBB">
        <w:rPr>
          <w:rFonts w:cstheme="minorHAnsi"/>
          <w:color w:val="7F7F7F" w:themeColor="text1" w:themeTint="80"/>
          <w:lang w:val="en-GB"/>
        </w:rPr>
        <w:t>/10 points</w:t>
      </w:r>
    </w:p>
    <w:p w:rsidR="00FE0DBB" w:rsidRPr="00FE0DBB" w:rsidRDefault="00FE0DBB" w:rsidP="00FE0DBB">
      <w:pPr>
        <w:spacing w:line="240" w:lineRule="auto"/>
        <w:ind w:left="1434"/>
        <w:rPr>
          <w:rFonts w:cstheme="minorHAnsi"/>
          <w:color w:val="7F7F7F" w:themeColor="text1" w:themeTint="80"/>
          <w:lang w:val="en-GB"/>
        </w:rPr>
      </w:pPr>
      <w:r w:rsidRPr="00FE0DBB">
        <w:rPr>
          <w:rFonts w:cstheme="minorHAnsi"/>
          <w:color w:val="7F7F7F" w:themeColor="text1" w:themeTint="80"/>
          <w:lang w:val="en-GB"/>
        </w:rPr>
        <w:fldChar w:fldCharType="begin">
          <w:ffData>
            <w:name w:val="Zaškrtávací79"/>
            <w:enabled/>
            <w:calcOnExit w:val="0"/>
            <w:checkBox>
              <w:sizeAuto/>
              <w:default w:val="0"/>
            </w:checkBox>
          </w:ffData>
        </w:fldChar>
      </w:r>
      <w:bookmarkStart w:id="57" w:name="Zaškrtávací79"/>
      <w:r w:rsidRPr="00FE0DBB">
        <w:rPr>
          <w:rFonts w:cstheme="minorHAnsi"/>
          <w:color w:val="7F7F7F" w:themeColor="text1" w:themeTint="80"/>
          <w:lang w:val="en-GB"/>
        </w:rPr>
        <w:instrText xml:space="preserve"> FORMCHECKBOX </w:instrText>
      </w:r>
      <w:r w:rsidRPr="00FE0DBB">
        <w:rPr>
          <w:rFonts w:cstheme="minorHAnsi"/>
          <w:color w:val="7F7F7F" w:themeColor="text1" w:themeTint="80"/>
          <w:lang w:val="en-GB"/>
        </w:rPr>
      </w:r>
      <w:r w:rsidRPr="00FE0DBB">
        <w:rPr>
          <w:rFonts w:cstheme="minorHAnsi"/>
          <w:color w:val="7F7F7F" w:themeColor="text1" w:themeTint="80"/>
          <w:lang w:val="en-GB"/>
        </w:rPr>
        <w:fldChar w:fldCharType="end"/>
      </w:r>
      <w:bookmarkEnd w:id="57"/>
      <w:r w:rsidRPr="00FE0DBB">
        <w:rPr>
          <w:rFonts w:cstheme="minorHAnsi"/>
          <w:color w:val="7F7F7F" w:themeColor="text1" w:themeTint="80"/>
          <w:lang w:val="en-GB"/>
        </w:rPr>
        <w:t xml:space="preserve"> Team player           </w:t>
      </w:r>
      <w:r w:rsidRPr="00FE0DBB">
        <w:rPr>
          <w:rFonts w:cstheme="minorHAnsi"/>
          <w:color w:val="7F7F7F" w:themeColor="text1" w:themeTint="80"/>
          <w:lang w:val="en-GB"/>
        </w:rPr>
        <w:tab/>
      </w:r>
      <w:r w:rsidRPr="00FE0DBB">
        <w:rPr>
          <w:rFonts w:cstheme="minorHAnsi"/>
          <w:color w:val="7F7F7F" w:themeColor="text1" w:themeTint="80"/>
          <w:lang w:val="en-GB"/>
        </w:rPr>
        <w:fldChar w:fldCharType="begin">
          <w:ffData>
            <w:name w:val="Rozevírací4"/>
            <w:enabled/>
            <w:calcOnExit w:val="0"/>
            <w:ddList>
              <w:listEntry w:val="1"/>
              <w:listEntry w:val="2"/>
              <w:listEntry w:val="3"/>
              <w:listEntry w:val="4"/>
              <w:listEntry w:val="5"/>
              <w:listEntry w:val="6"/>
              <w:listEntry w:val="7"/>
            </w:ddList>
          </w:ffData>
        </w:fldChar>
      </w:r>
      <w:r w:rsidRPr="00FE0DBB">
        <w:rPr>
          <w:rFonts w:cstheme="minorHAnsi"/>
          <w:color w:val="7F7F7F" w:themeColor="text1" w:themeTint="80"/>
          <w:lang w:val="en-GB"/>
        </w:rPr>
        <w:instrText xml:space="preserve"> FORMDROPDOWN </w:instrText>
      </w:r>
      <w:r w:rsidRPr="00FE0DBB">
        <w:rPr>
          <w:rFonts w:cstheme="minorHAnsi"/>
          <w:color w:val="7F7F7F" w:themeColor="text1" w:themeTint="80"/>
          <w:lang w:val="en-GB"/>
        </w:rPr>
      </w:r>
      <w:r w:rsidRPr="00FE0DBB">
        <w:rPr>
          <w:rFonts w:cstheme="minorHAnsi"/>
          <w:color w:val="7F7F7F" w:themeColor="text1" w:themeTint="80"/>
          <w:lang w:val="en-GB"/>
        </w:rPr>
        <w:fldChar w:fldCharType="end"/>
      </w:r>
      <w:r w:rsidRPr="00FE0DBB">
        <w:rPr>
          <w:rFonts w:cstheme="minorHAnsi"/>
          <w:color w:val="7F7F7F" w:themeColor="text1" w:themeTint="80"/>
          <w:lang w:val="en-GB"/>
        </w:rPr>
        <w:t xml:space="preserve">/10 points </w:t>
      </w:r>
    </w:p>
    <w:p w:rsidR="00FE0DBB" w:rsidRPr="00FE0DBB" w:rsidRDefault="00FE0DBB" w:rsidP="00FE0DBB">
      <w:pPr>
        <w:spacing w:line="240" w:lineRule="auto"/>
        <w:ind w:left="1434"/>
        <w:rPr>
          <w:rFonts w:cstheme="minorHAnsi"/>
          <w:color w:val="7F7F7F" w:themeColor="text1" w:themeTint="80"/>
          <w:lang w:val="en-GB"/>
        </w:rPr>
      </w:pPr>
      <w:r w:rsidRPr="00FE0DBB">
        <w:rPr>
          <w:rFonts w:cstheme="minorHAnsi"/>
          <w:color w:val="7F7F7F" w:themeColor="text1" w:themeTint="80"/>
          <w:lang w:val="en-GB"/>
        </w:rPr>
        <w:fldChar w:fldCharType="begin">
          <w:ffData>
            <w:name w:val="Zaškrtávací79"/>
            <w:enabled/>
            <w:calcOnExit w:val="0"/>
            <w:checkBox>
              <w:sizeAuto/>
              <w:default w:val="0"/>
            </w:checkBox>
          </w:ffData>
        </w:fldChar>
      </w:r>
      <w:r w:rsidRPr="00FE0DBB">
        <w:rPr>
          <w:rFonts w:cstheme="minorHAnsi"/>
          <w:color w:val="7F7F7F" w:themeColor="text1" w:themeTint="80"/>
          <w:lang w:val="en-GB"/>
        </w:rPr>
        <w:instrText xml:space="preserve"> FORMCHECKBOX </w:instrText>
      </w:r>
      <w:r w:rsidRPr="00FE0DBB">
        <w:rPr>
          <w:rFonts w:cstheme="minorHAnsi"/>
          <w:color w:val="7F7F7F" w:themeColor="text1" w:themeTint="80"/>
          <w:lang w:val="en-GB"/>
        </w:rPr>
      </w:r>
      <w:r w:rsidRPr="00FE0DBB">
        <w:rPr>
          <w:rFonts w:cstheme="minorHAnsi"/>
          <w:color w:val="7F7F7F" w:themeColor="text1" w:themeTint="80"/>
          <w:lang w:val="en-GB"/>
        </w:rPr>
        <w:fldChar w:fldCharType="end"/>
      </w:r>
      <w:r w:rsidRPr="00FE0DBB">
        <w:rPr>
          <w:rFonts w:cstheme="minorHAnsi"/>
          <w:color w:val="7F7F7F" w:themeColor="text1" w:themeTint="80"/>
          <w:lang w:val="en-GB"/>
        </w:rPr>
        <w:t xml:space="preserve"> Optimist                    </w:t>
      </w:r>
      <w:r w:rsidRPr="00FE0DBB">
        <w:rPr>
          <w:rFonts w:cstheme="minorHAnsi"/>
          <w:color w:val="7F7F7F" w:themeColor="text1" w:themeTint="80"/>
          <w:lang w:val="en-GB"/>
        </w:rPr>
        <w:tab/>
      </w:r>
      <w:r w:rsidRPr="00FE0DBB">
        <w:rPr>
          <w:rFonts w:cstheme="minorHAnsi"/>
          <w:color w:val="7F7F7F" w:themeColor="text1" w:themeTint="80"/>
          <w:lang w:val="en-GB"/>
        </w:rPr>
        <w:fldChar w:fldCharType="begin">
          <w:ffData>
            <w:name w:val="Rozevírací4"/>
            <w:enabled/>
            <w:calcOnExit w:val="0"/>
            <w:ddList>
              <w:listEntry w:val="1"/>
              <w:listEntry w:val="2"/>
              <w:listEntry w:val="3"/>
              <w:listEntry w:val="4"/>
              <w:listEntry w:val="5"/>
              <w:listEntry w:val="6"/>
              <w:listEntry w:val="7"/>
            </w:ddList>
          </w:ffData>
        </w:fldChar>
      </w:r>
      <w:r w:rsidRPr="00FE0DBB">
        <w:rPr>
          <w:rFonts w:cstheme="minorHAnsi"/>
          <w:color w:val="7F7F7F" w:themeColor="text1" w:themeTint="80"/>
          <w:lang w:val="en-GB"/>
        </w:rPr>
        <w:instrText xml:space="preserve"> FORMDROPDOWN </w:instrText>
      </w:r>
      <w:r w:rsidRPr="00FE0DBB">
        <w:rPr>
          <w:rFonts w:cstheme="minorHAnsi"/>
          <w:color w:val="7F7F7F" w:themeColor="text1" w:themeTint="80"/>
          <w:lang w:val="en-GB"/>
        </w:rPr>
      </w:r>
      <w:r w:rsidRPr="00FE0DBB">
        <w:rPr>
          <w:rFonts w:cstheme="minorHAnsi"/>
          <w:color w:val="7F7F7F" w:themeColor="text1" w:themeTint="80"/>
          <w:lang w:val="en-GB"/>
        </w:rPr>
        <w:fldChar w:fldCharType="end"/>
      </w:r>
      <w:r w:rsidRPr="00FE0DBB">
        <w:rPr>
          <w:rFonts w:cstheme="minorHAnsi"/>
          <w:color w:val="7F7F7F" w:themeColor="text1" w:themeTint="80"/>
          <w:lang w:val="en-GB"/>
        </w:rPr>
        <w:t xml:space="preserve">/10 points   </w:t>
      </w:r>
    </w:p>
    <w:p w:rsidR="00FE0DBB" w:rsidRPr="00FE0DBB" w:rsidRDefault="00FE0DBB" w:rsidP="00FE0DBB">
      <w:pPr>
        <w:spacing w:line="240" w:lineRule="auto"/>
        <w:ind w:left="1434"/>
        <w:rPr>
          <w:rFonts w:cstheme="minorHAnsi"/>
          <w:color w:val="7F7F7F" w:themeColor="text1" w:themeTint="80"/>
          <w:lang w:val="en-GB"/>
        </w:rPr>
      </w:pPr>
      <w:r w:rsidRPr="00FE0DBB">
        <w:rPr>
          <w:rFonts w:cstheme="minorHAnsi"/>
          <w:color w:val="7F7F7F" w:themeColor="text1" w:themeTint="80"/>
          <w:lang w:val="en-GB"/>
        </w:rPr>
        <w:lastRenderedPageBreak/>
        <w:fldChar w:fldCharType="begin">
          <w:ffData>
            <w:name w:val="Zaškrtávací79"/>
            <w:enabled/>
            <w:calcOnExit w:val="0"/>
            <w:checkBox>
              <w:sizeAuto/>
              <w:default w:val="0"/>
            </w:checkBox>
          </w:ffData>
        </w:fldChar>
      </w:r>
      <w:r w:rsidRPr="00FE0DBB">
        <w:rPr>
          <w:rFonts w:cstheme="minorHAnsi"/>
          <w:color w:val="7F7F7F" w:themeColor="text1" w:themeTint="80"/>
          <w:lang w:val="en-GB"/>
        </w:rPr>
        <w:instrText xml:space="preserve"> FORMCHECKBOX </w:instrText>
      </w:r>
      <w:r w:rsidRPr="00FE0DBB">
        <w:rPr>
          <w:rFonts w:cstheme="minorHAnsi"/>
          <w:color w:val="7F7F7F" w:themeColor="text1" w:themeTint="80"/>
          <w:lang w:val="en-GB"/>
        </w:rPr>
      </w:r>
      <w:r w:rsidRPr="00FE0DBB">
        <w:rPr>
          <w:rFonts w:cstheme="minorHAnsi"/>
          <w:color w:val="7F7F7F" w:themeColor="text1" w:themeTint="80"/>
          <w:lang w:val="en-GB"/>
        </w:rPr>
        <w:fldChar w:fldCharType="end"/>
      </w:r>
      <w:r w:rsidRPr="00FE0DBB">
        <w:rPr>
          <w:rFonts w:cstheme="minorHAnsi"/>
          <w:color w:val="7F7F7F" w:themeColor="text1" w:themeTint="80"/>
          <w:lang w:val="en-GB"/>
        </w:rPr>
        <w:t xml:space="preserve"> C</w:t>
      </w:r>
      <w:r w:rsidR="00386996">
        <w:rPr>
          <w:rFonts w:cstheme="minorHAnsi"/>
          <w:color w:val="7F7F7F" w:themeColor="text1" w:themeTint="80"/>
          <w:lang w:val="en-GB"/>
        </w:rPr>
        <w:t>reative</w:t>
      </w:r>
      <w:r w:rsidR="00386996">
        <w:rPr>
          <w:rFonts w:cstheme="minorHAnsi"/>
          <w:color w:val="7F7F7F" w:themeColor="text1" w:themeTint="80"/>
          <w:lang w:val="en-GB"/>
        </w:rPr>
        <w:tab/>
      </w:r>
      <w:r w:rsidR="00386996">
        <w:rPr>
          <w:rFonts w:cstheme="minorHAnsi"/>
          <w:color w:val="7F7F7F" w:themeColor="text1" w:themeTint="80"/>
          <w:lang w:val="en-GB"/>
        </w:rPr>
        <w:tab/>
      </w:r>
      <w:r w:rsidRPr="00FE0DBB">
        <w:rPr>
          <w:rFonts w:cstheme="minorHAnsi"/>
          <w:color w:val="7F7F7F" w:themeColor="text1" w:themeTint="80"/>
          <w:lang w:val="en-GB"/>
        </w:rPr>
        <w:fldChar w:fldCharType="begin">
          <w:ffData>
            <w:name w:val="Rozevírací4"/>
            <w:enabled/>
            <w:calcOnExit w:val="0"/>
            <w:ddList>
              <w:listEntry w:val="1"/>
              <w:listEntry w:val="2"/>
              <w:listEntry w:val="3"/>
              <w:listEntry w:val="4"/>
              <w:listEntry w:val="5"/>
              <w:listEntry w:val="6"/>
              <w:listEntry w:val="7"/>
            </w:ddList>
          </w:ffData>
        </w:fldChar>
      </w:r>
      <w:r w:rsidRPr="00FE0DBB">
        <w:rPr>
          <w:rFonts w:cstheme="minorHAnsi"/>
          <w:color w:val="7F7F7F" w:themeColor="text1" w:themeTint="80"/>
          <w:lang w:val="en-GB"/>
        </w:rPr>
        <w:instrText xml:space="preserve"> FORMDROPDOWN </w:instrText>
      </w:r>
      <w:r w:rsidRPr="00FE0DBB">
        <w:rPr>
          <w:rFonts w:cstheme="minorHAnsi"/>
          <w:color w:val="7F7F7F" w:themeColor="text1" w:themeTint="80"/>
          <w:lang w:val="en-GB"/>
        </w:rPr>
      </w:r>
      <w:r w:rsidRPr="00FE0DBB">
        <w:rPr>
          <w:rFonts w:cstheme="minorHAnsi"/>
          <w:color w:val="7F7F7F" w:themeColor="text1" w:themeTint="80"/>
          <w:lang w:val="en-GB"/>
        </w:rPr>
        <w:fldChar w:fldCharType="end"/>
      </w:r>
      <w:r w:rsidRPr="00FE0DBB">
        <w:rPr>
          <w:rFonts w:cstheme="minorHAnsi"/>
          <w:color w:val="7F7F7F" w:themeColor="text1" w:themeTint="80"/>
          <w:lang w:val="en-GB"/>
        </w:rPr>
        <w:t xml:space="preserve">/10 points   </w:t>
      </w:r>
    </w:p>
    <w:p w:rsidR="00FE0DBB" w:rsidRPr="00FE0DBB" w:rsidRDefault="00FE0DBB" w:rsidP="00FE0DBB">
      <w:pPr>
        <w:spacing w:line="240" w:lineRule="auto"/>
        <w:ind w:left="1434"/>
        <w:rPr>
          <w:rFonts w:cstheme="minorHAnsi"/>
          <w:color w:val="7F7F7F" w:themeColor="text1" w:themeTint="80"/>
          <w:lang w:val="en-GB"/>
        </w:rPr>
      </w:pPr>
      <w:r w:rsidRPr="00FE0DBB">
        <w:rPr>
          <w:rFonts w:cstheme="minorHAnsi"/>
          <w:color w:val="7F7F7F" w:themeColor="text1" w:themeTint="80"/>
          <w:lang w:val="en-GB"/>
        </w:rPr>
        <w:fldChar w:fldCharType="begin">
          <w:ffData>
            <w:name w:val="Zaškrtávací80"/>
            <w:enabled/>
            <w:calcOnExit w:val="0"/>
            <w:checkBox>
              <w:sizeAuto/>
              <w:default w:val="0"/>
            </w:checkBox>
          </w:ffData>
        </w:fldChar>
      </w:r>
      <w:bookmarkStart w:id="58" w:name="Zaškrtávací80"/>
      <w:r w:rsidRPr="00FE0DBB">
        <w:rPr>
          <w:rFonts w:cstheme="minorHAnsi"/>
          <w:color w:val="7F7F7F" w:themeColor="text1" w:themeTint="80"/>
          <w:lang w:val="en-GB"/>
        </w:rPr>
        <w:instrText xml:space="preserve"> FORMCHECKBOX </w:instrText>
      </w:r>
      <w:r w:rsidRPr="00FE0DBB">
        <w:rPr>
          <w:rFonts w:cstheme="minorHAnsi"/>
          <w:color w:val="7F7F7F" w:themeColor="text1" w:themeTint="80"/>
          <w:lang w:val="en-GB"/>
        </w:rPr>
      </w:r>
      <w:r w:rsidRPr="00FE0DBB">
        <w:rPr>
          <w:rFonts w:cstheme="minorHAnsi"/>
          <w:color w:val="7F7F7F" w:themeColor="text1" w:themeTint="80"/>
          <w:lang w:val="en-GB"/>
        </w:rPr>
        <w:fldChar w:fldCharType="end"/>
      </w:r>
      <w:bookmarkEnd w:id="58"/>
      <w:r w:rsidRPr="00FE0DBB">
        <w:rPr>
          <w:rFonts w:cstheme="minorHAnsi"/>
          <w:color w:val="7F7F7F" w:themeColor="text1" w:themeTint="80"/>
          <w:lang w:val="en-GB"/>
        </w:rPr>
        <w:t xml:space="preserve"> Analytical                  </w:t>
      </w:r>
      <w:r w:rsidR="00386996">
        <w:rPr>
          <w:rFonts w:cstheme="minorHAnsi"/>
          <w:color w:val="7F7F7F" w:themeColor="text1" w:themeTint="80"/>
          <w:lang w:val="en-GB"/>
        </w:rPr>
        <w:t xml:space="preserve"> </w:t>
      </w:r>
      <w:r w:rsidRPr="00FE0DBB">
        <w:rPr>
          <w:rFonts w:cstheme="minorHAnsi"/>
          <w:color w:val="7F7F7F" w:themeColor="text1" w:themeTint="80"/>
          <w:lang w:val="en-GB"/>
        </w:rPr>
        <w:t xml:space="preserve"> </w:t>
      </w:r>
      <w:r w:rsidRPr="00FE0DBB">
        <w:rPr>
          <w:rFonts w:cstheme="minorHAnsi"/>
          <w:color w:val="7F7F7F" w:themeColor="text1" w:themeTint="80"/>
          <w:lang w:val="en-GB"/>
        </w:rPr>
        <w:fldChar w:fldCharType="begin">
          <w:ffData>
            <w:name w:val="Rozevírací4"/>
            <w:enabled/>
            <w:calcOnExit w:val="0"/>
            <w:ddList>
              <w:listEntry w:val="1"/>
              <w:listEntry w:val="2"/>
              <w:listEntry w:val="3"/>
              <w:listEntry w:val="4"/>
              <w:listEntry w:val="5"/>
              <w:listEntry w:val="6"/>
              <w:listEntry w:val="7"/>
            </w:ddList>
          </w:ffData>
        </w:fldChar>
      </w:r>
      <w:r w:rsidRPr="00FE0DBB">
        <w:rPr>
          <w:rFonts w:cstheme="minorHAnsi"/>
          <w:color w:val="7F7F7F" w:themeColor="text1" w:themeTint="80"/>
          <w:lang w:val="en-GB"/>
        </w:rPr>
        <w:instrText xml:space="preserve"> FORMDROPDOWN </w:instrText>
      </w:r>
      <w:r w:rsidRPr="00FE0DBB">
        <w:rPr>
          <w:rFonts w:cstheme="minorHAnsi"/>
          <w:color w:val="7F7F7F" w:themeColor="text1" w:themeTint="80"/>
          <w:lang w:val="en-GB"/>
        </w:rPr>
      </w:r>
      <w:r w:rsidRPr="00FE0DBB">
        <w:rPr>
          <w:rFonts w:cstheme="minorHAnsi"/>
          <w:color w:val="7F7F7F" w:themeColor="text1" w:themeTint="80"/>
          <w:lang w:val="en-GB"/>
        </w:rPr>
        <w:fldChar w:fldCharType="end"/>
      </w:r>
      <w:r w:rsidRPr="00FE0DBB">
        <w:rPr>
          <w:rFonts w:cstheme="minorHAnsi"/>
          <w:color w:val="7F7F7F" w:themeColor="text1" w:themeTint="80"/>
          <w:lang w:val="en-GB"/>
        </w:rPr>
        <w:t xml:space="preserve">/10 points   </w:t>
      </w:r>
    </w:p>
    <w:p w:rsidR="00FE0DBB" w:rsidRPr="00FE0DBB" w:rsidRDefault="00FE0DBB" w:rsidP="00FE0DBB">
      <w:pPr>
        <w:spacing w:line="240" w:lineRule="auto"/>
        <w:ind w:left="1418"/>
        <w:rPr>
          <w:rFonts w:cstheme="minorHAnsi"/>
          <w:color w:val="7F7F7F" w:themeColor="text1" w:themeTint="80"/>
          <w:lang w:val="en-GB"/>
        </w:rPr>
      </w:pPr>
      <w:r w:rsidRPr="00FE0DBB">
        <w:rPr>
          <w:rFonts w:cstheme="minorHAnsi"/>
          <w:color w:val="7F7F7F" w:themeColor="text1" w:themeTint="80"/>
          <w:lang w:val="en-GB"/>
        </w:rPr>
        <w:fldChar w:fldCharType="begin">
          <w:ffData>
            <w:name w:val="Zaškrtávací77"/>
            <w:enabled/>
            <w:calcOnExit w:val="0"/>
            <w:checkBox>
              <w:sizeAuto/>
              <w:default w:val="0"/>
            </w:checkBox>
          </w:ffData>
        </w:fldChar>
      </w:r>
      <w:r w:rsidRPr="00FE0DBB">
        <w:rPr>
          <w:rFonts w:cstheme="minorHAnsi"/>
          <w:color w:val="7F7F7F" w:themeColor="text1" w:themeTint="80"/>
          <w:lang w:val="en-GB"/>
        </w:rPr>
        <w:instrText xml:space="preserve"> FORMCHECKBOX </w:instrText>
      </w:r>
      <w:r w:rsidRPr="00FE0DBB">
        <w:rPr>
          <w:rFonts w:cstheme="minorHAnsi"/>
          <w:color w:val="7F7F7F" w:themeColor="text1" w:themeTint="80"/>
          <w:lang w:val="en-GB"/>
        </w:rPr>
      </w:r>
      <w:r w:rsidRPr="00FE0DBB">
        <w:rPr>
          <w:rFonts w:cstheme="minorHAnsi"/>
          <w:color w:val="7F7F7F" w:themeColor="text1" w:themeTint="80"/>
          <w:lang w:val="en-GB"/>
        </w:rPr>
        <w:fldChar w:fldCharType="end"/>
      </w:r>
      <w:r w:rsidRPr="00FE0DBB">
        <w:rPr>
          <w:rFonts w:cstheme="minorHAnsi"/>
          <w:color w:val="7F7F7F" w:themeColor="text1" w:themeTint="80"/>
          <w:lang w:val="en-GB"/>
        </w:rPr>
        <w:t xml:space="preserve"> Embrace the change</w:t>
      </w:r>
      <w:r w:rsidRPr="00FE0DBB">
        <w:rPr>
          <w:rFonts w:cstheme="minorHAnsi"/>
          <w:color w:val="7F7F7F" w:themeColor="text1" w:themeTint="80"/>
          <w:lang w:val="en-GB"/>
        </w:rPr>
        <w:tab/>
      </w:r>
      <w:r w:rsidRPr="00FE0DBB">
        <w:rPr>
          <w:rFonts w:cstheme="minorHAnsi"/>
          <w:color w:val="7F7F7F" w:themeColor="text1" w:themeTint="80"/>
          <w:lang w:val="en-GB"/>
        </w:rPr>
        <w:fldChar w:fldCharType="begin">
          <w:ffData>
            <w:name w:val="Rozevírací4"/>
            <w:enabled/>
            <w:calcOnExit w:val="0"/>
            <w:ddList>
              <w:listEntry w:val="1"/>
              <w:listEntry w:val="2"/>
              <w:listEntry w:val="3"/>
              <w:listEntry w:val="4"/>
              <w:listEntry w:val="5"/>
              <w:listEntry w:val="6"/>
              <w:listEntry w:val="7"/>
            </w:ddList>
          </w:ffData>
        </w:fldChar>
      </w:r>
      <w:r w:rsidRPr="00FE0DBB">
        <w:rPr>
          <w:rFonts w:cstheme="minorHAnsi"/>
          <w:color w:val="7F7F7F" w:themeColor="text1" w:themeTint="80"/>
          <w:lang w:val="en-GB"/>
        </w:rPr>
        <w:instrText xml:space="preserve"> FORMDROPDOWN </w:instrText>
      </w:r>
      <w:r w:rsidRPr="00FE0DBB">
        <w:rPr>
          <w:rFonts w:cstheme="minorHAnsi"/>
          <w:color w:val="7F7F7F" w:themeColor="text1" w:themeTint="80"/>
          <w:lang w:val="en-GB"/>
        </w:rPr>
      </w:r>
      <w:r w:rsidRPr="00FE0DBB">
        <w:rPr>
          <w:rFonts w:cstheme="minorHAnsi"/>
          <w:color w:val="7F7F7F" w:themeColor="text1" w:themeTint="80"/>
          <w:lang w:val="en-GB"/>
        </w:rPr>
        <w:fldChar w:fldCharType="end"/>
      </w:r>
      <w:r w:rsidRPr="00FE0DBB">
        <w:rPr>
          <w:rFonts w:cstheme="minorHAnsi"/>
          <w:color w:val="7F7F7F" w:themeColor="text1" w:themeTint="80"/>
          <w:lang w:val="en-GB"/>
        </w:rPr>
        <w:t xml:space="preserve">/10 points  </w:t>
      </w:r>
    </w:p>
    <w:p w:rsidR="00FE0DBB" w:rsidRPr="00FE0DBB" w:rsidRDefault="00FE0DBB" w:rsidP="00FE0DBB">
      <w:pPr>
        <w:spacing w:line="240" w:lineRule="auto"/>
        <w:ind w:left="284"/>
        <w:rPr>
          <w:rFonts w:cstheme="minorHAnsi"/>
          <w:color w:val="7F7F7F" w:themeColor="text1" w:themeTint="80"/>
          <w:lang w:val="en-GB"/>
        </w:rPr>
      </w:pPr>
    </w:p>
    <w:p w:rsidR="00FE0DBB" w:rsidRPr="00FE0DBB" w:rsidRDefault="00FE0DBB" w:rsidP="00FE0DBB">
      <w:pPr>
        <w:spacing w:line="240" w:lineRule="auto"/>
        <w:ind w:left="284"/>
        <w:rPr>
          <w:rFonts w:cstheme="minorHAnsi"/>
          <w:b/>
          <w:color w:val="7F7F7F" w:themeColor="text1" w:themeTint="80"/>
          <w:lang w:val="en-GB"/>
        </w:rPr>
      </w:pPr>
      <w:r w:rsidRPr="00FE0DBB">
        <w:rPr>
          <w:rFonts w:cstheme="minorHAnsi"/>
          <w:b/>
          <w:color w:val="7F7F7F" w:themeColor="text1" w:themeTint="80"/>
          <w:lang w:val="en-GB"/>
        </w:rPr>
        <w:t>II. Education</w:t>
      </w:r>
    </w:p>
    <w:p w:rsidR="00FE0DBB" w:rsidRPr="00FE0DBB" w:rsidRDefault="00FE0DBB" w:rsidP="006916D7">
      <w:pPr>
        <w:numPr>
          <w:ilvl w:val="0"/>
          <w:numId w:val="16"/>
        </w:numPr>
        <w:spacing w:line="240" w:lineRule="auto"/>
        <w:rPr>
          <w:rFonts w:cstheme="minorHAnsi"/>
          <w:b/>
          <w:color w:val="7F7F7F" w:themeColor="text1" w:themeTint="80"/>
          <w:lang w:val="en-GB"/>
        </w:rPr>
      </w:pPr>
      <w:r w:rsidRPr="00FE0DBB">
        <w:rPr>
          <w:rFonts w:cstheme="minorHAnsi"/>
          <w:b/>
          <w:color w:val="7F7F7F" w:themeColor="text1" w:themeTint="80"/>
          <w:lang w:val="en-GB"/>
        </w:rPr>
        <w:t>Select your highest level of attained education (according to the ISCED levels).</w:t>
      </w:r>
    </w:p>
    <w:p w:rsidR="00FE0DBB" w:rsidRPr="00FE0DBB" w:rsidRDefault="00FE0DBB" w:rsidP="00FE0DBB">
      <w:pPr>
        <w:spacing w:line="240" w:lineRule="auto"/>
        <w:ind w:left="1440"/>
        <w:rPr>
          <w:rFonts w:cstheme="minorHAnsi"/>
          <w:color w:val="7F7F7F" w:themeColor="text1" w:themeTint="80"/>
          <w:lang w:val="en-GB"/>
        </w:rPr>
      </w:pPr>
      <w:r w:rsidRPr="00FE0DBB">
        <w:rPr>
          <w:rFonts w:cstheme="minorHAnsi"/>
          <w:color w:val="7F7F7F" w:themeColor="text1" w:themeTint="80"/>
          <w:lang w:val="en-GB"/>
        </w:rPr>
        <w:fldChar w:fldCharType="begin">
          <w:ffData>
            <w:name w:val="Zaškrtávací27"/>
            <w:enabled/>
            <w:calcOnExit w:val="0"/>
            <w:checkBox>
              <w:sizeAuto/>
              <w:default w:val="0"/>
            </w:checkBox>
          </w:ffData>
        </w:fldChar>
      </w:r>
      <w:bookmarkStart w:id="59" w:name="Zaškrtávací27"/>
      <w:r w:rsidRPr="00FE0DBB">
        <w:rPr>
          <w:rFonts w:cstheme="minorHAnsi"/>
          <w:color w:val="7F7F7F" w:themeColor="text1" w:themeTint="80"/>
          <w:lang w:val="en-GB"/>
        </w:rPr>
        <w:instrText xml:space="preserve"> FORMCHECKBOX </w:instrText>
      </w:r>
      <w:r w:rsidRPr="00FE0DBB">
        <w:rPr>
          <w:rFonts w:cstheme="minorHAnsi"/>
          <w:color w:val="7F7F7F" w:themeColor="text1" w:themeTint="80"/>
          <w:lang w:val="en-GB"/>
        </w:rPr>
      </w:r>
      <w:r w:rsidRPr="00FE0DBB">
        <w:rPr>
          <w:rFonts w:cstheme="minorHAnsi"/>
          <w:color w:val="7F7F7F" w:themeColor="text1" w:themeTint="80"/>
          <w:lang w:val="en-GB"/>
        </w:rPr>
        <w:fldChar w:fldCharType="end"/>
      </w:r>
      <w:bookmarkEnd w:id="59"/>
      <w:r w:rsidRPr="00FE0DBB">
        <w:rPr>
          <w:rFonts w:cstheme="minorHAnsi"/>
          <w:color w:val="7F7F7F" w:themeColor="text1" w:themeTint="80"/>
          <w:lang w:val="en-GB"/>
        </w:rPr>
        <w:t xml:space="preserve"> Primary education</w:t>
      </w:r>
    </w:p>
    <w:p w:rsidR="00FE0DBB" w:rsidRPr="00FE0DBB" w:rsidRDefault="00FE0DBB" w:rsidP="00FE0DBB">
      <w:pPr>
        <w:spacing w:line="240" w:lineRule="auto"/>
        <w:ind w:left="1440"/>
        <w:rPr>
          <w:rFonts w:cstheme="minorHAnsi"/>
          <w:color w:val="7F7F7F" w:themeColor="text1" w:themeTint="80"/>
          <w:lang w:val="en-GB"/>
        </w:rPr>
      </w:pPr>
      <w:r w:rsidRPr="00FE0DBB">
        <w:rPr>
          <w:rFonts w:cstheme="minorHAnsi"/>
          <w:color w:val="7F7F7F" w:themeColor="text1" w:themeTint="80"/>
          <w:lang w:val="en-GB"/>
        </w:rPr>
        <w:fldChar w:fldCharType="begin">
          <w:ffData>
            <w:name w:val="Zaškrtávací28"/>
            <w:enabled/>
            <w:calcOnExit w:val="0"/>
            <w:checkBox>
              <w:sizeAuto/>
              <w:default w:val="0"/>
            </w:checkBox>
          </w:ffData>
        </w:fldChar>
      </w:r>
      <w:bookmarkStart w:id="60" w:name="Zaškrtávací28"/>
      <w:r w:rsidRPr="00FE0DBB">
        <w:rPr>
          <w:rFonts w:cstheme="minorHAnsi"/>
          <w:color w:val="7F7F7F" w:themeColor="text1" w:themeTint="80"/>
          <w:lang w:val="en-GB"/>
        </w:rPr>
        <w:instrText xml:space="preserve"> FORMCHECKBOX </w:instrText>
      </w:r>
      <w:r w:rsidRPr="00FE0DBB">
        <w:rPr>
          <w:rFonts w:cstheme="minorHAnsi"/>
          <w:color w:val="7F7F7F" w:themeColor="text1" w:themeTint="80"/>
          <w:lang w:val="en-GB"/>
        </w:rPr>
      </w:r>
      <w:r w:rsidRPr="00FE0DBB">
        <w:rPr>
          <w:rFonts w:cstheme="minorHAnsi"/>
          <w:color w:val="7F7F7F" w:themeColor="text1" w:themeTint="80"/>
          <w:lang w:val="en-GB"/>
        </w:rPr>
        <w:fldChar w:fldCharType="end"/>
      </w:r>
      <w:bookmarkEnd w:id="60"/>
      <w:r w:rsidRPr="00FE0DBB">
        <w:rPr>
          <w:rFonts w:cstheme="minorHAnsi"/>
          <w:color w:val="7F7F7F" w:themeColor="text1" w:themeTint="80"/>
          <w:lang w:val="en-GB"/>
        </w:rPr>
        <w:t xml:space="preserve"> Secondary education</w:t>
      </w:r>
    </w:p>
    <w:p w:rsidR="00FE0DBB" w:rsidRPr="00FE0DBB" w:rsidRDefault="00FE0DBB" w:rsidP="00FE0DBB">
      <w:pPr>
        <w:spacing w:line="240" w:lineRule="auto"/>
        <w:ind w:left="1440"/>
        <w:rPr>
          <w:rFonts w:cstheme="minorHAnsi"/>
          <w:color w:val="7F7F7F" w:themeColor="text1" w:themeTint="80"/>
          <w:lang w:val="en-GB"/>
        </w:rPr>
      </w:pPr>
      <w:r w:rsidRPr="00FE0DBB">
        <w:rPr>
          <w:rFonts w:cstheme="minorHAnsi"/>
          <w:color w:val="7F7F7F" w:themeColor="text1" w:themeTint="80"/>
          <w:lang w:val="en-GB"/>
        </w:rPr>
        <w:fldChar w:fldCharType="begin">
          <w:ffData>
            <w:name w:val="Zaškrtávací30"/>
            <w:enabled/>
            <w:calcOnExit w:val="0"/>
            <w:checkBox>
              <w:sizeAuto/>
              <w:default w:val="0"/>
            </w:checkBox>
          </w:ffData>
        </w:fldChar>
      </w:r>
      <w:bookmarkStart w:id="61" w:name="Zaškrtávací30"/>
      <w:r w:rsidRPr="00FE0DBB">
        <w:rPr>
          <w:rFonts w:cstheme="minorHAnsi"/>
          <w:color w:val="7F7F7F" w:themeColor="text1" w:themeTint="80"/>
          <w:lang w:val="en-GB"/>
        </w:rPr>
        <w:instrText xml:space="preserve"> FORMCHECKBOX </w:instrText>
      </w:r>
      <w:r w:rsidRPr="00FE0DBB">
        <w:rPr>
          <w:rFonts w:cstheme="minorHAnsi"/>
          <w:color w:val="7F7F7F" w:themeColor="text1" w:themeTint="80"/>
          <w:lang w:val="en-GB"/>
        </w:rPr>
      </w:r>
      <w:r w:rsidRPr="00FE0DBB">
        <w:rPr>
          <w:rFonts w:cstheme="minorHAnsi"/>
          <w:color w:val="7F7F7F" w:themeColor="text1" w:themeTint="80"/>
          <w:lang w:val="en-GB"/>
        </w:rPr>
        <w:fldChar w:fldCharType="end"/>
      </w:r>
      <w:bookmarkEnd w:id="61"/>
      <w:r w:rsidRPr="00FE0DBB">
        <w:rPr>
          <w:rFonts w:cstheme="minorHAnsi"/>
          <w:color w:val="7F7F7F" w:themeColor="text1" w:themeTint="80"/>
          <w:lang w:val="en-GB"/>
        </w:rPr>
        <w:t xml:space="preserve"> Post-secondary non-tertiary education</w:t>
      </w:r>
    </w:p>
    <w:p w:rsidR="00FE0DBB" w:rsidRPr="00FE0DBB" w:rsidRDefault="00FE0DBB" w:rsidP="00FE0DBB">
      <w:pPr>
        <w:spacing w:line="240" w:lineRule="auto"/>
        <w:ind w:left="1440"/>
        <w:rPr>
          <w:rFonts w:cstheme="minorHAnsi"/>
          <w:color w:val="7F7F7F" w:themeColor="text1" w:themeTint="80"/>
          <w:lang w:val="en-GB"/>
        </w:rPr>
      </w:pPr>
      <w:r w:rsidRPr="00FE0DBB">
        <w:rPr>
          <w:rFonts w:cstheme="minorHAnsi"/>
          <w:color w:val="7F7F7F" w:themeColor="text1" w:themeTint="80"/>
          <w:lang w:val="en-GB"/>
        </w:rPr>
        <w:fldChar w:fldCharType="begin">
          <w:ffData>
            <w:name w:val="Zaškrtávací31"/>
            <w:enabled/>
            <w:calcOnExit w:val="0"/>
            <w:checkBox>
              <w:sizeAuto/>
              <w:default w:val="0"/>
            </w:checkBox>
          </w:ffData>
        </w:fldChar>
      </w:r>
      <w:bookmarkStart w:id="62" w:name="Zaškrtávací31"/>
      <w:r w:rsidRPr="00FE0DBB">
        <w:rPr>
          <w:rFonts w:cstheme="minorHAnsi"/>
          <w:color w:val="7F7F7F" w:themeColor="text1" w:themeTint="80"/>
          <w:lang w:val="en-GB"/>
        </w:rPr>
        <w:instrText xml:space="preserve"> FORMCHECKBOX </w:instrText>
      </w:r>
      <w:r w:rsidRPr="00FE0DBB">
        <w:rPr>
          <w:rFonts w:cstheme="minorHAnsi"/>
          <w:color w:val="7F7F7F" w:themeColor="text1" w:themeTint="80"/>
          <w:lang w:val="en-GB"/>
        </w:rPr>
      </w:r>
      <w:r w:rsidRPr="00FE0DBB">
        <w:rPr>
          <w:rFonts w:cstheme="minorHAnsi"/>
          <w:color w:val="7F7F7F" w:themeColor="text1" w:themeTint="80"/>
          <w:lang w:val="en-GB"/>
        </w:rPr>
        <w:fldChar w:fldCharType="end"/>
      </w:r>
      <w:bookmarkEnd w:id="62"/>
      <w:r w:rsidRPr="00FE0DBB">
        <w:rPr>
          <w:rFonts w:cstheme="minorHAnsi"/>
          <w:color w:val="7F7F7F" w:themeColor="text1" w:themeTint="80"/>
          <w:lang w:val="en-GB"/>
        </w:rPr>
        <w:t xml:space="preserve"> University degree</w:t>
      </w:r>
    </w:p>
    <w:p w:rsidR="00FE0DBB" w:rsidRPr="00FE0DBB" w:rsidRDefault="00FE0DBB" w:rsidP="00FE0DBB">
      <w:pPr>
        <w:spacing w:line="240" w:lineRule="auto"/>
        <w:ind w:left="1440"/>
        <w:rPr>
          <w:rFonts w:cstheme="minorHAnsi"/>
          <w:color w:val="7F7F7F" w:themeColor="text1" w:themeTint="80"/>
          <w:lang w:val="en-GB"/>
        </w:rPr>
      </w:pPr>
      <w:r w:rsidRPr="00FE0DBB">
        <w:rPr>
          <w:rFonts w:cstheme="minorHAnsi"/>
          <w:color w:val="7F7F7F" w:themeColor="text1" w:themeTint="80"/>
          <w:lang w:val="en-GB"/>
        </w:rPr>
        <w:fldChar w:fldCharType="begin">
          <w:ffData>
            <w:name w:val="Zaškrtávací34"/>
            <w:enabled/>
            <w:calcOnExit w:val="0"/>
            <w:checkBox>
              <w:sizeAuto/>
              <w:default w:val="0"/>
            </w:checkBox>
          </w:ffData>
        </w:fldChar>
      </w:r>
      <w:bookmarkStart w:id="63" w:name="Zaškrtávací34"/>
      <w:r w:rsidRPr="00FE0DBB">
        <w:rPr>
          <w:rFonts w:cstheme="minorHAnsi"/>
          <w:color w:val="7F7F7F" w:themeColor="text1" w:themeTint="80"/>
          <w:lang w:val="en-GB"/>
        </w:rPr>
        <w:instrText xml:space="preserve"> FORMCHECKBOX </w:instrText>
      </w:r>
      <w:r w:rsidRPr="00FE0DBB">
        <w:rPr>
          <w:rFonts w:cstheme="minorHAnsi"/>
          <w:color w:val="7F7F7F" w:themeColor="text1" w:themeTint="80"/>
          <w:lang w:val="en-GB"/>
        </w:rPr>
      </w:r>
      <w:r w:rsidRPr="00FE0DBB">
        <w:rPr>
          <w:rFonts w:cstheme="minorHAnsi"/>
          <w:color w:val="7F7F7F" w:themeColor="text1" w:themeTint="80"/>
          <w:lang w:val="en-GB"/>
        </w:rPr>
        <w:fldChar w:fldCharType="end"/>
      </w:r>
      <w:bookmarkEnd w:id="63"/>
      <w:r w:rsidRPr="00FE0DBB">
        <w:rPr>
          <w:rFonts w:cstheme="minorHAnsi"/>
          <w:color w:val="7F7F7F" w:themeColor="text1" w:themeTint="80"/>
          <w:lang w:val="en-GB"/>
        </w:rPr>
        <w:t xml:space="preserve"> Post graduate degree (Master, Doctoral degree)</w:t>
      </w:r>
    </w:p>
    <w:p w:rsidR="00FE0DBB" w:rsidRPr="00FE0DBB" w:rsidRDefault="00FE0DBB" w:rsidP="006916D7">
      <w:pPr>
        <w:numPr>
          <w:ilvl w:val="0"/>
          <w:numId w:val="16"/>
        </w:numPr>
        <w:spacing w:line="240" w:lineRule="auto"/>
        <w:rPr>
          <w:rFonts w:cstheme="minorHAnsi"/>
          <w:b/>
          <w:color w:val="7F7F7F" w:themeColor="text1" w:themeTint="80"/>
          <w:lang w:val="en-GB"/>
        </w:rPr>
      </w:pPr>
      <w:r w:rsidRPr="00FE0DBB">
        <w:rPr>
          <w:rFonts w:cstheme="minorHAnsi"/>
          <w:b/>
          <w:color w:val="7F7F7F" w:themeColor="text1" w:themeTint="80"/>
          <w:lang w:val="en-GB"/>
        </w:rPr>
        <w:t>Please describe the field in which you have attended education and/or training courses:</w:t>
      </w:r>
    </w:p>
    <w:p w:rsidR="00FE0DBB" w:rsidRPr="00FE0DBB" w:rsidRDefault="00FE0DBB" w:rsidP="00FE0DBB">
      <w:pPr>
        <w:spacing w:line="240" w:lineRule="auto"/>
        <w:ind w:left="360"/>
        <w:rPr>
          <w:rFonts w:cstheme="minorHAnsi"/>
          <w:i/>
          <w:color w:val="7F7F7F" w:themeColor="text1" w:themeTint="80"/>
          <w:lang w:val="en-GB"/>
        </w:rPr>
      </w:pPr>
      <w:r w:rsidRPr="00FE0DBB">
        <w:rPr>
          <w:rFonts w:cstheme="minorHAnsi"/>
          <w:i/>
          <w:color w:val="7F7F7F" w:themeColor="text1" w:themeTint="80"/>
          <w:lang w:val="en-GB"/>
        </w:rPr>
        <w:t>.................................................................................................................</w:t>
      </w:r>
    </w:p>
    <w:p w:rsidR="00FE0DBB" w:rsidRPr="00FE0DBB" w:rsidRDefault="00FE0DBB" w:rsidP="00FE0DBB">
      <w:pPr>
        <w:spacing w:line="240" w:lineRule="auto"/>
        <w:ind w:left="360"/>
        <w:rPr>
          <w:rFonts w:cstheme="minorHAnsi"/>
          <w:i/>
          <w:color w:val="7F7F7F" w:themeColor="text1" w:themeTint="80"/>
          <w:lang w:val="en-GB"/>
        </w:rPr>
      </w:pPr>
      <w:r w:rsidRPr="00FE0DBB">
        <w:rPr>
          <w:rFonts w:cstheme="minorHAnsi"/>
          <w:i/>
          <w:color w:val="7F7F7F" w:themeColor="text1" w:themeTint="80"/>
          <w:lang w:val="en-GB"/>
        </w:rPr>
        <w:t>.................................................................................................................</w:t>
      </w:r>
    </w:p>
    <w:p w:rsidR="00FE0DBB" w:rsidRPr="00FE0DBB" w:rsidRDefault="00FE0DBB" w:rsidP="00FE0DBB">
      <w:pPr>
        <w:spacing w:line="240" w:lineRule="auto"/>
        <w:ind w:left="360"/>
        <w:rPr>
          <w:rFonts w:cstheme="minorHAnsi"/>
          <w:i/>
          <w:color w:val="7F7F7F" w:themeColor="text1" w:themeTint="80"/>
          <w:lang w:val="en-GB"/>
        </w:rPr>
      </w:pPr>
      <w:r w:rsidRPr="00FE0DBB">
        <w:rPr>
          <w:rFonts w:cstheme="minorHAnsi"/>
          <w:i/>
          <w:color w:val="7F7F7F" w:themeColor="text1" w:themeTint="80"/>
          <w:lang w:val="en-GB"/>
        </w:rPr>
        <w:t>.................................................................................................................</w:t>
      </w:r>
    </w:p>
    <w:p w:rsidR="00FE0DBB" w:rsidRPr="00FE0DBB" w:rsidRDefault="00FE0DBB" w:rsidP="006916D7">
      <w:pPr>
        <w:numPr>
          <w:ilvl w:val="0"/>
          <w:numId w:val="15"/>
        </w:numPr>
        <w:spacing w:line="240" w:lineRule="auto"/>
        <w:rPr>
          <w:rFonts w:cstheme="minorHAnsi"/>
          <w:color w:val="7F7F7F" w:themeColor="text1" w:themeTint="80"/>
          <w:lang w:val="en-GB"/>
        </w:rPr>
      </w:pPr>
      <w:r w:rsidRPr="00FE0DBB">
        <w:rPr>
          <w:rFonts w:cstheme="minorHAnsi"/>
          <w:b/>
          <w:color w:val="7F7F7F" w:themeColor="text1" w:themeTint="80"/>
          <w:lang w:val="en-GB"/>
        </w:rPr>
        <w:t>Work experience</w:t>
      </w:r>
    </w:p>
    <w:p w:rsidR="00FE0DBB" w:rsidRPr="00FE0DBB" w:rsidRDefault="00FE0DBB" w:rsidP="006916D7">
      <w:pPr>
        <w:numPr>
          <w:ilvl w:val="0"/>
          <w:numId w:val="16"/>
        </w:numPr>
        <w:spacing w:line="240" w:lineRule="auto"/>
        <w:jc w:val="both"/>
        <w:rPr>
          <w:rFonts w:cstheme="minorHAnsi"/>
          <w:i/>
          <w:color w:val="7F7F7F" w:themeColor="text1" w:themeTint="80"/>
          <w:lang w:val="en-GB"/>
        </w:rPr>
      </w:pPr>
      <w:r w:rsidRPr="00FE0DBB">
        <w:rPr>
          <w:rFonts w:cstheme="minorHAnsi"/>
          <w:b/>
          <w:color w:val="7F7F7F" w:themeColor="text1" w:themeTint="80"/>
          <w:lang w:val="en-GB"/>
        </w:rPr>
        <w:t xml:space="preserve">Select the field in which you have worked the majority of time? </w:t>
      </w:r>
      <w:r w:rsidRPr="00FE0DBB">
        <w:rPr>
          <w:rFonts w:cstheme="minorHAnsi"/>
          <w:color w:val="7F7F7F" w:themeColor="text1" w:themeTint="80"/>
          <w:lang w:val="en-GB"/>
        </w:rPr>
        <w:t xml:space="preserve">(only one option is possible) </w:t>
      </w:r>
    </w:p>
    <w:p w:rsidR="00FE0DBB" w:rsidRPr="00FE0DBB" w:rsidRDefault="00FE0DBB" w:rsidP="00FE0DBB">
      <w:pPr>
        <w:spacing w:line="240" w:lineRule="auto"/>
        <w:rPr>
          <w:rFonts w:cstheme="minorHAnsi"/>
          <w:color w:val="7F7F7F" w:themeColor="text1" w:themeTint="80"/>
          <w:lang w:val="en-GB"/>
        </w:rPr>
      </w:pPr>
      <w:r w:rsidRPr="00FE0DBB">
        <w:rPr>
          <w:rFonts w:cstheme="minorHAnsi"/>
          <w:color w:val="7F7F7F" w:themeColor="text1" w:themeTint="80"/>
          <w:lang w:val="en-GB"/>
        </w:rPr>
        <w:tab/>
      </w:r>
      <w:r w:rsidRPr="00FE0DBB">
        <w:rPr>
          <w:rFonts w:cstheme="minorHAnsi"/>
          <w:color w:val="7F7F7F" w:themeColor="text1" w:themeTint="80"/>
          <w:lang w:val="en-GB"/>
        </w:rPr>
        <w:fldChar w:fldCharType="begin">
          <w:ffData>
            <w:name w:val="Zaškrtávací174"/>
            <w:enabled/>
            <w:calcOnExit w:val="0"/>
            <w:checkBox>
              <w:sizeAuto/>
              <w:default w:val="0"/>
            </w:checkBox>
          </w:ffData>
        </w:fldChar>
      </w:r>
      <w:r w:rsidRPr="00FE0DBB">
        <w:rPr>
          <w:rFonts w:cstheme="minorHAnsi"/>
          <w:color w:val="7F7F7F" w:themeColor="text1" w:themeTint="80"/>
          <w:lang w:val="en-GB"/>
        </w:rPr>
        <w:instrText xml:space="preserve"> FORMCHECKBOX </w:instrText>
      </w:r>
      <w:r w:rsidRPr="00FE0DBB">
        <w:rPr>
          <w:rFonts w:cstheme="minorHAnsi"/>
          <w:color w:val="7F7F7F" w:themeColor="text1" w:themeTint="80"/>
          <w:lang w:val="en-GB"/>
        </w:rPr>
      </w:r>
      <w:r w:rsidRPr="00FE0DBB">
        <w:rPr>
          <w:rFonts w:cstheme="minorHAnsi"/>
          <w:color w:val="7F7F7F" w:themeColor="text1" w:themeTint="80"/>
          <w:lang w:val="en-GB"/>
        </w:rPr>
        <w:fldChar w:fldCharType="end"/>
      </w:r>
      <w:r w:rsidRPr="00FE0DBB">
        <w:rPr>
          <w:rFonts w:cstheme="minorHAnsi"/>
          <w:color w:val="7F7F7F" w:themeColor="text1" w:themeTint="80"/>
          <w:lang w:val="en-GB"/>
        </w:rPr>
        <w:t xml:space="preserve"> Management, </w:t>
      </w:r>
      <w:hyperlink r:id="rId59" w:history="1">
        <w:r w:rsidRPr="00FE0DBB">
          <w:rPr>
            <w:rFonts w:cstheme="minorHAnsi"/>
            <w:bCs/>
            <w:color w:val="7F7F7F" w:themeColor="text1" w:themeTint="80"/>
            <w:lang w:val="en-GB"/>
          </w:rPr>
          <w:t>Business &amp; Finance</w:t>
        </w:r>
      </w:hyperlink>
    </w:p>
    <w:p w:rsidR="00FE0DBB" w:rsidRPr="00FE0DBB" w:rsidRDefault="00FE0DBB" w:rsidP="00FE0DBB">
      <w:pPr>
        <w:spacing w:line="240" w:lineRule="auto"/>
        <w:rPr>
          <w:rFonts w:cstheme="minorHAnsi"/>
          <w:color w:val="7F7F7F" w:themeColor="text1" w:themeTint="80"/>
          <w:lang w:val="en-GB"/>
        </w:rPr>
      </w:pPr>
      <w:r w:rsidRPr="00FE0DBB">
        <w:rPr>
          <w:rFonts w:cstheme="minorHAnsi"/>
          <w:color w:val="7F7F7F" w:themeColor="text1" w:themeTint="80"/>
          <w:lang w:val="en-GB"/>
        </w:rPr>
        <w:tab/>
      </w:r>
      <w:r w:rsidRPr="00FE0DBB">
        <w:rPr>
          <w:rFonts w:cstheme="minorHAnsi"/>
          <w:color w:val="7F7F7F" w:themeColor="text1" w:themeTint="80"/>
          <w:lang w:val="en-GB"/>
        </w:rPr>
        <w:fldChar w:fldCharType="begin">
          <w:ffData>
            <w:name w:val="Zaškrtávací174"/>
            <w:enabled/>
            <w:calcOnExit w:val="0"/>
            <w:checkBox>
              <w:sizeAuto/>
              <w:default w:val="0"/>
            </w:checkBox>
          </w:ffData>
        </w:fldChar>
      </w:r>
      <w:r w:rsidRPr="00FE0DBB">
        <w:rPr>
          <w:rFonts w:cstheme="minorHAnsi"/>
          <w:color w:val="7F7F7F" w:themeColor="text1" w:themeTint="80"/>
          <w:lang w:val="en-GB"/>
        </w:rPr>
        <w:instrText xml:space="preserve"> FORMCHECKBOX </w:instrText>
      </w:r>
      <w:r w:rsidRPr="00FE0DBB">
        <w:rPr>
          <w:rFonts w:cstheme="minorHAnsi"/>
          <w:color w:val="7F7F7F" w:themeColor="text1" w:themeTint="80"/>
          <w:lang w:val="en-GB"/>
        </w:rPr>
      </w:r>
      <w:r w:rsidRPr="00FE0DBB">
        <w:rPr>
          <w:rFonts w:cstheme="minorHAnsi"/>
          <w:color w:val="7F7F7F" w:themeColor="text1" w:themeTint="80"/>
          <w:lang w:val="en-GB"/>
        </w:rPr>
        <w:fldChar w:fldCharType="end"/>
      </w:r>
      <w:r w:rsidRPr="00FE0DBB">
        <w:rPr>
          <w:rFonts w:cstheme="minorHAnsi"/>
          <w:color w:val="7F7F7F" w:themeColor="text1" w:themeTint="80"/>
          <w:lang w:val="en-GB"/>
        </w:rPr>
        <w:t xml:space="preserve"> </w:t>
      </w:r>
      <w:hyperlink r:id="rId60" w:history="1">
        <w:r w:rsidRPr="00FE0DBB">
          <w:rPr>
            <w:rFonts w:cstheme="minorHAnsi"/>
            <w:bCs/>
            <w:color w:val="7F7F7F" w:themeColor="text1" w:themeTint="80"/>
            <w:lang w:val="en-GB"/>
          </w:rPr>
          <w:t>Computers &amp; Technology</w:t>
        </w:r>
      </w:hyperlink>
    </w:p>
    <w:p w:rsidR="00FE0DBB" w:rsidRPr="00FE0DBB" w:rsidRDefault="00FE0DBB" w:rsidP="00FE0DBB">
      <w:pPr>
        <w:spacing w:line="240" w:lineRule="auto"/>
        <w:rPr>
          <w:rFonts w:cstheme="minorHAnsi"/>
          <w:color w:val="7F7F7F" w:themeColor="text1" w:themeTint="80"/>
          <w:lang w:val="en-GB"/>
        </w:rPr>
      </w:pPr>
      <w:r w:rsidRPr="00FE0DBB">
        <w:rPr>
          <w:rFonts w:cstheme="minorHAnsi"/>
          <w:color w:val="7F7F7F" w:themeColor="text1" w:themeTint="80"/>
          <w:lang w:val="en-GB"/>
        </w:rPr>
        <w:tab/>
      </w:r>
      <w:r w:rsidRPr="00FE0DBB">
        <w:rPr>
          <w:rFonts w:cstheme="minorHAnsi"/>
          <w:color w:val="7F7F7F" w:themeColor="text1" w:themeTint="80"/>
          <w:lang w:val="en-GB"/>
        </w:rPr>
        <w:fldChar w:fldCharType="begin">
          <w:ffData>
            <w:name w:val="Zaškrtávací174"/>
            <w:enabled/>
            <w:calcOnExit w:val="0"/>
            <w:checkBox>
              <w:sizeAuto/>
              <w:default w:val="0"/>
            </w:checkBox>
          </w:ffData>
        </w:fldChar>
      </w:r>
      <w:r w:rsidRPr="00FE0DBB">
        <w:rPr>
          <w:rFonts w:cstheme="minorHAnsi"/>
          <w:color w:val="7F7F7F" w:themeColor="text1" w:themeTint="80"/>
          <w:lang w:val="en-GB"/>
        </w:rPr>
        <w:instrText xml:space="preserve"> FORMCHECKBOX </w:instrText>
      </w:r>
      <w:r w:rsidRPr="00FE0DBB">
        <w:rPr>
          <w:rFonts w:cstheme="minorHAnsi"/>
          <w:color w:val="7F7F7F" w:themeColor="text1" w:themeTint="80"/>
          <w:lang w:val="en-GB"/>
        </w:rPr>
      </w:r>
      <w:r w:rsidRPr="00FE0DBB">
        <w:rPr>
          <w:rFonts w:cstheme="minorHAnsi"/>
          <w:color w:val="7F7F7F" w:themeColor="text1" w:themeTint="80"/>
          <w:lang w:val="en-GB"/>
        </w:rPr>
        <w:fldChar w:fldCharType="end"/>
      </w:r>
      <w:r w:rsidRPr="00FE0DBB">
        <w:rPr>
          <w:rFonts w:cstheme="minorHAnsi"/>
          <w:color w:val="7F7F7F" w:themeColor="text1" w:themeTint="80"/>
          <w:lang w:val="en-GB"/>
        </w:rPr>
        <w:t xml:space="preserve"> </w:t>
      </w:r>
      <w:hyperlink r:id="rId61" w:history="1">
        <w:r w:rsidRPr="00FE0DBB">
          <w:rPr>
            <w:rFonts w:cstheme="minorHAnsi"/>
            <w:bCs/>
            <w:color w:val="7F7F7F" w:themeColor="text1" w:themeTint="80"/>
            <w:lang w:val="en-GB"/>
          </w:rPr>
          <w:t>Construction Trades</w:t>
        </w:r>
      </w:hyperlink>
    </w:p>
    <w:p w:rsidR="00FE0DBB" w:rsidRPr="00FE0DBB" w:rsidRDefault="00FE0DBB" w:rsidP="00FE0DBB">
      <w:pPr>
        <w:spacing w:line="240" w:lineRule="auto"/>
        <w:rPr>
          <w:rFonts w:cstheme="minorHAnsi"/>
          <w:color w:val="7F7F7F" w:themeColor="text1" w:themeTint="80"/>
          <w:lang w:val="en-GB"/>
        </w:rPr>
      </w:pPr>
      <w:r w:rsidRPr="00FE0DBB">
        <w:rPr>
          <w:rFonts w:cstheme="minorHAnsi"/>
          <w:color w:val="7F7F7F" w:themeColor="text1" w:themeTint="80"/>
          <w:lang w:val="en-GB"/>
        </w:rPr>
        <w:tab/>
      </w:r>
      <w:r w:rsidRPr="00FE0DBB">
        <w:rPr>
          <w:rFonts w:cstheme="minorHAnsi"/>
          <w:color w:val="7F7F7F" w:themeColor="text1" w:themeTint="80"/>
          <w:lang w:val="en-GB"/>
        </w:rPr>
        <w:fldChar w:fldCharType="begin">
          <w:ffData>
            <w:name w:val="Zaškrtávací174"/>
            <w:enabled/>
            <w:calcOnExit w:val="0"/>
            <w:checkBox>
              <w:sizeAuto/>
              <w:default w:val="0"/>
            </w:checkBox>
          </w:ffData>
        </w:fldChar>
      </w:r>
      <w:r w:rsidRPr="00FE0DBB">
        <w:rPr>
          <w:rFonts w:cstheme="minorHAnsi"/>
          <w:color w:val="7F7F7F" w:themeColor="text1" w:themeTint="80"/>
          <w:lang w:val="en-GB"/>
        </w:rPr>
        <w:instrText xml:space="preserve"> FORMCHECKBOX </w:instrText>
      </w:r>
      <w:r w:rsidRPr="00FE0DBB">
        <w:rPr>
          <w:rFonts w:cstheme="minorHAnsi"/>
          <w:color w:val="7F7F7F" w:themeColor="text1" w:themeTint="80"/>
          <w:lang w:val="en-GB"/>
        </w:rPr>
      </w:r>
      <w:r w:rsidRPr="00FE0DBB">
        <w:rPr>
          <w:rFonts w:cstheme="minorHAnsi"/>
          <w:color w:val="7F7F7F" w:themeColor="text1" w:themeTint="80"/>
          <w:lang w:val="en-GB"/>
        </w:rPr>
        <w:fldChar w:fldCharType="end"/>
      </w:r>
      <w:r w:rsidRPr="00FE0DBB">
        <w:rPr>
          <w:rFonts w:cstheme="minorHAnsi"/>
          <w:color w:val="7F7F7F" w:themeColor="text1" w:themeTint="80"/>
          <w:lang w:val="en-GB"/>
        </w:rPr>
        <w:t xml:space="preserve"> </w:t>
      </w:r>
      <w:hyperlink r:id="rId62" w:history="1">
        <w:r w:rsidRPr="00FE0DBB">
          <w:rPr>
            <w:rFonts w:cstheme="minorHAnsi"/>
            <w:bCs/>
            <w:color w:val="7F7F7F" w:themeColor="text1" w:themeTint="80"/>
            <w:lang w:val="en-GB"/>
          </w:rPr>
          <w:t>Education, Teaching &amp; Training</w:t>
        </w:r>
      </w:hyperlink>
    </w:p>
    <w:p w:rsidR="00FE0DBB" w:rsidRPr="00FE0DBB" w:rsidRDefault="00FE0DBB" w:rsidP="00FE0DBB">
      <w:pPr>
        <w:spacing w:line="240" w:lineRule="auto"/>
        <w:rPr>
          <w:rFonts w:cstheme="minorHAnsi"/>
          <w:color w:val="7F7F7F" w:themeColor="text1" w:themeTint="80"/>
          <w:lang w:val="en-GB"/>
        </w:rPr>
      </w:pPr>
      <w:r w:rsidRPr="00FE0DBB">
        <w:rPr>
          <w:rFonts w:cstheme="minorHAnsi"/>
          <w:color w:val="7F7F7F" w:themeColor="text1" w:themeTint="80"/>
          <w:lang w:val="en-GB"/>
        </w:rPr>
        <w:tab/>
      </w:r>
      <w:r w:rsidRPr="00FE0DBB">
        <w:rPr>
          <w:rFonts w:cstheme="minorHAnsi"/>
          <w:color w:val="7F7F7F" w:themeColor="text1" w:themeTint="80"/>
          <w:lang w:val="en-GB"/>
        </w:rPr>
        <w:fldChar w:fldCharType="begin">
          <w:ffData>
            <w:name w:val=""/>
            <w:enabled/>
            <w:calcOnExit w:val="0"/>
            <w:checkBox>
              <w:sizeAuto/>
              <w:default w:val="0"/>
            </w:checkBox>
          </w:ffData>
        </w:fldChar>
      </w:r>
      <w:r w:rsidRPr="00FE0DBB">
        <w:rPr>
          <w:rFonts w:cstheme="minorHAnsi"/>
          <w:color w:val="7F7F7F" w:themeColor="text1" w:themeTint="80"/>
          <w:lang w:val="en-GB"/>
        </w:rPr>
        <w:instrText xml:space="preserve"> FORMCHECKBOX </w:instrText>
      </w:r>
      <w:r w:rsidRPr="00FE0DBB">
        <w:rPr>
          <w:rFonts w:cstheme="minorHAnsi"/>
          <w:color w:val="7F7F7F" w:themeColor="text1" w:themeTint="80"/>
          <w:lang w:val="en-GB"/>
        </w:rPr>
      </w:r>
      <w:r w:rsidRPr="00FE0DBB">
        <w:rPr>
          <w:rFonts w:cstheme="minorHAnsi"/>
          <w:color w:val="7F7F7F" w:themeColor="text1" w:themeTint="80"/>
          <w:lang w:val="en-GB"/>
        </w:rPr>
        <w:fldChar w:fldCharType="end"/>
      </w:r>
      <w:r w:rsidRPr="00FE0DBB">
        <w:rPr>
          <w:rFonts w:cstheme="minorHAnsi"/>
          <w:color w:val="7F7F7F" w:themeColor="text1" w:themeTint="80"/>
          <w:lang w:val="en-GB"/>
        </w:rPr>
        <w:t xml:space="preserve"> </w:t>
      </w:r>
      <w:hyperlink r:id="rId63" w:history="1">
        <w:r w:rsidRPr="00FE0DBB">
          <w:rPr>
            <w:rFonts w:cstheme="minorHAnsi"/>
            <w:bCs/>
            <w:color w:val="7F7F7F" w:themeColor="text1" w:themeTint="80"/>
            <w:lang w:val="en-GB"/>
          </w:rPr>
          <w:t>Engineering &amp; Engineering Technicians</w:t>
        </w:r>
      </w:hyperlink>
    </w:p>
    <w:p w:rsidR="00FE0DBB" w:rsidRPr="00FE0DBB" w:rsidRDefault="00FE0DBB" w:rsidP="00FE0DBB">
      <w:pPr>
        <w:spacing w:line="240" w:lineRule="auto"/>
        <w:rPr>
          <w:rFonts w:cstheme="minorHAnsi"/>
          <w:color w:val="7F7F7F" w:themeColor="text1" w:themeTint="80"/>
          <w:lang w:val="en-GB"/>
        </w:rPr>
      </w:pPr>
      <w:r w:rsidRPr="00FE0DBB">
        <w:rPr>
          <w:rFonts w:cstheme="minorHAnsi"/>
          <w:color w:val="7F7F7F" w:themeColor="text1" w:themeTint="80"/>
          <w:lang w:val="en-GB"/>
        </w:rPr>
        <w:tab/>
      </w:r>
      <w:r w:rsidRPr="00FE0DBB">
        <w:rPr>
          <w:rFonts w:cstheme="minorHAnsi"/>
          <w:color w:val="7F7F7F" w:themeColor="text1" w:themeTint="80"/>
          <w:lang w:val="en-GB"/>
        </w:rPr>
        <w:fldChar w:fldCharType="begin">
          <w:ffData>
            <w:name w:val=""/>
            <w:enabled/>
            <w:calcOnExit w:val="0"/>
            <w:checkBox>
              <w:sizeAuto/>
              <w:default w:val="0"/>
            </w:checkBox>
          </w:ffData>
        </w:fldChar>
      </w:r>
      <w:r w:rsidRPr="00FE0DBB">
        <w:rPr>
          <w:rFonts w:cstheme="minorHAnsi"/>
          <w:color w:val="7F7F7F" w:themeColor="text1" w:themeTint="80"/>
          <w:lang w:val="en-GB"/>
        </w:rPr>
        <w:instrText xml:space="preserve"> FORMCHECKBOX </w:instrText>
      </w:r>
      <w:r w:rsidRPr="00FE0DBB">
        <w:rPr>
          <w:rFonts w:cstheme="minorHAnsi"/>
          <w:color w:val="7F7F7F" w:themeColor="text1" w:themeTint="80"/>
          <w:lang w:val="en-GB"/>
        </w:rPr>
      </w:r>
      <w:r w:rsidRPr="00FE0DBB">
        <w:rPr>
          <w:rFonts w:cstheme="minorHAnsi"/>
          <w:color w:val="7F7F7F" w:themeColor="text1" w:themeTint="80"/>
          <w:lang w:val="en-GB"/>
        </w:rPr>
        <w:fldChar w:fldCharType="end"/>
      </w:r>
      <w:r w:rsidRPr="00FE0DBB">
        <w:rPr>
          <w:rFonts w:cstheme="minorHAnsi"/>
          <w:color w:val="7F7F7F" w:themeColor="text1" w:themeTint="80"/>
          <w:lang w:val="en-GB"/>
        </w:rPr>
        <w:t xml:space="preserve"> </w:t>
      </w:r>
      <w:hyperlink r:id="rId64" w:history="1">
        <w:r w:rsidRPr="00FE0DBB">
          <w:rPr>
            <w:rFonts w:cstheme="minorHAnsi"/>
            <w:bCs/>
            <w:color w:val="7F7F7F" w:themeColor="text1" w:themeTint="80"/>
            <w:lang w:val="en-GB"/>
          </w:rPr>
          <w:t>Fishing, Farming &amp; Forestry</w:t>
        </w:r>
      </w:hyperlink>
    </w:p>
    <w:p w:rsidR="00FE0DBB" w:rsidRPr="00FE0DBB" w:rsidRDefault="00FE0DBB" w:rsidP="00FE0DBB">
      <w:pPr>
        <w:spacing w:line="240" w:lineRule="auto"/>
        <w:rPr>
          <w:rFonts w:cstheme="minorHAnsi"/>
          <w:color w:val="7F7F7F" w:themeColor="text1" w:themeTint="80"/>
          <w:lang w:val="en-GB"/>
        </w:rPr>
      </w:pPr>
      <w:r w:rsidRPr="00FE0DBB">
        <w:rPr>
          <w:rFonts w:cstheme="minorHAnsi"/>
          <w:color w:val="7F7F7F" w:themeColor="text1" w:themeTint="80"/>
          <w:lang w:val="en-GB"/>
        </w:rPr>
        <w:tab/>
      </w:r>
      <w:r w:rsidRPr="00FE0DBB">
        <w:rPr>
          <w:rFonts w:cstheme="minorHAnsi"/>
          <w:color w:val="7F7F7F" w:themeColor="text1" w:themeTint="80"/>
          <w:lang w:val="en-GB"/>
        </w:rPr>
        <w:fldChar w:fldCharType="begin">
          <w:ffData>
            <w:name w:val=""/>
            <w:enabled/>
            <w:calcOnExit w:val="0"/>
            <w:checkBox>
              <w:sizeAuto/>
              <w:default w:val="0"/>
            </w:checkBox>
          </w:ffData>
        </w:fldChar>
      </w:r>
      <w:r w:rsidRPr="00FE0DBB">
        <w:rPr>
          <w:rFonts w:cstheme="minorHAnsi"/>
          <w:color w:val="7F7F7F" w:themeColor="text1" w:themeTint="80"/>
          <w:lang w:val="en-GB"/>
        </w:rPr>
        <w:instrText xml:space="preserve"> FORMCHECKBOX </w:instrText>
      </w:r>
      <w:r w:rsidRPr="00FE0DBB">
        <w:rPr>
          <w:rFonts w:cstheme="minorHAnsi"/>
          <w:color w:val="7F7F7F" w:themeColor="text1" w:themeTint="80"/>
          <w:lang w:val="en-GB"/>
        </w:rPr>
      </w:r>
      <w:r w:rsidRPr="00FE0DBB">
        <w:rPr>
          <w:rFonts w:cstheme="minorHAnsi"/>
          <w:color w:val="7F7F7F" w:themeColor="text1" w:themeTint="80"/>
          <w:lang w:val="en-GB"/>
        </w:rPr>
        <w:fldChar w:fldCharType="end"/>
      </w:r>
      <w:r w:rsidRPr="00FE0DBB">
        <w:rPr>
          <w:rFonts w:cstheme="minorHAnsi"/>
          <w:color w:val="7F7F7F" w:themeColor="text1" w:themeTint="80"/>
          <w:lang w:val="en-GB"/>
        </w:rPr>
        <w:t xml:space="preserve"> </w:t>
      </w:r>
      <w:hyperlink r:id="rId65" w:history="1">
        <w:r w:rsidRPr="00FE0DBB">
          <w:rPr>
            <w:rFonts w:cstheme="minorHAnsi"/>
            <w:bCs/>
            <w:color w:val="7F7F7F" w:themeColor="text1" w:themeTint="80"/>
            <w:lang w:val="en-GB"/>
          </w:rPr>
          <w:t>Health &amp; Medical</w:t>
        </w:r>
      </w:hyperlink>
    </w:p>
    <w:p w:rsidR="00FE0DBB" w:rsidRPr="00FE0DBB" w:rsidRDefault="00FE0DBB" w:rsidP="00FE0DBB">
      <w:pPr>
        <w:spacing w:line="240" w:lineRule="auto"/>
        <w:rPr>
          <w:rFonts w:cstheme="minorHAnsi"/>
          <w:color w:val="7F7F7F" w:themeColor="text1" w:themeTint="80"/>
          <w:lang w:val="en-GB"/>
        </w:rPr>
      </w:pPr>
      <w:r w:rsidRPr="00FE0DBB">
        <w:rPr>
          <w:rFonts w:cstheme="minorHAnsi"/>
          <w:color w:val="7F7F7F" w:themeColor="text1" w:themeTint="80"/>
          <w:lang w:val="en-GB"/>
        </w:rPr>
        <w:tab/>
      </w:r>
      <w:r w:rsidRPr="00FE0DBB">
        <w:rPr>
          <w:rFonts w:cstheme="minorHAnsi"/>
          <w:color w:val="7F7F7F" w:themeColor="text1" w:themeTint="80"/>
          <w:lang w:val="en-GB"/>
        </w:rPr>
        <w:fldChar w:fldCharType="begin">
          <w:ffData>
            <w:name w:val=""/>
            <w:enabled/>
            <w:calcOnExit w:val="0"/>
            <w:checkBox>
              <w:sizeAuto/>
              <w:default w:val="0"/>
            </w:checkBox>
          </w:ffData>
        </w:fldChar>
      </w:r>
      <w:r w:rsidRPr="00FE0DBB">
        <w:rPr>
          <w:rFonts w:cstheme="minorHAnsi"/>
          <w:color w:val="7F7F7F" w:themeColor="text1" w:themeTint="80"/>
          <w:lang w:val="en-GB"/>
        </w:rPr>
        <w:instrText xml:space="preserve"> FORMCHECKBOX </w:instrText>
      </w:r>
      <w:r w:rsidRPr="00FE0DBB">
        <w:rPr>
          <w:rFonts w:cstheme="minorHAnsi"/>
          <w:color w:val="7F7F7F" w:themeColor="text1" w:themeTint="80"/>
          <w:lang w:val="en-GB"/>
        </w:rPr>
      </w:r>
      <w:r w:rsidRPr="00FE0DBB">
        <w:rPr>
          <w:rFonts w:cstheme="minorHAnsi"/>
          <w:color w:val="7F7F7F" w:themeColor="text1" w:themeTint="80"/>
          <w:lang w:val="en-GB"/>
        </w:rPr>
        <w:fldChar w:fldCharType="end"/>
      </w:r>
      <w:r w:rsidRPr="00FE0DBB">
        <w:rPr>
          <w:rFonts w:cstheme="minorHAnsi"/>
          <w:color w:val="7F7F7F" w:themeColor="text1" w:themeTint="80"/>
          <w:lang w:val="en-GB"/>
        </w:rPr>
        <w:t xml:space="preserve"> </w:t>
      </w:r>
      <w:hyperlink r:id="rId66" w:history="1">
        <w:r w:rsidRPr="00FE0DBB">
          <w:rPr>
            <w:rFonts w:cstheme="minorHAnsi"/>
            <w:bCs/>
            <w:color w:val="7F7F7F" w:themeColor="text1" w:themeTint="80"/>
            <w:lang w:val="en-GB"/>
          </w:rPr>
          <w:t>Hospitality, Travel &amp; Tourism</w:t>
        </w:r>
      </w:hyperlink>
    </w:p>
    <w:p w:rsidR="00FE0DBB" w:rsidRPr="00FE0DBB" w:rsidRDefault="00FE0DBB" w:rsidP="00FE0DBB">
      <w:pPr>
        <w:spacing w:line="240" w:lineRule="auto"/>
        <w:rPr>
          <w:rFonts w:cstheme="minorHAnsi"/>
          <w:color w:val="7F7F7F" w:themeColor="text1" w:themeTint="80"/>
          <w:lang w:val="en-GB"/>
        </w:rPr>
      </w:pPr>
      <w:r w:rsidRPr="00FE0DBB">
        <w:rPr>
          <w:rFonts w:cstheme="minorHAnsi"/>
          <w:color w:val="7F7F7F" w:themeColor="text1" w:themeTint="80"/>
          <w:lang w:val="en-GB"/>
        </w:rPr>
        <w:tab/>
      </w:r>
      <w:r w:rsidRPr="00FE0DBB">
        <w:rPr>
          <w:rFonts w:cstheme="minorHAnsi"/>
          <w:color w:val="7F7F7F" w:themeColor="text1" w:themeTint="80"/>
          <w:lang w:val="en-GB"/>
        </w:rPr>
        <w:fldChar w:fldCharType="begin">
          <w:ffData>
            <w:name w:val=""/>
            <w:enabled/>
            <w:calcOnExit w:val="0"/>
            <w:checkBox>
              <w:sizeAuto/>
              <w:default w:val="0"/>
            </w:checkBox>
          </w:ffData>
        </w:fldChar>
      </w:r>
      <w:r w:rsidRPr="00FE0DBB">
        <w:rPr>
          <w:rFonts w:cstheme="minorHAnsi"/>
          <w:color w:val="7F7F7F" w:themeColor="text1" w:themeTint="80"/>
          <w:lang w:val="en-GB"/>
        </w:rPr>
        <w:instrText xml:space="preserve"> FORMCHECKBOX </w:instrText>
      </w:r>
      <w:r w:rsidRPr="00FE0DBB">
        <w:rPr>
          <w:rFonts w:cstheme="minorHAnsi"/>
          <w:color w:val="7F7F7F" w:themeColor="text1" w:themeTint="80"/>
          <w:lang w:val="en-GB"/>
        </w:rPr>
      </w:r>
      <w:r w:rsidRPr="00FE0DBB">
        <w:rPr>
          <w:rFonts w:cstheme="minorHAnsi"/>
          <w:color w:val="7F7F7F" w:themeColor="text1" w:themeTint="80"/>
          <w:lang w:val="en-GB"/>
        </w:rPr>
        <w:fldChar w:fldCharType="end"/>
      </w:r>
      <w:r w:rsidRPr="00FE0DBB">
        <w:rPr>
          <w:rFonts w:cstheme="minorHAnsi"/>
          <w:color w:val="7F7F7F" w:themeColor="text1" w:themeTint="80"/>
          <w:lang w:val="en-GB"/>
        </w:rPr>
        <w:t xml:space="preserve"> </w:t>
      </w:r>
      <w:hyperlink r:id="rId67" w:history="1">
        <w:r w:rsidRPr="00FE0DBB">
          <w:rPr>
            <w:rFonts w:cstheme="minorHAnsi"/>
            <w:bCs/>
            <w:color w:val="7F7F7F" w:themeColor="text1" w:themeTint="80"/>
            <w:lang w:val="en-GB"/>
          </w:rPr>
          <w:t>Legal, Criminal Justice &amp; Law Enforcement</w:t>
        </w:r>
      </w:hyperlink>
    </w:p>
    <w:p w:rsidR="00FE0DBB" w:rsidRPr="00FE0DBB" w:rsidRDefault="00FE0DBB" w:rsidP="00FE0DBB">
      <w:pPr>
        <w:spacing w:line="240" w:lineRule="auto"/>
        <w:rPr>
          <w:rFonts w:cstheme="minorHAnsi"/>
          <w:color w:val="7F7F7F" w:themeColor="text1" w:themeTint="80"/>
          <w:lang w:val="en-GB"/>
        </w:rPr>
      </w:pPr>
      <w:r w:rsidRPr="00FE0DBB">
        <w:rPr>
          <w:rFonts w:cstheme="minorHAnsi"/>
          <w:color w:val="7F7F7F" w:themeColor="text1" w:themeTint="80"/>
          <w:lang w:val="en-GB"/>
        </w:rPr>
        <w:tab/>
      </w:r>
      <w:r w:rsidRPr="00FE0DBB">
        <w:rPr>
          <w:rFonts w:cstheme="minorHAnsi"/>
          <w:color w:val="7F7F7F" w:themeColor="text1" w:themeTint="80"/>
          <w:lang w:val="en-GB"/>
        </w:rPr>
        <w:fldChar w:fldCharType="begin">
          <w:ffData>
            <w:name w:val=""/>
            <w:enabled/>
            <w:calcOnExit w:val="0"/>
            <w:checkBox>
              <w:sizeAuto/>
              <w:default w:val="0"/>
            </w:checkBox>
          </w:ffData>
        </w:fldChar>
      </w:r>
      <w:r w:rsidRPr="00FE0DBB">
        <w:rPr>
          <w:rFonts w:cstheme="minorHAnsi"/>
          <w:color w:val="7F7F7F" w:themeColor="text1" w:themeTint="80"/>
          <w:lang w:val="en-GB"/>
        </w:rPr>
        <w:instrText xml:space="preserve"> FORMCHECKBOX </w:instrText>
      </w:r>
      <w:r w:rsidRPr="00FE0DBB">
        <w:rPr>
          <w:rFonts w:cstheme="minorHAnsi"/>
          <w:color w:val="7F7F7F" w:themeColor="text1" w:themeTint="80"/>
          <w:lang w:val="en-GB"/>
        </w:rPr>
      </w:r>
      <w:r w:rsidRPr="00FE0DBB">
        <w:rPr>
          <w:rFonts w:cstheme="minorHAnsi"/>
          <w:color w:val="7F7F7F" w:themeColor="text1" w:themeTint="80"/>
          <w:lang w:val="en-GB"/>
        </w:rPr>
        <w:fldChar w:fldCharType="end"/>
      </w:r>
      <w:r w:rsidRPr="00FE0DBB">
        <w:rPr>
          <w:rFonts w:cstheme="minorHAnsi"/>
          <w:color w:val="7F7F7F" w:themeColor="text1" w:themeTint="80"/>
          <w:lang w:val="en-GB"/>
        </w:rPr>
        <w:t xml:space="preserve"> </w:t>
      </w:r>
      <w:hyperlink r:id="rId68" w:history="1">
        <w:r w:rsidRPr="00FE0DBB">
          <w:rPr>
            <w:rFonts w:cstheme="minorHAnsi"/>
            <w:bCs/>
            <w:color w:val="7F7F7F" w:themeColor="text1" w:themeTint="80"/>
            <w:lang w:val="en-GB"/>
          </w:rPr>
          <w:t>Military &amp; Armed Forces</w:t>
        </w:r>
      </w:hyperlink>
    </w:p>
    <w:p w:rsidR="00FE0DBB" w:rsidRPr="00FE0DBB" w:rsidRDefault="00FE0DBB" w:rsidP="00FE0DBB">
      <w:pPr>
        <w:spacing w:line="240" w:lineRule="auto"/>
        <w:rPr>
          <w:rFonts w:cstheme="minorHAnsi"/>
          <w:color w:val="7F7F7F" w:themeColor="text1" w:themeTint="80"/>
          <w:lang w:val="en-GB"/>
        </w:rPr>
      </w:pPr>
      <w:r w:rsidRPr="00FE0DBB">
        <w:rPr>
          <w:rFonts w:cstheme="minorHAnsi"/>
          <w:color w:val="7F7F7F" w:themeColor="text1" w:themeTint="80"/>
          <w:lang w:val="en-GB"/>
        </w:rPr>
        <w:lastRenderedPageBreak/>
        <w:tab/>
      </w:r>
      <w:r w:rsidRPr="00FE0DBB">
        <w:rPr>
          <w:rFonts w:cstheme="minorHAnsi"/>
          <w:color w:val="7F7F7F" w:themeColor="text1" w:themeTint="80"/>
          <w:lang w:val="en-GB"/>
        </w:rPr>
        <w:fldChar w:fldCharType="begin">
          <w:ffData>
            <w:name w:val=""/>
            <w:enabled/>
            <w:calcOnExit w:val="0"/>
            <w:checkBox>
              <w:sizeAuto/>
              <w:default w:val="0"/>
            </w:checkBox>
          </w:ffData>
        </w:fldChar>
      </w:r>
      <w:r w:rsidRPr="00FE0DBB">
        <w:rPr>
          <w:rFonts w:cstheme="minorHAnsi"/>
          <w:color w:val="7F7F7F" w:themeColor="text1" w:themeTint="80"/>
          <w:lang w:val="en-GB"/>
        </w:rPr>
        <w:instrText xml:space="preserve"> FORMCHECKBOX </w:instrText>
      </w:r>
      <w:r w:rsidRPr="00FE0DBB">
        <w:rPr>
          <w:rFonts w:cstheme="minorHAnsi"/>
          <w:color w:val="7F7F7F" w:themeColor="text1" w:themeTint="80"/>
          <w:lang w:val="en-GB"/>
        </w:rPr>
      </w:r>
      <w:r w:rsidRPr="00FE0DBB">
        <w:rPr>
          <w:rFonts w:cstheme="minorHAnsi"/>
          <w:color w:val="7F7F7F" w:themeColor="text1" w:themeTint="80"/>
          <w:lang w:val="en-GB"/>
        </w:rPr>
        <w:fldChar w:fldCharType="end"/>
      </w:r>
      <w:r w:rsidRPr="00FE0DBB">
        <w:rPr>
          <w:rFonts w:cstheme="minorHAnsi"/>
          <w:color w:val="7F7F7F" w:themeColor="text1" w:themeTint="80"/>
          <w:lang w:val="en-GB"/>
        </w:rPr>
        <w:t xml:space="preserve"> </w:t>
      </w:r>
      <w:hyperlink r:id="rId69" w:history="1">
        <w:r w:rsidRPr="00FE0DBB">
          <w:rPr>
            <w:rFonts w:cstheme="minorHAnsi"/>
            <w:bCs/>
            <w:color w:val="7F7F7F" w:themeColor="text1" w:themeTint="80"/>
            <w:lang w:val="en-GB"/>
          </w:rPr>
          <w:t>Production &amp; Manufacturing</w:t>
        </w:r>
      </w:hyperlink>
    </w:p>
    <w:p w:rsidR="00FE0DBB" w:rsidRPr="00FE0DBB" w:rsidRDefault="00FE0DBB" w:rsidP="00386996">
      <w:pPr>
        <w:spacing w:line="240" w:lineRule="auto"/>
        <w:ind w:left="720"/>
        <w:jc w:val="both"/>
        <w:rPr>
          <w:rFonts w:cstheme="minorHAnsi"/>
          <w:color w:val="7F7F7F" w:themeColor="text1" w:themeTint="80"/>
          <w:lang w:val="en-GB"/>
        </w:rPr>
      </w:pPr>
      <w:r w:rsidRPr="00FE0DBB">
        <w:rPr>
          <w:rFonts w:cstheme="minorHAnsi"/>
          <w:color w:val="7F7F7F" w:themeColor="text1" w:themeTint="80"/>
          <w:lang w:val="en-GB"/>
        </w:rPr>
        <w:fldChar w:fldCharType="begin">
          <w:ffData>
            <w:name w:val=""/>
            <w:enabled/>
            <w:calcOnExit w:val="0"/>
            <w:checkBox>
              <w:sizeAuto/>
              <w:default w:val="0"/>
            </w:checkBox>
          </w:ffData>
        </w:fldChar>
      </w:r>
      <w:r w:rsidRPr="00FE0DBB">
        <w:rPr>
          <w:rFonts w:cstheme="minorHAnsi"/>
          <w:color w:val="7F7F7F" w:themeColor="text1" w:themeTint="80"/>
          <w:lang w:val="en-GB"/>
        </w:rPr>
        <w:instrText xml:space="preserve"> FORMCHECKBOX </w:instrText>
      </w:r>
      <w:r w:rsidRPr="00FE0DBB">
        <w:rPr>
          <w:rFonts w:cstheme="minorHAnsi"/>
          <w:color w:val="7F7F7F" w:themeColor="text1" w:themeTint="80"/>
          <w:lang w:val="en-GB"/>
        </w:rPr>
      </w:r>
      <w:r w:rsidRPr="00FE0DBB">
        <w:rPr>
          <w:rFonts w:cstheme="minorHAnsi"/>
          <w:color w:val="7F7F7F" w:themeColor="text1" w:themeTint="80"/>
          <w:lang w:val="en-GB"/>
        </w:rPr>
        <w:fldChar w:fldCharType="end"/>
      </w:r>
      <w:r w:rsidRPr="00FE0DBB">
        <w:rPr>
          <w:rFonts w:cstheme="minorHAnsi"/>
          <w:color w:val="7F7F7F" w:themeColor="text1" w:themeTint="80"/>
          <w:lang w:val="en-GB"/>
        </w:rPr>
        <w:t xml:space="preserve"> </w:t>
      </w:r>
      <w:hyperlink r:id="rId70" w:history="1">
        <w:r w:rsidRPr="00FE0DBB">
          <w:rPr>
            <w:rFonts w:cstheme="minorHAnsi"/>
            <w:bCs/>
            <w:color w:val="7F7F7F" w:themeColor="text1" w:themeTint="80"/>
            <w:lang w:val="en-GB"/>
          </w:rPr>
          <w:t>Professional &amp; Service</w:t>
        </w:r>
      </w:hyperlink>
      <w:r w:rsidRPr="00FE0DBB">
        <w:rPr>
          <w:rFonts w:cstheme="minorHAnsi"/>
          <w:color w:val="7F7F7F" w:themeColor="text1" w:themeTint="80"/>
          <w:lang w:val="en-GB"/>
        </w:rPr>
        <w:t xml:space="preserve"> (barber, cosmetologist, hair stylist, fundraiser, social worker)</w:t>
      </w:r>
    </w:p>
    <w:p w:rsidR="00FE0DBB" w:rsidRPr="00FE0DBB" w:rsidRDefault="00FE0DBB" w:rsidP="00FE0DBB">
      <w:pPr>
        <w:spacing w:line="240" w:lineRule="auto"/>
        <w:rPr>
          <w:rFonts w:cstheme="minorHAnsi"/>
          <w:color w:val="7F7F7F" w:themeColor="text1" w:themeTint="80"/>
          <w:lang w:val="en-GB"/>
        </w:rPr>
      </w:pPr>
      <w:r w:rsidRPr="00FE0DBB">
        <w:rPr>
          <w:rFonts w:cstheme="minorHAnsi"/>
          <w:color w:val="7F7F7F" w:themeColor="text1" w:themeTint="80"/>
          <w:lang w:val="en-GB"/>
        </w:rPr>
        <w:tab/>
      </w:r>
      <w:r w:rsidRPr="00FE0DBB">
        <w:rPr>
          <w:rFonts w:cstheme="minorHAnsi"/>
          <w:color w:val="7F7F7F" w:themeColor="text1" w:themeTint="80"/>
          <w:lang w:val="en-GB"/>
        </w:rPr>
        <w:fldChar w:fldCharType="begin">
          <w:ffData>
            <w:name w:val=""/>
            <w:enabled/>
            <w:calcOnExit w:val="0"/>
            <w:checkBox>
              <w:sizeAuto/>
              <w:default w:val="0"/>
            </w:checkBox>
          </w:ffData>
        </w:fldChar>
      </w:r>
      <w:r w:rsidRPr="00FE0DBB">
        <w:rPr>
          <w:rFonts w:cstheme="minorHAnsi"/>
          <w:color w:val="7F7F7F" w:themeColor="text1" w:themeTint="80"/>
          <w:lang w:val="en-GB"/>
        </w:rPr>
        <w:instrText xml:space="preserve"> FORMCHECKBOX </w:instrText>
      </w:r>
      <w:r w:rsidRPr="00FE0DBB">
        <w:rPr>
          <w:rFonts w:cstheme="minorHAnsi"/>
          <w:color w:val="7F7F7F" w:themeColor="text1" w:themeTint="80"/>
          <w:lang w:val="en-GB"/>
        </w:rPr>
      </w:r>
      <w:r w:rsidRPr="00FE0DBB">
        <w:rPr>
          <w:rFonts w:cstheme="minorHAnsi"/>
          <w:color w:val="7F7F7F" w:themeColor="text1" w:themeTint="80"/>
          <w:lang w:val="en-GB"/>
        </w:rPr>
        <w:fldChar w:fldCharType="end"/>
      </w:r>
      <w:r w:rsidRPr="00FE0DBB">
        <w:rPr>
          <w:rFonts w:cstheme="minorHAnsi"/>
          <w:color w:val="7F7F7F" w:themeColor="text1" w:themeTint="80"/>
          <w:lang w:val="en-GB"/>
        </w:rPr>
        <w:t xml:space="preserve"> </w:t>
      </w:r>
      <w:hyperlink r:id="rId71" w:history="1">
        <w:r w:rsidRPr="00FE0DBB">
          <w:rPr>
            <w:rFonts w:cstheme="minorHAnsi"/>
            <w:bCs/>
            <w:color w:val="7F7F7F" w:themeColor="text1" w:themeTint="80"/>
            <w:lang w:val="en-GB"/>
          </w:rPr>
          <w:t>Transportation &amp; Moving</w:t>
        </w:r>
      </w:hyperlink>
    </w:p>
    <w:p w:rsidR="00FE0DBB" w:rsidRPr="00FE0DBB" w:rsidRDefault="00FE0DBB" w:rsidP="00FE0DBB">
      <w:pPr>
        <w:spacing w:line="240" w:lineRule="auto"/>
        <w:rPr>
          <w:rFonts w:cstheme="minorHAnsi"/>
          <w:bCs/>
          <w:color w:val="7F7F7F" w:themeColor="text1" w:themeTint="80"/>
          <w:lang w:val="en-GB"/>
        </w:rPr>
      </w:pPr>
      <w:r w:rsidRPr="00FE0DBB">
        <w:rPr>
          <w:rFonts w:cstheme="minorHAnsi"/>
          <w:color w:val="7F7F7F" w:themeColor="text1" w:themeTint="80"/>
          <w:lang w:val="en-GB"/>
        </w:rPr>
        <w:t xml:space="preserve"> </w:t>
      </w:r>
      <w:r w:rsidRPr="00FE0DBB">
        <w:rPr>
          <w:rFonts w:cstheme="minorHAnsi"/>
          <w:color w:val="7F7F7F" w:themeColor="text1" w:themeTint="80"/>
          <w:lang w:val="en-GB"/>
        </w:rPr>
        <w:tab/>
      </w:r>
      <w:r w:rsidRPr="00FE0DBB">
        <w:rPr>
          <w:rFonts w:cstheme="minorHAnsi"/>
          <w:color w:val="7F7F7F" w:themeColor="text1" w:themeTint="80"/>
          <w:lang w:val="en-GB"/>
        </w:rPr>
        <w:fldChar w:fldCharType="begin">
          <w:ffData>
            <w:name w:val=""/>
            <w:enabled/>
            <w:calcOnExit w:val="0"/>
            <w:checkBox>
              <w:sizeAuto/>
              <w:default w:val="0"/>
            </w:checkBox>
          </w:ffData>
        </w:fldChar>
      </w:r>
      <w:r w:rsidRPr="00FE0DBB">
        <w:rPr>
          <w:rFonts w:cstheme="minorHAnsi"/>
          <w:color w:val="7F7F7F" w:themeColor="text1" w:themeTint="80"/>
          <w:lang w:val="en-GB"/>
        </w:rPr>
        <w:instrText xml:space="preserve"> FORMCHECKBOX </w:instrText>
      </w:r>
      <w:r w:rsidRPr="00FE0DBB">
        <w:rPr>
          <w:rFonts w:cstheme="minorHAnsi"/>
          <w:color w:val="7F7F7F" w:themeColor="text1" w:themeTint="80"/>
          <w:lang w:val="en-GB"/>
        </w:rPr>
      </w:r>
      <w:r w:rsidRPr="00FE0DBB">
        <w:rPr>
          <w:rFonts w:cstheme="minorHAnsi"/>
          <w:color w:val="7F7F7F" w:themeColor="text1" w:themeTint="80"/>
          <w:lang w:val="en-GB"/>
        </w:rPr>
        <w:fldChar w:fldCharType="end"/>
      </w:r>
      <w:r w:rsidRPr="00FE0DBB">
        <w:rPr>
          <w:rFonts w:cstheme="minorHAnsi"/>
          <w:color w:val="7F7F7F" w:themeColor="text1" w:themeTint="80"/>
          <w:lang w:val="en-GB"/>
        </w:rPr>
        <w:t xml:space="preserve"> </w:t>
      </w:r>
      <w:r w:rsidRPr="00FE0DBB">
        <w:rPr>
          <w:rFonts w:cstheme="minorHAnsi"/>
          <w:bCs/>
          <w:color w:val="7F7F7F" w:themeColor="text1" w:themeTint="80"/>
          <w:lang w:val="en-GB"/>
        </w:rPr>
        <w:t>Social &amp; Life Sciences</w:t>
      </w:r>
    </w:p>
    <w:p w:rsidR="00FE0DBB" w:rsidRPr="00FE0DBB" w:rsidRDefault="00FE0DBB" w:rsidP="00FE0DBB">
      <w:pPr>
        <w:spacing w:line="240" w:lineRule="auto"/>
        <w:ind w:firstLine="720"/>
        <w:rPr>
          <w:rStyle w:val="hps"/>
          <w:rFonts w:cstheme="minorHAnsi"/>
          <w:bCs/>
          <w:color w:val="7F7F7F" w:themeColor="text1" w:themeTint="80"/>
          <w:lang w:val="en-GB"/>
        </w:rPr>
      </w:pPr>
      <w:r w:rsidRPr="00FE0DBB">
        <w:rPr>
          <w:rFonts w:cstheme="minorHAnsi"/>
          <w:color w:val="7F7F7F" w:themeColor="text1" w:themeTint="80"/>
          <w:lang w:val="en-GB"/>
        </w:rPr>
        <w:fldChar w:fldCharType="begin">
          <w:ffData>
            <w:name w:val=""/>
            <w:enabled/>
            <w:calcOnExit w:val="0"/>
            <w:checkBox>
              <w:sizeAuto/>
              <w:default w:val="0"/>
            </w:checkBox>
          </w:ffData>
        </w:fldChar>
      </w:r>
      <w:r w:rsidRPr="00FE0DBB">
        <w:rPr>
          <w:rFonts w:cstheme="minorHAnsi"/>
          <w:color w:val="7F7F7F" w:themeColor="text1" w:themeTint="80"/>
          <w:lang w:val="en-GB"/>
        </w:rPr>
        <w:instrText xml:space="preserve"> FORMCHECKBOX </w:instrText>
      </w:r>
      <w:r w:rsidRPr="00FE0DBB">
        <w:rPr>
          <w:rFonts w:cstheme="minorHAnsi"/>
          <w:color w:val="7F7F7F" w:themeColor="text1" w:themeTint="80"/>
          <w:lang w:val="en-GB"/>
        </w:rPr>
      </w:r>
      <w:r w:rsidRPr="00FE0DBB">
        <w:rPr>
          <w:rFonts w:cstheme="minorHAnsi"/>
          <w:color w:val="7F7F7F" w:themeColor="text1" w:themeTint="80"/>
          <w:lang w:val="en-GB"/>
        </w:rPr>
        <w:fldChar w:fldCharType="end"/>
      </w:r>
      <w:r w:rsidRPr="00FE0DBB">
        <w:rPr>
          <w:rFonts w:cstheme="minorHAnsi"/>
          <w:color w:val="7F7F7F" w:themeColor="text1" w:themeTint="80"/>
          <w:lang w:val="en-GB"/>
        </w:rPr>
        <w:t xml:space="preserve"> </w:t>
      </w:r>
      <w:r w:rsidRPr="00FE0DBB">
        <w:rPr>
          <w:rFonts w:cstheme="minorHAnsi"/>
          <w:bCs/>
          <w:color w:val="7F7F7F" w:themeColor="text1" w:themeTint="80"/>
          <w:lang w:val="en-GB"/>
        </w:rPr>
        <w:t>Other, please specify………………………………………………………………………………………</w:t>
      </w:r>
    </w:p>
    <w:p w:rsidR="00FE0DBB" w:rsidRPr="00FE0DBB" w:rsidRDefault="00FE0DBB" w:rsidP="006916D7">
      <w:pPr>
        <w:numPr>
          <w:ilvl w:val="0"/>
          <w:numId w:val="16"/>
        </w:numPr>
        <w:spacing w:line="240" w:lineRule="auto"/>
        <w:rPr>
          <w:rFonts w:cstheme="minorHAnsi"/>
          <w:b/>
          <w:i/>
          <w:color w:val="7F7F7F" w:themeColor="text1" w:themeTint="80"/>
          <w:lang w:val="en-GB"/>
        </w:rPr>
      </w:pPr>
      <w:r w:rsidRPr="00FE0DBB">
        <w:rPr>
          <w:rStyle w:val="hps"/>
          <w:rFonts w:cstheme="minorHAnsi"/>
          <w:b/>
          <w:color w:val="7F7F7F" w:themeColor="text1" w:themeTint="80"/>
          <w:lang w:val="en-GB"/>
        </w:rPr>
        <w:t xml:space="preserve">    For this field,</w:t>
      </w:r>
      <w:r w:rsidRPr="00FE0DBB">
        <w:rPr>
          <w:rStyle w:val="hps"/>
          <w:rFonts w:cstheme="minorHAnsi"/>
          <w:b/>
          <w:i/>
          <w:color w:val="7F7F7F" w:themeColor="text1" w:themeTint="80"/>
          <w:lang w:val="en-GB"/>
        </w:rPr>
        <w:t xml:space="preserve"> </w:t>
      </w:r>
      <w:r w:rsidRPr="00FE0DBB">
        <w:rPr>
          <w:rStyle w:val="hps"/>
          <w:rFonts w:cstheme="minorHAnsi"/>
          <w:b/>
          <w:color w:val="7F7F7F" w:themeColor="text1" w:themeTint="80"/>
          <w:lang w:val="en-GB"/>
        </w:rPr>
        <w:t xml:space="preserve">please </w:t>
      </w:r>
      <w:r w:rsidRPr="00FE0DBB">
        <w:rPr>
          <w:rFonts w:cstheme="minorHAnsi"/>
          <w:b/>
          <w:color w:val="7F7F7F" w:themeColor="text1" w:themeTint="80"/>
          <w:lang w:val="en-GB"/>
        </w:rPr>
        <w:t>mention the position and main responsibilities:</w:t>
      </w:r>
    </w:p>
    <w:p w:rsidR="00FE0DBB" w:rsidRPr="00FE0DBB" w:rsidRDefault="00FE0DBB" w:rsidP="00FE0DBB">
      <w:pPr>
        <w:spacing w:line="240" w:lineRule="auto"/>
        <w:ind w:left="360"/>
        <w:jc w:val="both"/>
        <w:rPr>
          <w:rFonts w:cstheme="minorHAnsi"/>
          <w:color w:val="7F7F7F" w:themeColor="text1" w:themeTint="80"/>
          <w:lang w:val="en-GB"/>
        </w:rPr>
      </w:pPr>
      <w:r w:rsidRPr="00FE0DBB">
        <w:rPr>
          <w:rFonts w:cstheme="minorHAnsi"/>
          <w:color w:val="7F7F7F" w:themeColor="text1" w:themeTint="80"/>
          <w:lang w:val="en-GB"/>
        </w:rPr>
        <w:t xml:space="preserve">     ............................................................................................................</w:t>
      </w:r>
    </w:p>
    <w:p w:rsidR="00FE0DBB" w:rsidRPr="00FE0DBB" w:rsidRDefault="00FE0DBB" w:rsidP="00FE0DBB">
      <w:pPr>
        <w:spacing w:line="240" w:lineRule="auto"/>
        <w:ind w:left="360"/>
        <w:jc w:val="both"/>
        <w:rPr>
          <w:rFonts w:cstheme="minorHAnsi"/>
          <w:color w:val="7F7F7F" w:themeColor="text1" w:themeTint="80"/>
          <w:lang w:val="en-GB"/>
        </w:rPr>
      </w:pPr>
      <w:r w:rsidRPr="00FE0DBB">
        <w:rPr>
          <w:rFonts w:cstheme="minorHAnsi"/>
          <w:color w:val="7F7F7F" w:themeColor="text1" w:themeTint="80"/>
          <w:lang w:val="en-GB"/>
        </w:rPr>
        <w:t xml:space="preserve">     ............................................................................................................</w:t>
      </w:r>
    </w:p>
    <w:p w:rsidR="00FE0DBB" w:rsidRPr="00FE0DBB" w:rsidRDefault="00FE0DBB" w:rsidP="00FE0DBB">
      <w:pPr>
        <w:spacing w:line="240" w:lineRule="auto"/>
        <w:ind w:left="360"/>
        <w:jc w:val="both"/>
        <w:rPr>
          <w:rFonts w:cstheme="minorHAnsi"/>
          <w:color w:val="7F7F7F" w:themeColor="text1" w:themeTint="80"/>
          <w:lang w:val="en-GB"/>
        </w:rPr>
      </w:pPr>
      <w:r w:rsidRPr="00FE0DBB">
        <w:rPr>
          <w:rFonts w:cstheme="minorHAnsi"/>
          <w:color w:val="7F7F7F" w:themeColor="text1" w:themeTint="80"/>
          <w:lang w:val="en-GB"/>
        </w:rPr>
        <w:t xml:space="preserve">     ............................................................................................................</w:t>
      </w:r>
    </w:p>
    <w:p w:rsidR="00FE0DBB" w:rsidRPr="00FE0DBB" w:rsidRDefault="00FE0DBB" w:rsidP="006916D7">
      <w:pPr>
        <w:numPr>
          <w:ilvl w:val="0"/>
          <w:numId w:val="16"/>
        </w:numPr>
        <w:spacing w:line="240" w:lineRule="auto"/>
        <w:rPr>
          <w:rStyle w:val="shorttext"/>
          <w:rFonts w:cstheme="minorHAnsi"/>
          <w:b/>
          <w:i/>
          <w:color w:val="7F7F7F" w:themeColor="text1" w:themeTint="80"/>
          <w:lang w:val="en-GB"/>
        </w:rPr>
      </w:pPr>
      <w:r w:rsidRPr="00FE0DBB">
        <w:rPr>
          <w:rStyle w:val="hps"/>
          <w:rFonts w:cstheme="minorHAnsi"/>
          <w:b/>
          <w:color w:val="7F7F7F" w:themeColor="text1" w:themeTint="80"/>
          <w:lang w:val="en"/>
        </w:rPr>
        <w:t>What</w:t>
      </w:r>
      <w:r w:rsidRPr="00FE0DBB">
        <w:rPr>
          <w:rStyle w:val="shorttext"/>
          <w:rFonts w:cstheme="minorHAnsi"/>
          <w:b/>
          <w:color w:val="7F7F7F" w:themeColor="text1" w:themeTint="80"/>
          <w:lang w:val="en"/>
        </w:rPr>
        <w:t xml:space="preserve"> </w:t>
      </w:r>
      <w:r w:rsidRPr="00FE0DBB">
        <w:rPr>
          <w:rStyle w:val="hps"/>
          <w:rFonts w:cstheme="minorHAnsi"/>
          <w:b/>
          <w:color w:val="7F7F7F" w:themeColor="text1" w:themeTint="80"/>
          <w:lang w:val="en"/>
        </w:rPr>
        <w:t>kind of skills and abilities have</w:t>
      </w:r>
      <w:r w:rsidRPr="00FE0DBB">
        <w:rPr>
          <w:rStyle w:val="shorttext"/>
          <w:rFonts w:cstheme="minorHAnsi"/>
          <w:b/>
          <w:color w:val="7F7F7F" w:themeColor="text1" w:themeTint="80"/>
          <w:lang w:val="en"/>
        </w:rPr>
        <w:t xml:space="preserve"> </w:t>
      </w:r>
      <w:r w:rsidRPr="00FE0DBB">
        <w:rPr>
          <w:rStyle w:val="hps"/>
          <w:rFonts w:cstheme="minorHAnsi"/>
          <w:b/>
          <w:color w:val="7F7F7F" w:themeColor="text1" w:themeTint="80"/>
          <w:lang w:val="en"/>
        </w:rPr>
        <w:t>you achieved</w:t>
      </w:r>
      <w:r w:rsidRPr="00FE0DBB">
        <w:rPr>
          <w:rStyle w:val="shorttext"/>
          <w:rFonts w:cstheme="minorHAnsi"/>
          <w:b/>
          <w:color w:val="7F7F7F" w:themeColor="text1" w:themeTint="80"/>
          <w:lang w:val="en"/>
        </w:rPr>
        <w:t xml:space="preserve"> </w:t>
      </w:r>
      <w:r w:rsidRPr="00FE0DBB">
        <w:rPr>
          <w:rStyle w:val="hps"/>
          <w:rFonts w:cstheme="minorHAnsi"/>
          <w:b/>
          <w:color w:val="7F7F7F" w:themeColor="text1" w:themeTint="80"/>
          <w:lang w:val="en"/>
        </w:rPr>
        <w:t>in your workplace</w:t>
      </w:r>
      <w:r w:rsidRPr="00FE0DBB">
        <w:rPr>
          <w:rStyle w:val="shorttext"/>
          <w:rFonts w:cstheme="minorHAnsi"/>
          <w:b/>
          <w:color w:val="7F7F7F" w:themeColor="text1" w:themeTint="80"/>
          <w:lang w:val="en"/>
        </w:rPr>
        <w:t xml:space="preserve">? </w:t>
      </w:r>
    </w:p>
    <w:p w:rsidR="00FE0DBB" w:rsidRPr="00FE0DBB" w:rsidRDefault="00FE0DBB" w:rsidP="00FE0DBB">
      <w:pPr>
        <w:spacing w:line="240" w:lineRule="auto"/>
        <w:ind w:left="786"/>
        <w:rPr>
          <w:rFonts w:cstheme="minorHAnsi"/>
          <w:color w:val="7F7F7F" w:themeColor="text1" w:themeTint="80"/>
          <w:lang w:val="en-GB"/>
        </w:rPr>
      </w:pPr>
      <w:r w:rsidRPr="00FE0DBB">
        <w:rPr>
          <w:rFonts w:cstheme="minorHAnsi"/>
          <w:color w:val="7F7F7F" w:themeColor="text1" w:themeTint="80"/>
          <w:lang w:val="en-GB"/>
        </w:rPr>
        <w:fldChar w:fldCharType="begin">
          <w:ffData>
            <w:name w:val=""/>
            <w:enabled/>
            <w:calcOnExit w:val="0"/>
            <w:checkBox>
              <w:sizeAuto/>
              <w:default w:val="0"/>
            </w:checkBox>
          </w:ffData>
        </w:fldChar>
      </w:r>
      <w:r w:rsidRPr="00FE0DBB">
        <w:rPr>
          <w:rFonts w:cstheme="minorHAnsi"/>
          <w:color w:val="7F7F7F" w:themeColor="text1" w:themeTint="80"/>
          <w:lang w:val="en-GB"/>
        </w:rPr>
        <w:instrText xml:space="preserve"> FORMCHECKBOX </w:instrText>
      </w:r>
      <w:r w:rsidRPr="00FE0DBB">
        <w:rPr>
          <w:rFonts w:cstheme="minorHAnsi"/>
          <w:color w:val="7F7F7F" w:themeColor="text1" w:themeTint="80"/>
          <w:lang w:val="en-GB"/>
        </w:rPr>
      </w:r>
      <w:r w:rsidRPr="00FE0DBB">
        <w:rPr>
          <w:rFonts w:cstheme="minorHAnsi"/>
          <w:color w:val="7F7F7F" w:themeColor="text1" w:themeTint="80"/>
          <w:lang w:val="en-GB"/>
        </w:rPr>
        <w:fldChar w:fldCharType="end"/>
      </w:r>
      <w:r w:rsidRPr="00FE0DBB">
        <w:rPr>
          <w:rFonts w:cstheme="minorHAnsi"/>
          <w:color w:val="7F7F7F" w:themeColor="text1" w:themeTint="80"/>
          <w:lang w:val="en-GB"/>
        </w:rPr>
        <w:t xml:space="preserve"> Interpersonal skills</w:t>
      </w:r>
    </w:p>
    <w:p w:rsidR="00FE0DBB" w:rsidRPr="00FE0DBB" w:rsidRDefault="00FE0DBB" w:rsidP="00FE0DBB">
      <w:pPr>
        <w:spacing w:line="240" w:lineRule="auto"/>
        <w:ind w:left="786"/>
        <w:rPr>
          <w:rFonts w:cstheme="minorHAnsi"/>
          <w:color w:val="7F7F7F" w:themeColor="text1" w:themeTint="80"/>
          <w:lang w:val="en-GB"/>
        </w:rPr>
      </w:pPr>
      <w:r w:rsidRPr="00FE0DBB">
        <w:rPr>
          <w:rFonts w:cstheme="minorHAnsi"/>
          <w:color w:val="7F7F7F" w:themeColor="text1" w:themeTint="80"/>
          <w:lang w:val="en-GB"/>
        </w:rPr>
        <w:fldChar w:fldCharType="begin">
          <w:ffData>
            <w:name w:val=""/>
            <w:enabled/>
            <w:calcOnExit w:val="0"/>
            <w:checkBox>
              <w:sizeAuto/>
              <w:default w:val="0"/>
            </w:checkBox>
          </w:ffData>
        </w:fldChar>
      </w:r>
      <w:r w:rsidRPr="00FE0DBB">
        <w:rPr>
          <w:rFonts w:cstheme="minorHAnsi"/>
          <w:color w:val="7F7F7F" w:themeColor="text1" w:themeTint="80"/>
          <w:lang w:val="en-GB"/>
        </w:rPr>
        <w:instrText xml:space="preserve"> FORMCHECKBOX </w:instrText>
      </w:r>
      <w:r w:rsidRPr="00FE0DBB">
        <w:rPr>
          <w:rFonts w:cstheme="minorHAnsi"/>
          <w:color w:val="7F7F7F" w:themeColor="text1" w:themeTint="80"/>
          <w:lang w:val="en-GB"/>
        </w:rPr>
      </w:r>
      <w:r w:rsidRPr="00FE0DBB">
        <w:rPr>
          <w:rFonts w:cstheme="minorHAnsi"/>
          <w:color w:val="7F7F7F" w:themeColor="text1" w:themeTint="80"/>
          <w:lang w:val="en-GB"/>
        </w:rPr>
        <w:fldChar w:fldCharType="end"/>
      </w:r>
      <w:r w:rsidRPr="00FE0DBB">
        <w:rPr>
          <w:rFonts w:cstheme="minorHAnsi"/>
          <w:color w:val="7F7F7F" w:themeColor="text1" w:themeTint="80"/>
          <w:lang w:val="en-GB"/>
        </w:rPr>
        <w:t xml:space="preserve"> Organisational/managerial skills</w:t>
      </w:r>
    </w:p>
    <w:p w:rsidR="00FE0DBB" w:rsidRPr="00FE0DBB" w:rsidRDefault="00FE0DBB" w:rsidP="00FE0DBB">
      <w:pPr>
        <w:spacing w:line="240" w:lineRule="auto"/>
        <w:ind w:left="786"/>
        <w:rPr>
          <w:rFonts w:cstheme="minorHAnsi"/>
          <w:color w:val="7F7F7F" w:themeColor="text1" w:themeTint="80"/>
          <w:lang w:val="en-GB"/>
        </w:rPr>
      </w:pPr>
      <w:r w:rsidRPr="00FE0DBB">
        <w:rPr>
          <w:rFonts w:cstheme="minorHAnsi"/>
          <w:color w:val="7F7F7F" w:themeColor="text1" w:themeTint="80"/>
          <w:lang w:val="en-GB"/>
        </w:rPr>
        <w:fldChar w:fldCharType="begin">
          <w:ffData>
            <w:name w:val=""/>
            <w:enabled/>
            <w:calcOnExit w:val="0"/>
            <w:checkBox>
              <w:sizeAuto/>
              <w:default w:val="0"/>
            </w:checkBox>
          </w:ffData>
        </w:fldChar>
      </w:r>
      <w:r w:rsidRPr="00FE0DBB">
        <w:rPr>
          <w:rFonts w:cstheme="minorHAnsi"/>
          <w:color w:val="7F7F7F" w:themeColor="text1" w:themeTint="80"/>
          <w:lang w:val="en-GB"/>
        </w:rPr>
        <w:instrText xml:space="preserve"> FORMCHECKBOX </w:instrText>
      </w:r>
      <w:r w:rsidRPr="00FE0DBB">
        <w:rPr>
          <w:rFonts w:cstheme="minorHAnsi"/>
          <w:color w:val="7F7F7F" w:themeColor="text1" w:themeTint="80"/>
          <w:lang w:val="en-GB"/>
        </w:rPr>
      </w:r>
      <w:r w:rsidRPr="00FE0DBB">
        <w:rPr>
          <w:rFonts w:cstheme="minorHAnsi"/>
          <w:color w:val="7F7F7F" w:themeColor="text1" w:themeTint="80"/>
          <w:lang w:val="en-GB"/>
        </w:rPr>
        <w:fldChar w:fldCharType="end"/>
      </w:r>
      <w:r w:rsidRPr="00FE0DBB">
        <w:rPr>
          <w:rFonts w:cstheme="minorHAnsi"/>
          <w:color w:val="7F7F7F" w:themeColor="text1" w:themeTint="80"/>
          <w:lang w:val="en-GB"/>
        </w:rPr>
        <w:t xml:space="preserve"> Job-related </w:t>
      </w:r>
      <w:proofErr w:type="gramStart"/>
      <w:r w:rsidRPr="00FE0DBB">
        <w:rPr>
          <w:rFonts w:cstheme="minorHAnsi"/>
          <w:color w:val="7F7F7F" w:themeColor="text1" w:themeTint="80"/>
          <w:lang w:val="en-GB"/>
        </w:rPr>
        <w:t>skills,</w:t>
      </w:r>
      <w:proofErr w:type="gramEnd"/>
      <w:r w:rsidRPr="00FE0DBB">
        <w:rPr>
          <w:rFonts w:cstheme="minorHAnsi"/>
          <w:color w:val="7F7F7F" w:themeColor="text1" w:themeTint="80"/>
          <w:lang w:val="en-GB"/>
        </w:rPr>
        <w:t xml:space="preserve"> please specify..........................................................</w:t>
      </w:r>
    </w:p>
    <w:p w:rsidR="00FE0DBB" w:rsidRPr="00FE0DBB" w:rsidRDefault="00FE0DBB" w:rsidP="00FE0DBB">
      <w:pPr>
        <w:spacing w:line="240" w:lineRule="auto"/>
        <w:ind w:left="786"/>
        <w:rPr>
          <w:rFonts w:cstheme="minorHAnsi"/>
          <w:color w:val="7F7F7F" w:themeColor="text1" w:themeTint="80"/>
          <w:lang w:val="en-GB"/>
        </w:rPr>
      </w:pPr>
      <w:r w:rsidRPr="00FE0DBB">
        <w:rPr>
          <w:rFonts w:cstheme="minorHAnsi"/>
          <w:color w:val="7F7F7F" w:themeColor="text1" w:themeTint="80"/>
          <w:lang w:val="en-GB"/>
        </w:rPr>
        <w:fldChar w:fldCharType="begin">
          <w:ffData>
            <w:name w:val=""/>
            <w:enabled/>
            <w:calcOnExit w:val="0"/>
            <w:checkBox>
              <w:sizeAuto/>
              <w:default w:val="0"/>
            </w:checkBox>
          </w:ffData>
        </w:fldChar>
      </w:r>
      <w:r w:rsidRPr="00FE0DBB">
        <w:rPr>
          <w:rFonts w:cstheme="minorHAnsi"/>
          <w:color w:val="7F7F7F" w:themeColor="text1" w:themeTint="80"/>
          <w:lang w:val="en-GB"/>
        </w:rPr>
        <w:instrText xml:space="preserve"> FORMCHECKBOX </w:instrText>
      </w:r>
      <w:r w:rsidRPr="00FE0DBB">
        <w:rPr>
          <w:rFonts w:cstheme="minorHAnsi"/>
          <w:color w:val="7F7F7F" w:themeColor="text1" w:themeTint="80"/>
          <w:lang w:val="en-GB"/>
        </w:rPr>
      </w:r>
      <w:r w:rsidRPr="00FE0DBB">
        <w:rPr>
          <w:rFonts w:cstheme="minorHAnsi"/>
          <w:color w:val="7F7F7F" w:themeColor="text1" w:themeTint="80"/>
          <w:lang w:val="en-GB"/>
        </w:rPr>
        <w:fldChar w:fldCharType="end"/>
      </w:r>
      <w:r w:rsidRPr="00FE0DBB">
        <w:rPr>
          <w:rFonts w:cstheme="minorHAnsi"/>
          <w:color w:val="7F7F7F" w:themeColor="text1" w:themeTint="80"/>
          <w:lang w:val="en-GB"/>
        </w:rPr>
        <w:t xml:space="preserve"> Computer skills</w:t>
      </w:r>
    </w:p>
    <w:p w:rsidR="00FE0DBB" w:rsidRPr="00FE0DBB" w:rsidRDefault="00FE0DBB" w:rsidP="00FE0DBB">
      <w:pPr>
        <w:spacing w:line="240" w:lineRule="auto"/>
        <w:ind w:left="786"/>
        <w:rPr>
          <w:rFonts w:cstheme="minorHAnsi"/>
          <w:color w:val="7F7F7F" w:themeColor="text1" w:themeTint="80"/>
          <w:lang w:val="en-GB"/>
        </w:rPr>
      </w:pPr>
      <w:r w:rsidRPr="00FE0DBB">
        <w:rPr>
          <w:rFonts w:cstheme="minorHAnsi"/>
          <w:color w:val="7F7F7F" w:themeColor="text1" w:themeTint="80"/>
          <w:lang w:val="en-GB"/>
        </w:rPr>
        <w:fldChar w:fldCharType="begin">
          <w:ffData>
            <w:name w:val=""/>
            <w:enabled/>
            <w:calcOnExit w:val="0"/>
            <w:checkBox>
              <w:sizeAuto/>
              <w:default w:val="0"/>
            </w:checkBox>
          </w:ffData>
        </w:fldChar>
      </w:r>
      <w:r w:rsidRPr="00FE0DBB">
        <w:rPr>
          <w:rFonts w:cstheme="minorHAnsi"/>
          <w:color w:val="7F7F7F" w:themeColor="text1" w:themeTint="80"/>
          <w:lang w:val="en-GB"/>
        </w:rPr>
        <w:instrText xml:space="preserve"> FORMCHECKBOX </w:instrText>
      </w:r>
      <w:r w:rsidRPr="00FE0DBB">
        <w:rPr>
          <w:rFonts w:cstheme="minorHAnsi"/>
          <w:color w:val="7F7F7F" w:themeColor="text1" w:themeTint="80"/>
          <w:lang w:val="en-GB"/>
        </w:rPr>
      </w:r>
      <w:r w:rsidRPr="00FE0DBB">
        <w:rPr>
          <w:rFonts w:cstheme="minorHAnsi"/>
          <w:color w:val="7F7F7F" w:themeColor="text1" w:themeTint="80"/>
          <w:lang w:val="en-GB"/>
        </w:rPr>
        <w:fldChar w:fldCharType="end"/>
      </w:r>
      <w:r w:rsidRPr="00FE0DBB">
        <w:rPr>
          <w:rFonts w:cstheme="minorHAnsi"/>
          <w:color w:val="7F7F7F" w:themeColor="text1" w:themeTint="80"/>
          <w:lang w:val="en-GB"/>
        </w:rPr>
        <w:t xml:space="preserve"> Other </w:t>
      </w:r>
      <w:proofErr w:type="gramStart"/>
      <w:r w:rsidRPr="00FE0DBB">
        <w:rPr>
          <w:rFonts w:cstheme="minorHAnsi"/>
          <w:color w:val="7F7F7F" w:themeColor="text1" w:themeTint="80"/>
          <w:lang w:val="en-GB"/>
        </w:rPr>
        <w:t>skills,</w:t>
      </w:r>
      <w:proofErr w:type="gramEnd"/>
      <w:r w:rsidRPr="00FE0DBB">
        <w:rPr>
          <w:rFonts w:cstheme="minorHAnsi"/>
          <w:color w:val="7F7F7F" w:themeColor="text1" w:themeTint="80"/>
          <w:lang w:val="en-GB"/>
        </w:rPr>
        <w:t xml:space="preserve"> please specify..................................................................</w:t>
      </w:r>
    </w:p>
    <w:p w:rsidR="00FE0DBB" w:rsidRPr="00FE0DBB" w:rsidRDefault="00FE0DBB" w:rsidP="006916D7">
      <w:pPr>
        <w:numPr>
          <w:ilvl w:val="0"/>
          <w:numId w:val="16"/>
        </w:numPr>
        <w:spacing w:line="240" w:lineRule="auto"/>
        <w:rPr>
          <w:rFonts w:cstheme="minorHAnsi"/>
          <w:b/>
          <w:color w:val="7F7F7F" w:themeColor="text1" w:themeTint="80"/>
          <w:lang w:val="en-GB"/>
        </w:rPr>
      </w:pPr>
      <w:r w:rsidRPr="00FE0DBB">
        <w:rPr>
          <w:rFonts w:cstheme="minorHAnsi"/>
          <w:b/>
          <w:color w:val="7F7F7F" w:themeColor="text1" w:themeTint="80"/>
          <w:lang w:val="en-GB"/>
        </w:rPr>
        <w:t>In what skills do you think you need support</w:t>
      </w:r>
      <w:r w:rsidRPr="00FE0DBB">
        <w:rPr>
          <w:rFonts w:cstheme="minorHAnsi"/>
          <w:b/>
          <w:color w:val="7F7F7F" w:themeColor="text1" w:themeTint="80"/>
          <w:lang w:val="en"/>
        </w:rPr>
        <w:t>?</w:t>
      </w:r>
    </w:p>
    <w:p w:rsidR="00FE0DBB" w:rsidRPr="00FE0DBB" w:rsidRDefault="00FE0DBB" w:rsidP="00FE0DBB">
      <w:pPr>
        <w:spacing w:line="240" w:lineRule="auto"/>
        <w:ind w:left="720"/>
        <w:rPr>
          <w:rFonts w:cstheme="minorHAnsi"/>
          <w:color w:val="7F7F7F" w:themeColor="text1" w:themeTint="80"/>
          <w:lang w:val="en-GB"/>
        </w:rPr>
      </w:pPr>
      <w:r w:rsidRPr="00FE0DBB">
        <w:rPr>
          <w:rFonts w:cstheme="minorHAnsi"/>
          <w:color w:val="7F7F7F" w:themeColor="text1" w:themeTint="80"/>
          <w:lang w:val="en-GB"/>
        </w:rPr>
        <w:t>............................................................................................................</w:t>
      </w:r>
    </w:p>
    <w:p w:rsidR="00FE0DBB" w:rsidRPr="00FE0DBB" w:rsidRDefault="00FE0DBB" w:rsidP="00FE0DBB">
      <w:pPr>
        <w:spacing w:line="240" w:lineRule="auto"/>
        <w:ind w:left="360"/>
        <w:rPr>
          <w:rFonts w:cstheme="minorHAnsi"/>
          <w:color w:val="7F7F7F" w:themeColor="text1" w:themeTint="80"/>
          <w:lang w:val="en-GB"/>
        </w:rPr>
      </w:pPr>
      <w:r w:rsidRPr="00FE0DBB">
        <w:rPr>
          <w:rFonts w:cstheme="minorHAnsi"/>
          <w:color w:val="7F7F7F" w:themeColor="text1" w:themeTint="80"/>
          <w:lang w:val="en-GB"/>
        </w:rPr>
        <w:tab/>
        <w:t>............................................................................................................</w:t>
      </w:r>
    </w:p>
    <w:p w:rsidR="00FE0DBB" w:rsidRPr="00FE0DBB" w:rsidRDefault="00FE0DBB" w:rsidP="00FE0DBB">
      <w:pPr>
        <w:spacing w:line="240" w:lineRule="auto"/>
        <w:ind w:left="360"/>
        <w:rPr>
          <w:rFonts w:cstheme="minorHAnsi"/>
          <w:color w:val="7F7F7F" w:themeColor="text1" w:themeTint="80"/>
          <w:lang w:val="en-GB"/>
        </w:rPr>
      </w:pPr>
      <w:r w:rsidRPr="00FE0DBB">
        <w:rPr>
          <w:rFonts w:cstheme="minorHAnsi"/>
          <w:color w:val="7F7F7F" w:themeColor="text1" w:themeTint="80"/>
          <w:lang w:val="en-GB"/>
        </w:rPr>
        <w:tab/>
        <w:t>............................................................................................................</w:t>
      </w:r>
    </w:p>
    <w:p w:rsidR="00FE0DBB" w:rsidRPr="00FE0DBB" w:rsidRDefault="00FE0DBB" w:rsidP="006916D7">
      <w:pPr>
        <w:numPr>
          <w:ilvl w:val="0"/>
          <w:numId w:val="16"/>
        </w:numPr>
        <w:spacing w:line="240" w:lineRule="auto"/>
        <w:jc w:val="both"/>
        <w:rPr>
          <w:rFonts w:cstheme="minorHAnsi"/>
          <w:b/>
          <w:i/>
          <w:color w:val="7F7F7F" w:themeColor="text1" w:themeTint="80"/>
          <w:lang w:val="en-GB"/>
        </w:rPr>
      </w:pPr>
      <w:r w:rsidRPr="00FE0DBB">
        <w:rPr>
          <w:rFonts w:cstheme="minorHAnsi"/>
          <w:b/>
          <w:color w:val="7F7F7F" w:themeColor="text1" w:themeTint="80"/>
          <w:lang w:val="en-GB"/>
        </w:rPr>
        <w:t xml:space="preserve">What is/are the reason/s for which you have become unemployed? </w:t>
      </w:r>
      <w:r w:rsidRPr="00FE0DBB">
        <w:rPr>
          <w:rFonts w:cstheme="minorHAnsi"/>
          <w:i/>
          <w:color w:val="7F7F7F" w:themeColor="text1" w:themeTint="80"/>
          <w:lang w:val="en-GB"/>
        </w:rPr>
        <w:t>(more options possible)</w:t>
      </w:r>
    </w:p>
    <w:p w:rsidR="00FE0DBB" w:rsidRPr="00FE0DBB" w:rsidRDefault="00FE0DBB" w:rsidP="00FE0DBB">
      <w:pPr>
        <w:spacing w:line="240" w:lineRule="auto"/>
        <w:ind w:left="1440"/>
        <w:jc w:val="both"/>
        <w:rPr>
          <w:rFonts w:cstheme="minorHAnsi"/>
          <w:color w:val="7F7F7F" w:themeColor="text1" w:themeTint="80"/>
          <w:lang w:val="en-GB"/>
        </w:rPr>
      </w:pPr>
      <w:r w:rsidRPr="00FE0DBB">
        <w:rPr>
          <w:rFonts w:cstheme="minorHAnsi"/>
          <w:color w:val="7F7F7F" w:themeColor="text1" w:themeTint="80"/>
          <w:lang w:val="en-GB"/>
        </w:rPr>
        <w:fldChar w:fldCharType="begin">
          <w:ffData>
            <w:name w:val="Zaškrtávací9"/>
            <w:enabled/>
            <w:calcOnExit w:val="0"/>
            <w:checkBox>
              <w:sizeAuto/>
              <w:default w:val="0"/>
            </w:checkBox>
          </w:ffData>
        </w:fldChar>
      </w:r>
      <w:bookmarkStart w:id="64" w:name="Zaškrtávací9"/>
      <w:r w:rsidRPr="00FE0DBB">
        <w:rPr>
          <w:rFonts w:cstheme="minorHAnsi"/>
          <w:color w:val="7F7F7F" w:themeColor="text1" w:themeTint="80"/>
          <w:lang w:val="en-GB"/>
        </w:rPr>
        <w:instrText xml:space="preserve"> FORMCHECKBOX </w:instrText>
      </w:r>
      <w:r w:rsidRPr="00FE0DBB">
        <w:rPr>
          <w:rFonts w:cstheme="minorHAnsi"/>
          <w:color w:val="7F7F7F" w:themeColor="text1" w:themeTint="80"/>
          <w:lang w:val="en-GB"/>
        </w:rPr>
      </w:r>
      <w:r w:rsidRPr="00FE0DBB">
        <w:rPr>
          <w:rFonts w:cstheme="minorHAnsi"/>
          <w:color w:val="7F7F7F" w:themeColor="text1" w:themeTint="80"/>
          <w:lang w:val="en-GB"/>
        </w:rPr>
        <w:fldChar w:fldCharType="end"/>
      </w:r>
      <w:bookmarkEnd w:id="64"/>
      <w:r w:rsidRPr="00FE0DBB">
        <w:rPr>
          <w:rFonts w:cstheme="minorHAnsi"/>
          <w:color w:val="7F7F7F" w:themeColor="text1" w:themeTint="80"/>
          <w:lang w:val="en-GB"/>
        </w:rPr>
        <w:t xml:space="preserve"> Insufficient level of knowledge and skills</w:t>
      </w:r>
    </w:p>
    <w:p w:rsidR="00FE0DBB" w:rsidRPr="00FE0DBB" w:rsidRDefault="00FE0DBB" w:rsidP="00FE0DBB">
      <w:pPr>
        <w:spacing w:line="240" w:lineRule="auto"/>
        <w:ind w:left="1440"/>
        <w:jc w:val="both"/>
        <w:rPr>
          <w:rFonts w:cstheme="minorHAnsi"/>
          <w:color w:val="7F7F7F" w:themeColor="text1" w:themeTint="80"/>
          <w:lang w:val="en-GB"/>
        </w:rPr>
      </w:pPr>
      <w:r w:rsidRPr="00FE0DBB">
        <w:rPr>
          <w:rFonts w:cstheme="minorHAnsi"/>
          <w:color w:val="7F7F7F" w:themeColor="text1" w:themeTint="80"/>
          <w:lang w:val="en-GB"/>
        </w:rPr>
        <w:fldChar w:fldCharType="begin">
          <w:ffData>
            <w:name w:val="Zaškrtávací12"/>
            <w:enabled/>
            <w:calcOnExit w:val="0"/>
            <w:checkBox>
              <w:sizeAuto/>
              <w:default w:val="0"/>
            </w:checkBox>
          </w:ffData>
        </w:fldChar>
      </w:r>
      <w:bookmarkStart w:id="65" w:name="Zaškrtávací12"/>
      <w:r w:rsidRPr="00FE0DBB">
        <w:rPr>
          <w:rFonts w:cstheme="minorHAnsi"/>
          <w:color w:val="7F7F7F" w:themeColor="text1" w:themeTint="80"/>
          <w:lang w:val="en-GB"/>
        </w:rPr>
        <w:instrText xml:space="preserve"> FORMCHECKBOX </w:instrText>
      </w:r>
      <w:r w:rsidRPr="00FE0DBB">
        <w:rPr>
          <w:rFonts w:cstheme="minorHAnsi"/>
          <w:color w:val="7F7F7F" w:themeColor="text1" w:themeTint="80"/>
          <w:lang w:val="en-GB"/>
        </w:rPr>
      </w:r>
      <w:r w:rsidRPr="00FE0DBB">
        <w:rPr>
          <w:rFonts w:cstheme="minorHAnsi"/>
          <w:color w:val="7F7F7F" w:themeColor="text1" w:themeTint="80"/>
          <w:lang w:val="en-GB"/>
        </w:rPr>
        <w:fldChar w:fldCharType="end"/>
      </w:r>
      <w:bookmarkEnd w:id="65"/>
      <w:r w:rsidRPr="00FE0DBB">
        <w:rPr>
          <w:rFonts w:cstheme="minorHAnsi"/>
          <w:color w:val="7F7F7F" w:themeColor="text1" w:themeTint="80"/>
          <w:lang w:val="en-GB"/>
        </w:rPr>
        <w:t xml:space="preserve"> I have a medical condition</w:t>
      </w:r>
    </w:p>
    <w:p w:rsidR="00FE0DBB" w:rsidRPr="00FE0DBB" w:rsidRDefault="00FE0DBB" w:rsidP="00FE0DBB">
      <w:pPr>
        <w:spacing w:line="240" w:lineRule="auto"/>
        <w:ind w:left="1440"/>
        <w:jc w:val="both"/>
        <w:rPr>
          <w:rFonts w:cstheme="minorHAnsi"/>
          <w:color w:val="7F7F7F" w:themeColor="text1" w:themeTint="80"/>
          <w:lang w:val="en-GB"/>
        </w:rPr>
      </w:pPr>
      <w:r w:rsidRPr="00FE0DBB">
        <w:rPr>
          <w:rFonts w:cstheme="minorHAnsi"/>
          <w:color w:val="7F7F7F" w:themeColor="text1" w:themeTint="80"/>
          <w:lang w:val="en-GB"/>
        </w:rPr>
        <w:fldChar w:fldCharType="begin">
          <w:ffData>
            <w:name w:val="Zaškrtávací13"/>
            <w:enabled/>
            <w:calcOnExit w:val="0"/>
            <w:checkBox>
              <w:sizeAuto/>
              <w:default w:val="0"/>
            </w:checkBox>
          </w:ffData>
        </w:fldChar>
      </w:r>
      <w:bookmarkStart w:id="66" w:name="Zaškrtávací13"/>
      <w:r w:rsidRPr="00FE0DBB">
        <w:rPr>
          <w:rFonts w:cstheme="minorHAnsi"/>
          <w:color w:val="7F7F7F" w:themeColor="text1" w:themeTint="80"/>
          <w:lang w:val="en-GB"/>
        </w:rPr>
        <w:instrText xml:space="preserve"> FORMCHECKBOX </w:instrText>
      </w:r>
      <w:r w:rsidRPr="00FE0DBB">
        <w:rPr>
          <w:rFonts w:cstheme="minorHAnsi"/>
          <w:color w:val="7F7F7F" w:themeColor="text1" w:themeTint="80"/>
          <w:lang w:val="en-GB"/>
        </w:rPr>
      </w:r>
      <w:r w:rsidRPr="00FE0DBB">
        <w:rPr>
          <w:rFonts w:cstheme="minorHAnsi"/>
          <w:color w:val="7F7F7F" w:themeColor="text1" w:themeTint="80"/>
          <w:lang w:val="en-GB"/>
        </w:rPr>
        <w:fldChar w:fldCharType="end"/>
      </w:r>
      <w:bookmarkEnd w:id="66"/>
      <w:r w:rsidRPr="00FE0DBB">
        <w:rPr>
          <w:rFonts w:cstheme="minorHAnsi"/>
          <w:color w:val="7F7F7F" w:themeColor="text1" w:themeTint="80"/>
          <w:lang w:val="en-GB"/>
        </w:rPr>
        <w:t xml:space="preserve"> My age doesn’t match any longer with my job profile</w:t>
      </w:r>
    </w:p>
    <w:p w:rsidR="00FE0DBB" w:rsidRPr="00FE0DBB" w:rsidRDefault="00FE0DBB" w:rsidP="00FE0DBB">
      <w:pPr>
        <w:spacing w:line="240" w:lineRule="auto"/>
        <w:ind w:left="1440"/>
        <w:jc w:val="both"/>
        <w:rPr>
          <w:rFonts w:cstheme="minorHAnsi"/>
          <w:color w:val="7F7F7F" w:themeColor="text1" w:themeTint="80"/>
          <w:lang w:val="en-GB"/>
        </w:rPr>
      </w:pPr>
      <w:r w:rsidRPr="00FE0DBB">
        <w:rPr>
          <w:rFonts w:cstheme="minorHAnsi"/>
          <w:color w:val="7F7F7F" w:themeColor="text1" w:themeTint="80"/>
          <w:lang w:val="en-GB"/>
        </w:rPr>
        <w:fldChar w:fldCharType="begin">
          <w:ffData>
            <w:name w:val="Zaškrtávací14"/>
            <w:enabled/>
            <w:calcOnExit w:val="0"/>
            <w:checkBox>
              <w:sizeAuto/>
              <w:default w:val="0"/>
            </w:checkBox>
          </w:ffData>
        </w:fldChar>
      </w:r>
      <w:bookmarkStart w:id="67" w:name="Zaškrtávací14"/>
      <w:r w:rsidRPr="00FE0DBB">
        <w:rPr>
          <w:rFonts w:cstheme="minorHAnsi"/>
          <w:color w:val="7F7F7F" w:themeColor="text1" w:themeTint="80"/>
          <w:lang w:val="en-GB"/>
        </w:rPr>
        <w:instrText xml:space="preserve"> FORMCHECKBOX </w:instrText>
      </w:r>
      <w:r w:rsidRPr="00FE0DBB">
        <w:rPr>
          <w:rFonts w:cstheme="minorHAnsi"/>
          <w:color w:val="7F7F7F" w:themeColor="text1" w:themeTint="80"/>
          <w:lang w:val="en-GB"/>
        </w:rPr>
      </w:r>
      <w:r w:rsidRPr="00FE0DBB">
        <w:rPr>
          <w:rFonts w:cstheme="minorHAnsi"/>
          <w:color w:val="7F7F7F" w:themeColor="text1" w:themeTint="80"/>
          <w:lang w:val="en-GB"/>
        </w:rPr>
        <w:fldChar w:fldCharType="end"/>
      </w:r>
      <w:bookmarkEnd w:id="67"/>
      <w:r w:rsidRPr="00FE0DBB">
        <w:rPr>
          <w:rFonts w:cstheme="minorHAnsi"/>
          <w:color w:val="7F7F7F" w:themeColor="text1" w:themeTint="80"/>
          <w:lang w:val="en-GB"/>
        </w:rPr>
        <w:t xml:space="preserve"> Economic crisis</w:t>
      </w:r>
    </w:p>
    <w:p w:rsidR="00FE0DBB" w:rsidRPr="00FE0DBB" w:rsidRDefault="00FE0DBB" w:rsidP="00FE0DBB">
      <w:pPr>
        <w:spacing w:line="240" w:lineRule="auto"/>
        <w:ind w:left="1440"/>
        <w:jc w:val="both"/>
        <w:rPr>
          <w:rFonts w:cstheme="minorHAnsi"/>
          <w:color w:val="7F7F7F" w:themeColor="text1" w:themeTint="80"/>
          <w:lang w:val="en-GB"/>
        </w:rPr>
      </w:pPr>
      <w:r w:rsidRPr="00FE0DBB">
        <w:rPr>
          <w:rFonts w:cstheme="minorHAnsi"/>
          <w:color w:val="7F7F7F" w:themeColor="text1" w:themeTint="80"/>
          <w:lang w:val="en-GB"/>
        </w:rPr>
        <w:fldChar w:fldCharType="begin">
          <w:ffData>
            <w:name w:val="Zaškrtávací14"/>
            <w:enabled/>
            <w:calcOnExit w:val="0"/>
            <w:checkBox>
              <w:sizeAuto/>
              <w:default w:val="0"/>
            </w:checkBox>
          </w:ffData>
        </w:fldChar>
      </w:r>
      <w:r w:rsidRPr="00FE0DBB">
        <w:rPr>
          <w:rFonts w:cstheme="minorHAnsi"/>
          <w:color w:val="7F7F7F" w:themeColor="text1" w:themeTint="80"/>
          <w:lang w:val="en-GB"/>
        </w:rPr>
        <w:instrText xml:space="preserve"> FORMCHECKBOX </w:instrText>
      </w:r>
      <w:r w:rsidRPr="00FE0DBB">
        <w:rPr>
          <w:rFonts w:cstheme="minorHAnsi"/>
          <w:color w:val="7F7F7F" w:themeColor="text1" w:themeTint="80"/>
          <w:lang w:val="en-GB"/>
        </w:rPr>
      </w:r>
      <w:r w:rsidRPr="00FE0DBB">
        <w:rPr>
          <w:rFonts w:cstheme="minorHAnsi"/>
          <w:color w:val="7F7F7F" w:themeColor="text1" w:themeTint="80"/>
          <w:lang w:val="en-GB"/>
        </w:rPr>
        <w:fldChar w:fldCharType="end"/>
      </w:r>
      <w:r w:rsidRPr="00FE0DBB">
        <w:rPr>
          <w:rFonts w:cstheme="minorHAnsi"/>
          <w:color w:val="7F7F7F" w:themeColor="text1" w:themeTint="80"/>
          <w:lang w:val="en-GB"/>
        </w:rPr>
        <w:t xml:space="preserve"> I have negotiated my withdrawal with my organization </w:t>
      </w:r>
    </w:p>
    <w:p w:rsidR="00FE0DBB" w:rsidRPr="00FE0DBB" w:rsidRDefault="00FE0DBB" w:rsidP="00FE0DBB">
      <w:pPr>
        <w:spacing w:line="240" w:lineRule="auto"/>
        <w:ind w:left="1440"/>
        <w:jc w:val="both"/>
        <w:rPr>
          <w:rStyle w:val="hps"/>
          <w:rFonts w:cstheme="minorHAnsi"/>
          <w:color w:val="7F7F7F" w:themeColor="text1" w:themeTint="80"/>
          <w:lang w:val="en"/>
        </w:rPr>
      </w:pPr>
      <w:r w:rsidRPr="00FE0DBB">
        <w:rPr>
          <w:rFonts w:cstheme="minorHAnsi"/>
          <w:color w:val="7F7F7F" w:themeColor="text1" w:themeTint="80"/>
          <w:lang w:val="en-GB"/>
        </w:rPr>
        <w:fldChar w:fldCharType="begin">
          <w:ffData>
            <w:name w:val="Zaškrtávací14"/>
            <w:enabled/>
            <w:calcOnExit w:val="0"/>
            <w:checkBox>
              <w:sizeAuto/>
              <w:default w:val="0"/>
            </w:checkBox>
          </w:ffData>
        </w:fldChar>
      </w:r>
      <w:r w:rsidRPr="00FE0DBB">
        <w:rPr>
          <w:rFonts w:cstheme="minorHAnsi"/>
          <w:color w:val="7F7F7F" w:themeColor="text1" w:themeTint="80"/>
          <w:lang w:val="en-GB"/>
        </w:rPr>
        <w:instrText xml:space="preserve"> FORMCHECKBOX </w:instrText>
      </w:r>
      <w:r w:rsidRPr="00FE0DBB">
        <w:rPr>
          <w:rFonts w:cstheme="minorHAnsi"/>
          <w:color w:val="7F7F7F" w:themeColor="text1" w:themeTint="80"/>
          <w:lang w:val="en-GB"/>
        </w:rPr>
      </w:r>
      <w:r w:rsidRPr="00FE0DBB">
        <w:rPr>
          <w:rFonts w:cstheme="minorHAnsi"/>
          <w:color w:val="7F7F7F" w:themeColor="text1" w:themeTint="80"/>
          <w:lang w:val="en-GB"/>
        </w:rPr>
        <w:fldChar w:fldCharType="end"/>
      </w:r>
      <w:r w:rsidRPr="00FE0DBB">
        <w:rPr>
          <w:rFonts w:cstheme="minorHAnsi"/>
          <w:color w:val="7F7F7F" w:themeColor="text1" w:themeTint="80"/>
          <w:lang w:val="en-GB"/>
        </w:rPr>
        <w:t xml:space="preserve"> </w:t>
      </w:r>
      <w:r w:rsidRPr="00FE0DBB">
        <w:rPr>
          <w:rStyle w:val="hps"/>
          <w:rFonts w:cstheme="minorHAnsi"/>
          <w:color w:val="7F7F7F" w:themeColor="text1" w:themeTint="80"/>
          <w:lang w:val="en"/>
        </w:rPr>
        <w:t>Company went bankrupt</w:t>
      </w:r>
      <w:r w:rsidRPr="00FE0DBB">
        <w:rPr>
          <w:rFonts w:cstheme="minorHAnsi"/>
          <w:color w:val="7F7F7F" w:themeColor="text1" w:themeTint="80"/>
          <w:lang w:val="en"/>
        </w:rPr>
        <w:t xml:space="preserve"> </w:t>
      </w:r>
      <w:r w:rsidRPr="00FE0DBB">
        <w:rPr>
          <w:rStyle w:val="hps"/>
          <w:rFonts w:cstheme="minorHAnsi"/>
          <w:color w:val="7F7F7F" w:themeColor="text1" w:themeTint="80"/>
          <w:lang w:val="en"/>
        </w:rPr>
        <w:t>/</w:t>
      </w:r>
      <w:r w:rsidRPr="00FE0DBB">
        <w:rPr>
          <w:rFonts w:cstheme="minorHAnsi"/>
          <w:color w:val="7F7F7F" w:themeColor="text1" w:themeTint="80"/>
          <w:lang w:val="en"/>
        </w:rPr>
        <w:t xml:space="preserve"> </w:t>
      </w:r>
      <w:r w:rsidRPr="00FE0DBB">
        <w:rPr>
          <w:rStyle w:val="hps"/>
          <w:rFonts w:cstheme="minorHAnsi"/>
          <w:color w:val="7F7F7F" w:themeColor="text1" w:themeTint="80"/>
          <w:lang w:val="en"/>
        </w:rPr>
        <w:t>activity</w:t>
      </w:r>
      <w:r w:rsidRPr="00FE0DBB">
        <w:rPr>
          <w:rFonts w:cstheme="minorHAnsi"/>
          <w:color w:val="7F7F7F" w:themeColor="text1" w:themeTint="80"/>
          <w:lang w:val="en"/>
        </w:rPr>
        <w:t xml:space="preserve"> </w:t>
      </w:r>
      <w:r w:rsidRPr="00FE0DBB">
        <w:rPr>
          <w:rStyle w:val="hps"/>
          <w:rFonts w:cstheme="minorHAnsi"/>
          <w:color w:val="7F7F7F" w:themeColor="text1" w:themeTint="80"/>
          <w:lang w:val="en"/>
        </w:rPr>
        <w:t>restructured</w:t>
      </w:r>
    </w:p>
    <w:p w:rsidR="00FE0DBB" w:rsidRPr="00FE0DBB" w:rsidRDefault="00FE0DBB" w:rsidP="00FE0DBB">
      <w:pPr>
        <w:spacing w:line="240" w:lineRule="auto"/>
        <w:ind w:left="1440"/>
        <w:jc w:val="both"/>
        <w:rPr>
          <w:rFonts w:cstheme="minorHAnsi"/>
          <w:color w:val="7F7F7F" w:themeColor="text1" w:themeTint="80"/>
          <w:lang w:val="en"/>
        </w:rPr>
      </w:pPr>
      <w:r w:rsidRPr="00FE0DBB">
        <w:rPr>
          <w:rFonts w:cstheme="minorHAnsi"/>
          <w:color w:val="7F7F7F" w:themeColor="text1" w:themeTint="80"/>
          <w:lang w:val="en-GB"/>
        </w:rPr>
        <w:fldChar w:fldCharType="begin">
          <w:ffData>
            <w:name w:val="Zaškrtávací14"/>
            <w:enabled/>
            <w:calcOnExit w:val="0"/>
            <w:checkBox>
              <w:sizeAuto/>
              <w:default w:val="0"/>
            </w:checkBox>
          </w:ffData>
        </w:fldChar>
      </w:r>
      <w:r w:rsidRPr="00FE0DBB">
        <w:rPr>
          <w:rFonts w:cstheme="minorHAnsi"/>
          <w:color w:val="7F7F7F" w:themeColor="text1" w:themeTint="80"/>
          <w:lang w:val="en-GB"/>
        </w:rPr>
        <w:instrText xml:space="preserve"> FORMCHECKBOX </w:instrText>
      </w:r>
      <w:r w:rsidRPr="00FE0DBB">
        <w:rPr>
          <w:rFonts w:cstheme="minorHAnsi"/>
          <w:color w:val="7F7F7F" w:themeColor="text1" w:themeTint="80"/>
          <w:lang w:val="en-GB"/>
        </w:rPr>
      </w:r>
      <w:r w:rsidRPr="00FE0DBB">
        <w:rPr>
          <w:rFonts w:cstheme="minorHAnsi"/>
          <w:color w:val="7F7F7F" w:themeColor="text1" w:themeTint="80"/>
          <w:lang w:val="en-GB"/>
        </w:rPr>
        <w:fldChar w:fldCharType="end"/>
      </w:r>
      <w:r w:rsidRPr="00FE0DBB">
        <w:rPr>
          <w:rFonts w:cstheme="minorHAnsi"/>
          <w:color w:val="7F7F7F" w:themeColor="text1" w:themeTint="80"/>
          <w:lang w:val="en-GB"/>
        </w:rPr>
        <w:t xml:space="preserve"> </w:t>
      </w:r>
      <w:r w:rsidRPr="00FE0DBB">
        <w:rPr>
          <w:rStyle w:val="hps"/>
          <w:rFonts w:cstheme="minorHAnsi"/>
          <w:color w:val="7F7F7F" w:themeColor="text1" w:themeTint="80"/>
          <w:lang w:val="en"/>
        </w:rPr>
        <w:t>Other, please specify..................................................................</w:t>
      </w:r>
    </w:p>
    <w:p w:rsidR="00FE0DBB" w:rsidRPr="00FE0DBB" w:rsidRDefault="00FE0DBB" w:rsidP="006916D7">
      <w:pPr>
        <w:numPr>
          <w:ilvl w:val="0"/>
          <w:numId w:val="16"/>
        </w:numPr>
        <w:spacing w:line="240" w:lineRule="auto"/>
        <w:rPr>
          <w:rFonts w:cstheme="minorHAnsi"/>
          <w:b/>
          <w:color w:val="7F7F7F" w:themeColor="text1" w:themeTint="80"/>
          <w:lang w:val="en-GB"/>
        </w:rPr>
      </w:pPr>
      <w:r w:rsidRPr="00FE0DBB">
        <w:rPr>
          <w:rFonts w:cstheme="minorHAnsi"/>
          <w:b/>
          <w:color w:val="7F7F7F" w:themeColor="text1" w:themeTint="80"/>
          <w:lang w:val="en-GB"/>
        </w:rPr>
        <w:lastRenderedPageBreak/>
        <w:t>As a potential solution have you tried to set up a company or to become self-employed?</w:t>
      </w:r>
    </w:p>
    <w:p w:rsidR="00FE0DBB" w:rsidRPr="00FE0DBB" w:rsidRDefault="00FE0DBB" w:rsidP="00FE0DBB">
      <w:pPr>
        <w:spacing w:line="240" w:lineRule="auto"/>
        <w:ind w:left="360"/>
        <w:rPr>
          <w:rFonts w:cstheme="minorHAnsi"/>
          <w:color w:val="7F7F7F" w:themeColor="text1" w:themeTint="80"/>
          <w:lang w:val="en-GB"/>
        </w:rPr>
      </w:pPr>
      <w:r w:rsidRPr="00FE0DBB">
        <w:rPr>
          <w:rFonts w:cstheme="minorHAnsi"/>
          <w:color w:val="7F7F7F" w:themeColor="text1" w:themeTint="80"/>
          <w:lang w:val="en-GB"/>
        </w:rPr>
        <w:tab/>
      </w:r>
      <w:r w:rsidRPr="00FE0DBB">
        <w:rPr>
          <w:rFonts w:cstheme="minorHAnsi"/>
          <w:color w:val="7F7F7F" w:themeColor="text1" w:themeTint="80"/>
          <w:lang w:val="en-GB"/>
        </w:rPr>
        <w:tab/>
      </w:r>
      <w:r w:rsidRPr="00FE0DBB">
        <w:rPr>
          <w:rFonts w:cstheme="minorHAnsi"/>
          <w:color w:val="7F7F7F" w:themeColor="text1" w:themeTint="80"/>
          <w:lang w:val="en-GB"/>
        </w:rPr>
        <w:fldChar w:fldCharType="begin">
          <w:ffData>
            <w:name w:val="Zaškrtávací14"/>
            <w:enabled/>
            <w:calcOnExit w:val="0"/>
            <w:checkBox>
              <w:sizeAuto/>
              <w:default w:val="0"/>
            </w:checkBox>
          </w:ffData>
        </w:fldChar>
      </w:r>
      <w:r w:rsidRPr="00FE0DBB">
        <w:rPr>
          <w:rFonts w:cstheme="minorHAnsi"/>
          <w:color w:val="7F7F7F" w:themeColor="text1" w:themeTint="80"/>
          <w:lang w:val="en-GB"/>
        </w:rPr>
        <w:instrText xml:space="preserve"> FORMCHECKBOX </w:instrText>
      </w:r>
      <w:r w:rsidRPr="00FE0DBB">
        <w:rPr>
          <w:rFonts w:cstheme="minorHAnsi"/>
          <w:color w:val="7F7F7F" w:themeColor="text1" w:themeTint="80"/>
          <w:lang w:val="en-GB"/>
        </w:rPr>
      </w:r>
      <w:r w:rsidRPr="00FE0DBB">
        <w:rPr>
          <w:rFonts w:cstheme="minorHAnsi"/>
          <w:color w:val="7F7F7F" w:themeColor="text1" w:themeTint="80"/>
          <w:lang w:val="en-GB"/>
        </w:rPr>
        <w:fldChar w:fldCharType="end"/>
      </w:r>
      <w:r w:rsidRPr="00FE0DBB">
        <w:rPr>
          <w:rFonts w:cstheme="minorHAnsi"/>
          <w:color w:val="7F7F7F" w:themeColor="text1" w:themeTint="80"/>
          <w:lang w:val="en-GB"/>
        </w:rPr>
        <w:t xml:space="preserve"> Yes</w:t>
      </w:r>
    </w:p>
    <w:p w:rsidR="00FE0DBB" w:rsidRPr="00FE0DBB" w:rsidRDefault="00FE0DBB" w:rsidP="00FE0DBB">
      <w:pPr>
        <w:spacing w:line="240" w:lineRule="auto"/>
        <w:ind w:left="360"/>
        <w:rPr>
          <w:rFonts w:cstheme="minorHAnsi"/>
          <w:color w:val="7F7F7F" w:themeColor="text1" w:themeTint="80"/>
          <w:lang w:val="en-GB"/>
        </w:rPr>
      </w:pPr>
      <w:r w:rsidRPr="00FE0DBB">
        <w:rPr>
          <w:rFonts w:cstheme="minorHAnsi"/>
          <w:color w:val="7F7F7F" w:themeColor="text1" w:themeTint="80"/>
          <w:lang w:val="en-GB"/>
        </w:rPr>
        <w:tab/>
      </w:r>
      <w:r w:rsidRPr="00FE0DBB">
        <w:rPr>
          <w:rFonts w:cstheme="minorHAnsi"/>
          <w:color w:val="7F7F7F" w:themeColor="text1" w:themeTint="80"/>
          <w:lang w:val="en-GB"/>
        </w:rPr>
        <w:tab/>
      </w:r>
      <w:r w:rsidRPr="00FE0DBB">
        <w:rPr>
          <w:rFonts w:cstheme="minorHAnsi"/>
          <w:color w:val="7F7F7F" w:themeColor="text1" w:themeTint="80"/>
          <w:lang w:val="en-GB"/>
        </w:rPr>
        <w:fldChar w:fldCharType="begin">
          <w:ffData>
            <w:name w:val="Zaškrtávací14"/>
            <w:enabled/>
            <w:calcOnExit w:val="0"/>
            <w:checkBox>
              <w:sizeAuto/>
              <w:default w:val="0"/>
            </w:checkBox>
          </w:ffData>
        </w:fldChar>
      </w:r>
      <w:r w:rsidRPr="00FE0DBB">
        <w:rPr>
          <w:rFonts w:cstheme="minorHAnsi"/>
          <w:color w:val="7F7F7F" w:themeColor="text1" w:themeTint="80"/>
          <w:lang w:val="en-GB"/>
        </w:rPr>
        <w:instrText xml:space="preserve"> FORMCHECKBOX </w:instrText>
      </w:r>
      <w:r w:rsidRPr="00FE0DBB">
        <w:rPr>
          <w:rFonts w:cstheme="minorHAnsi"/>
          <w:color w:val="7F7F7F" w:themeColor="text1" w:themeTint="80"/>
          <w:lang w:val="en-GB"/>
        </w:rPr>
      </w:r>
      <w:r w:rsidRPr="00FE0DBB">
        <w:rPr>
          <w:rFonts w:cstheme="minorHAnsi"/>
          <w:color w:val="7F7F7F" w:themeColor="text1" w:themeTint="80"/>
          <w:lang w:val="en-GB"/>
        </w:rPr>
        <w:fldChar w:fldCharType="end"/>
      </w:r>
      <w:r w:rsidRPr="00FE0DBB">
        <w:rPr>
          <w:rFonts w:cstheme="minorHAnsi"/>
          <w:color w:val="7F7F7F" w:themeColor="text1" w:themeTint="80"/>
          <w:lang w:val="en-GB"/>
        </w:rPr>
        <w:t xml:space="preserve"> No, please specify why...............................................................</w:t>
      </w:r>
    </w:p>
    <w:p w:rsidR="00FE0DBB" w:rsidRPr="00FE0DBB" w:rsidRDefault="00FE0DBB" w:rsidP="006916D7">
      <w:pPr>
        <w:numPr>
          <w:ilvl w:val="0"/>
          <w:numId w:val="16"/>
        </w:numPr>
        <w:spacing w:line="240" w:lineRule="auto"/>
        <w:rPr>
          <w:rFonts w:cstheme="minorHAnsi"/>
          <w:b/>
          <w:color w:val="7F7F7F" w:themeColor="text1" w:themeTint="80"/>
          <w:lang w:val="en-GB"/>
        </w:rPr>
      </w:pPr>
      <w:r w:rsidRPr="00FE0DBB">
        <w:rPr>
          <w:rFonts w:cstheme="minorHAnsi"/>
          <w:b/>
          <w:color w:val="7F7F7F" w:themeColor="text1" w:themeTint="80"/>
          <w:lang w:val="en-GB"/>
        </w:rPr>
        <w:t>If yes, please describe it briefly:</w:t>
      </w:r>
    </w:p>
    <w:p w:rsidR="00FE0DBB" w:rsidRPr="00FE0DBB" w:rsidRDefault="00FE0DBB" w:rsidP="00FE0DBB">
      <w:pPr>
        <w:spacing w:line="240" w:lineRule="auto"/>
        <w:ind w:left="360"/>
        <w:rPr>
          <w:rFonts w:cstheme="minorHAnsi"/>
          <w:color w:val="7F7F7F" w:themeColor="text1" w:themeTint="80"/>
          <w:lang w:val="en-GB"/>
        </w:rPr>
      </w:pPr>
      <w:r w:rsidRPr="00FE0DBB">
        <w:rPr>
          <w:rFonts w:cstheme="minorHAnsi"/>
          <w:color w:val="7F7F7F" w:themeColor="text1" w:themeTint="80"/>
          <w:lang w:val="en-GB"/>
        </w:rPr>
        <w:t xml:space="preserve">    .............................................................................................................</w:t>
      </w:r>
    </w:p>
    <w:p w:rsidR="00FE0DBB" w:rsidRPr="00FE0DBB" w:rsidRDefault="00FE0DBB" w:rsidP="00FE0DBB">
      <w:pPr>
        <w:spacing w:line="240" w:lineRule="auto"/>
        <w:ind w:left="360"/>
        <w:rPr>
          <w:rFonts w:cstheme="minorHAnsi"/>
          <w:color w:val="7F7F7F" w:themeColor="text1" w:themeTint="80"/>
          <w:lang w:val="en-GB"/>
        </w:rPr>
      </w:pPr>
      <w:r w:rsidRPr="00FE0DBB">
        <w:rPr>
          <w:rFonts w:cstheme="minorHAnsi"/>
          <w:color w:val="7F7F7F" w:themeColor="text1" w:themeTint="80"/>
          <w:lang w:val="en-GB"/>
        </w:rPr>
        <w:t xml:space="preserve">    .............................................................................................................</w:t>
      </w:r>
    </w:p>
    <w:p w:rsidR="00FE0DBB" w:rsidRPr="00FE0DBB" w:rsidRDefault="00FE0DBB" w:rsidP="00FE0DBB">
      <w:pPr>
        <w:spacing w:line="240" w:lineRule="auto"/>
        <w:ind w:left="360"/>
        <w:rPr>
          <w:rFonts w:cstheme="minorHAnsi"/>
          <w:color w:val="7F7F7F" w:themeColor="text1" w:themeTint="80"/>
          <w:lang w:val="en-GB"/>
        </w:rPr>
      </w:pPr>
      <w:r w:rsidRPr="00FE0DBB">
        <w:rPr>
          <w:rFonts w:cstheme="minorHAnsi"/>
          <w:color w:val="7F7F7F" w:themeColor="text1" w:themeTint="80"/>
          <w:lang w:val="en-GB"/>
        </w:rPr>
        <w:t xml:space="preserve">    .............................................................................................................</w:t>
      </w:r>
    </w:p>
    <w:p w:rsidR="00FE0DBB" w:rsidRPr="00FE0DBB" w:rsidRDefault="00FE0DBB" w:rsidP="006916D7">
      <w:pPr>
        <w:numPr>
          <w:ilvl w:val="0"/>
          <w:numId w:val="16"/>
        </w:numPr>
        <w:spacing w:line="240" w:lineRule="auto"/>
        <w:jc w:val="both"/>
        <w:rPr>
          <w:rFonts w:cstheme="minorHAnsi"/>
          <w:b/>
          <w:color w:val="7F7F7F" w:themeColor="text1" w:themeTint="80"/>
          <w:lang w:val="en-GB"/>
        </w:rPr>
      </w:pPr>
      <w:r w:rsidRPr="00FE0DBB">
        <w:rPr>
          <w:rFonts w:cstheme="minorHAnsi"/>
          <w:b/>
          <w:color w:val="7F7F7F" w:themeColor="text1" w:themeTint="80"/>
          <w:lang w:val="en-GB"/>
        </w:rPr>
        <w:t>Also, please describe what are the barriers that you have faced in carrying out this:</w:t>
      </w:r>
    </w:p>
    <w:p w:rsidR="00FE0DBB" w:rsidRPr="00FE0DBB" w:rsidRDefault="00FE0DBB" w:rsidP="00FE0DBB">
      <w:pPr>
        <w:spacing w:line="240" w:lineRule="auto"/>
        <w:ind w:left="360"/>
        <w:rPr>
          <w:rFonts w:cstheme="minorHAnsi"/>
          <w:color w:val="7F7F7F" w:themeColor="text1" w:themeTint="80"/>
          <w:lang w:val="en-GB"/>
        </w:rPr>
      </w:pPr>
      <w:r w:rsidRPr="00FE0DBB">
        <w:rPr>
          <w:rFonts w:cstheme="minorHAnsi"/>
          <w:b/>
          <w:color w:val="7F7F7F" w:themeColor="text1" w:themeTint="80"/>
          <w:lang w:val="en-GB"/>
        </w:rPr>
        <w:t xml:space="preserve">   </w:t>
      </w:r>
      <w:r w:rsidRPr="00FE0DBB">
        <w:rPr>
          <w:rFonts w:cstheme="minorHAnsi"/>
          <w:color w:val="7F7F7F" w:themeColor="text1" w:themeTint="80"/>
          <w:lang w:val="en-GB"/>
        </w:rPr>
        <w:t>..............................................................................................................</w:t>
      </w:r>
    </w:p>
    <w:p w:rsidR="00FE0DBB" w:rsidRPr="00FE0DBB" w:rsidRDefault="00FE0DBB" w:rsidP="00FE0DBB">
      <w:pPr>
        <w:spacing w:line="240" w:lineRule="auto"/>
        <w:ind w:left="360"/>
        <w:rPr>
          <w:rFonts w:cstheme="minorHAnsi"/>
          <w:color w:val="7F7F7F" w:themeColor="text1" w:themeTint="80"/>
          <w:lang w:val="en-GB"/>
        </w:rPr>
      </w:pPr>
      <w:r w:rsidRPr="00FE0DBB">
        <w:rPr>
          <w:rFonts w:cstheme="minorHAnsi"/>
          <w:color w:val="7F7F7F" w:themeColor="text1" w:themeTint="80"/>
          <w:lang w:val="en-GB"/>
        </w:rPr>
        <w:t xml:space="preserve">   ..............................................................................................................</w:t>
      </w:r>
    </w:p>
    <w:p w:rsidR="00FE0DBB" w:rsidRPr="00FE0DBB" w:rsidRDefault="00FE0DBB" w:rsidP="00FE0DBB">
      <w:pPr>
        <w:spacing w:line="240" w:lineRule="auto"/>
        <w:ind w:left="360"/>
        <w:rPr>
          <w:rFonts w:cstheme="minorHAnsi"/>
          <w:color w:val="7F7F7F" w:themeColor="text1" w:themeTint="80"/>
          <w:lang w:val="en-GB"/>
        </w:rPr>
      </w:pPr>
      <w:r w:rsidRPr="00FE0DBB">
        <w:rPr>
          <w:rFonts w:cstheme="minorHAnsi"/>
          <w:color w:val="7F7F7F" w:themeColor="text1" w:themeTint="80"/>
          <w:lang w:val="en-GB"/>
        </w:rPr>
        <w:t xml:space="preserve">   ..............................................................................................................</w:t>
      </w:r>
    </w:p>
    <w:p w:rsidR="00FE0DBB" w:rsidRPr="00FE0DBB" w:rsidRDefault="00FE0DBB" w:rsidP="006916D7">
      <w:pPr>
        <w:numPr>
          <w:ilvl w:val="0"/>
          <w:numId w:val="16"/>
        </w:numPr>
        <w:spacing w:line="240" w:lineRule="auto"/>
        <w:jc w:val="both"/>
        <w:rPr>
          <w:rFonts w:cstheme="minorHAnsi"/>
          <w:b/>
          <w:color w:val="7F7F7F" w:themeColor="text1" w:themeTint="80"/>
          <w:lang w:val="en-GB"/>
        </w:rPr>
      </w:pPr>
      <w:r w:rsidRPr="00FE0DBB">
        <w:rPr>
          <w:rFonts w:cstheme="minorHAnsi"/>
          <w:b/>
          <w:color w:val="7F7F7F" w:themeColor="text1" w:themeTint="80"/>
          <w:lang w:val="en-GB"/>
        </w:rPr>
        <w:t>Do you have friends or relatives aged over 50 years that have set up a company or have become self-employed?</w:t>
      </w:r>
    </w:p>
    <w:p w:rsidR="00FE0DBB" w:rsidRPr="00FE0DBB" w:rsidRDefault="00FE0DBB" w:rsidP="00FE0DBB">
      <w:pPr>
        <w:spacing w:line="240" w:lineRule="auto"/>
        <w:ind w:left="644"/>
        <w:rPr>
          <w:rFonts w:cstheme="minorHAnsi"/>
          <w:color w:val="7F7F7F" w:themeColor="text1" w:themeTint="80"/>
          <w:lang w:val="en-GB"/>
        </w:rPr>
      </w:pPr>
      <w:r w:rsidRPr="00FE0DBB">
        <w:rPr>
          <w:rFonts w:cstheme="minorHAnsi"/>
          <w:color w:val="7F7F7F" w:themeColor="text1" w:themeTint="80"/>
          <w:lang w:val="en-GB"/>
        </w:rPr>
        <w:fldChar w:fldCharType="begin">
          <w:ffData>
            <w:name w:val="Zaškrtávací14"/>
            <w:enabled/>
            <w:calcOnExit w:val="0"/>
            <w:checkBox>
              <w:sizeAuto/>
              <w:default w:val="0"/>
            </w:checkBox>
          </w:ffData>
        </w:fldChar>
      </w:r>
      <w:r w:rsidRPr="00FE0DBB">
        <w:rPr>
          <w:rFonts w:cstheme="minorHAnsi"/>
          <w:color w:val="7F7F7F" w:themeColor="text1" w:themeTint="80"/>
          <w:lang w:val="en-GB"/>
        </w:rPr>
        <w:instrText xml:space="preserve"> FORMCHECKBOX </w:instrText>
      </w:r>
      <w:r w:rsidRPr="00FE0DBB">
        <w:rPr>
          <w:rFonts w:cstheme="minorHAnsi"/>
          <w:color w:val="7F7F7F" w:themeColor="text1" w:themeTint="80"/>
          <w:lang w:val="en-GB"/>
        </w:rPr>
      </w:r>
      <w:r w:rsidRPr="00FE0DBB">
        <w:rPr>
          <w:rFonts w:cstheme="minorHAnsi"/>
          <w:color w:val="7F7F7F" w:themeColor="text1" w:themeTint="80"/>
          <w:lang w:val="en-GB"/>
        </w:rPr>
        <w:fldChar w:fldCharType="end"/>
      </w:r>
      <w:r w:rsidRPr="00FE0DBB">
        <w:rPr>
          <w:rFonts w:cstheme="minorHAnsi"/>
          <w:color w:val="7F7F7F" w:themeColor="text1" w:themeTint="80"/>
          <w:lang w:val="en-GB"/>
        </w:rPr>
        <w:t xml:space="preserve"> Yes</w:t>
      </w:r>
    </w:p>
    <w:p w:rsidR="00FE0DBB" w:rsidRPr="00FE0DBB" w:rsidRDefault="00FE0DBB" w:rsidP="00FE0DBB">
      <w:pPr>
        <w:spacing w:line="240" w:lineRule="auto"/>
        <w:ind w:left="644"/>
        <w:rPr>
          <w:rFonts w:cstheme="minorHAnsi"/>
          <w:color w:val="7F7F7F" w:themeColor="text1" w:themeTint="80"/>
          <w:lang w:val="en-GB"/>
        </w:rPr>
      </w:pPr>
      <w:r w:rsidRPr="00FE0DBB">
        <w:rPr>
          <w:rFonts w:cstheme="minorHAnsi"/>
          <w:color w:val="7F7F7F" w:themeColor="text1" w:themeTint="80"/>
          <w:lang w:val="en-GB"/>
        </w:rPr>
        <w:fldChar w:fldCharType="begin">
          <w:ffData>
            <w:name w:val="Zaškrtávací14"/>
            <w:enabled/>
            <w:calcOnExit w:val="0"/>
            <w:checkBox>
              <w:sizeAuto/>
              <w:default w:val="0"/>
            </w:checkBox>
          </w:ffData>
        </w:fldChar>
      </w:r>
      <w:r w:rsidRPr="00FE0DBB">
        <w:rPr>
          <w:rFonts w:cstheme="minorHAnsi"/>
          <w:color w:val="7F7F7F" w:themeColor="text1" w:themeTint="80"/>
          <w:lang w:val="en-GB"/>
        </w:rPr>
        <w:instrText xml:space="preserve"> FORMCHECKBOX </w:instrText>
      </w:r>
      <w:r w:rsidRPr="00FE0DBB">
        <w:rPr>
          <w:rFonts w:cstheme="minorHAnsi"/>
          <w:color w:val="7F7F7F" w:themeColor="text1" w:themeTint="80"/>
          <w:lang w:val="en-GB"/>
        </w:rPr>
      </w:r>
      <w:r w:rsidRPr="00FE0DBB">
        <w:rPr>
          <w:rFonts w:cstheme="minorHAnsi"/>
          <w:color w:val="7F7F7F" w:themeColor="text1" w:themeTint="80"/>
          <w:lang w:val="en-GB"/>
        </w:rPr>
        <w:fldChar w:fldCharType="end"/>
      </w:r>
      <w:r w:rsidRPr="00FE0DBB">
        <w:rPr>
          <w:rFonts w:cstheme="minorHAnsi"/>
          <w:color w:val="7F7F7F" w:themeColor="text1" w:themeTint="80"/>
          <w:lang w:val="en-GB"/>
        </w:rPr>
        <w:t xml:space="preserve"> No</w:t>
      </w:r>
    </w:p>
    <w:p w:rsidR="00FE0DBB" w:rsidRPr="00FE0DBB" w:rsidRDefault="00FE0DBB" w:rsidP="006916D7">
      <w:pPr>
        <w:numPr>
          <w:ilvl w:val="0"/>
          <w:numId w:val="16"/>
        </w:numPr>
        <w:spacing w:line="240" w:lineRule="auto"/>
        <w:jc w:val="both"/>
        <w:rPr>
          <w:rFonts w:cstheme="minorHAnsi"/>
          <w:b/>
          <w:color w:val="7F7F7F" w:themeColor="text1" w:themeTint="80"/>
          <w:lang w:val="en-GB"/>
        </w:rPr>
      </w:pPr>
      <w:r w:rsidRPr="00FE0DBB">
        <w:rPr>
          <w:rFonts w:cstheme="minorHAnsi"/>
          <w:b/>
          <w:color w:val="7F7F7F" w:themeColor="text1" w:themeTint="80"/>
          <w:lang w:val="en-GB"/>
        </w:rPr>
        <w:t>If yes, in your opinion was it a successful initiative?</w:t>
      </w:r>
    </w:p>
    <w:p w:rsidR="00FE0DBB" w:rsidRPr="00FE0DBB" w:rsidRDefault="00FE0DBB" w:rsidP="00FE0DBB">
      <w:pPr>
        <w:spacing w:line="240" w:lineRule="auto"/>
        <w:ind w:left="644"/>
        <w:rPr>
          <w:rFonts w:cstheme="minorHAnsi"/>
          <w:color w:val="7F7F7F" w:themeColor="text1" w:themeTint="80"/>
          <w:lang w:val="en-GB"/>
        </w:rPr>
      </w:pPr>
      <w:r w:rsidRPr="00FE0DBB">
        <w:rPr>
          <w:rFonts w:cstheme="minorHAnsi"/>
          <w:color w:val="7F7F7F" w:themeColor="text1" w:themeTint="80"/>
          <w:lang w:val="en-GB"/>
        </w:rPr>
        <w:fldChar w:fldCharType="begin">
          <w:ffData>
            <w:name w:val=""/>
            <w:enabled/>
            <w:calcOnExit w:val="0"/>
            <w:checkBox>
              <w:sizeAuto/>
              <w:default w:val="0"/>
            </w:checkBox>
          </w:ffData>
        </w:fldChar>
      </w:r>
      <w:r w:rsidRPr="00FE0DBB">
        <w:rPr>
          <w:rFonts w:cstheme="minorHAnsi"/>
          <w:color w:val="7F7F7F" w:themeColor="text1" w:themeTint="80"/>
          <w:lang w:val="en-GB"/>
        </w:rPr>
        <w:instrText xml:space="preserve"> FORMCHECKBOX </w:instrText>
      </w:r>
      <w:r w:rsidRPr="00FE0DBB">
        <w:rPr>
          <w:rFonts w:cstheme="minorHAnsi"/>
          <w:color w:val="7F7F7F" w:themeColor="text1" w:themeTint="80"/>
          <w:lang w:val="en-GB"/>
        </w:rPr>
      </w:r>
      <w:r w:rsidRPr="00FE0DBB">
        <w:rPr>
          <w:rFonts w:cstheme="minorHAnsi"/>
          <w:color w:val="7F7F7F" w:themeColor="text1" w:themeTint="80"/>
          <w:lang w:val="en-GB"/>
        </w:rPr>
        <w:fldChar w:fldCharType="end"/>
      </w:r>
      <w:r w:rsidRPr="00FE0DBB">
        <w:rPr>
          <w:rFonts w:cstheme="minorHAnsi"/>
          <w:color w:val="7F7F7F" w:themeColor="text1" w:themeTint="80"/>
          <w:lang w:val="en-GB"/>
        </w:rPr>
        <w:t xml:space="preserve">  Yes, please specify why.......................................................................</w:t>
      </w:r>
    </w:p>
    <w:p w:rsidR="00FE0DBB" w:rsidRPr="00FE0DBB" w:rsidRDefault="00FE0DBB" w:rsidP="00FE0DBB">
      <w:pPr>
        <w:spacing w:line="240" w:lineRule="auto"/>
        <w:ind w:left="644"/>
        <w:rPr>
          <w:rFonts w:cstheme="minorHAnsi"/>
          <w:color w:val="7F7F7F" w:themeColor="text1" w:themeTint="80"/>
          <w:lang w:val="en-GB"/>
        </w:rPr>
      </w:pPr>
      <w:r w:rsidRPr="00FE0DBB">
        <w:rPr>
          <w:rFonts w:cstheme="minorHAnsi"/>
          <w:color w:val="7F7F7F" w:themeColor="text1" w:themeTint="80"/>
          <w:lang w:val="en-GB"/>
        </w:rPr>
        <w:fldChar w:fldCharType="begin">
          <w:ffData>
            <w:name w:val=""/>
            <w:enabled/>
            <w:calcOnExit w:val="0"/>
            <w:checkBox>
              <w:sizeAuto/>
              <w:default w:val="0"/>
            </w:checkBox>
          </w:ffData>
        </w:fldChar>
      </w:r>
      <w:r w:rsidRPr="00FE0DBB">
        <w:rPr>
          <w:rFonts w:cstheme="minorHAnsi"/>
          <w:color w:val="7F7F7F" w:themeColor="text1" w:themeTint="80"/>
          <w:lang w:val="en-GB"/>
        </w:rPr>
        <w:instrText xml:space="preserve"> FORMCHECKBOX </w:instrText>
      </w:r>
      <w:r w:rsidRPr="00FE0DBB">
        <w:rPr>
          <w:rFonts w:cstheme="minorHAnsi"/>
          <w:color w:val="7F7F7F" w:themeColor="text1" w:themeTint="80"/>
          <w:lang w:val="en-GB"/>
        </w:rPr>
      </w:r>
      <w:r w:rsidRPr="00FE0DBB">
        <w:rPr>
          <w:rFonts w:cstheme="minorHAnsi"/>
          <w:color w:val="7F7F7F" w:themeColor="text1" w:themeTint="80"/>
          <w:lang w:val="en-GB"/>
        </w:rPr>
        <w:fldChar w:fldCharType="end"/>
      </w:r>
      <w:r w:rsidRPr="00FE0DBB">
        <w:rPr>
          <w:rFonts w:cstheme="minorHAnsi"/>
          <w:color w:val="7F7F7F" w:themeColor="text1" w:themeTint="80"/>
          <w:lang w:val="en-GB"/>
        </w:rPr>
        <w:t xml:space="preserve">  No, please specify why........................................................................</w:t>
      </w:r>
    </w:p>
    <w:p w:rsidR="00FE0DBB" w:rsidRPr="00FE0DBB" w:rsidRDefault="00FE0DBB" w:rsidP="006916D7">
      <w:pPr>
        <w:numPr>
          <w:ilvl w:val="0"/>
          <w:numId w:val="16"/>
        </w:numPr>
        <w:spacing w:line="240" w:lineRule="auto"/>
        <w:rPr>
          <w:rFonts w:cstheme="minorHAnsi"/>
          <w:b/>
          <w:color w:val="7F7F7F" w:themeColor="text1" w:themeTint="80"/>
          <w:lang w:val="en-GB"/>
        </w:rPr>
      </w:pPr>
      <w:r w:rsidRPr="00FE0DBB">
        <w:rPr>
          <w:rFonts w:cstheme="minorHAnsi"/>
          <w:b/>
          <w:color w:val="7F7F7F" w:themeColor="text1" w:themeTint="80"/>
          <w:lang w:val="en-GB"/>
        </w:rPr>
        <w:t xml:space="preserve">In your opinion what are the general obstacles to set up a company/ to become self-employed? </w:t>
      </w:r>
      <w:r w:rsidRPr="00FE0DBB">
        <w:rPr>
          <w:rFonts w:cstheme="minorHAnsi"/>
          <w:i/>
          <w:color w:val="7F7F7F" w:themeColor="text1" w:themeTint="80"/>
          <w:lang w:val="en-GB"/>
        </w:rPr>
        <w:t>(more options possible)</w:t>
      </w:r>
    </w:p>
    <w:p w:rsidR="00FE0DBB" w:rsidRPr="00FE0DBB" w:rsidRDefault="00FE0DBB" w:rsidP="00FE0DBB">
      <w:pPr>
        <w:spacing w:line="240" w:lineRule="auto"/>
        <w:ind w:firstLine="720"/>
        <w:rPr>
          <w:rFonts w:cstheme="minorHAnsi"/>
          <w:color w:val="7F7F7F" w:themeColor="text1" w:themeTint="80"/>
          <w:lang w:val="en-GB"/>
        </w:rPr>
      </w:pPr>
      <w:r w:rsidRPr="00FE0DBB">
        <w:rPr>
          <w:rFonts w:cstheme="minorHAnsi"/>
          <w:color w:val="7F7F7F" w:themeColor="text1" w:themeTint="80"/>
          <w:lang w:val="en-GB"/>
        </w:rPr>
        <w:fldChar w:fldCharType="begin">
          <w:ffData>
            <w:name w:val="Zaškrtávací152"/>
            <w:enabled/>
            <w:calcOnExit w:val="0"/>
            <w:checkBox>
              <w:sizeAuto/>
              <w:default w:val="0"/>
            </w:checkBox>
          </w:ffData>
        </w:fldChar>
      </w:r>
      <w:bookmarkStart w:id="68" w:name="Zaškrtávací152"/>
      <w:r w:rsidRPr="00FE0DBB">
        <w:rPr>
          <w:rFonts w:cstheme="minorHAnsi"/>
          <w:color w:val="7F7F7F" w:themeColor="text1" w:themeTint="80"/>
          <w:lang w:val="en-GB"/>
        </w:rPr>
        <w:instrText xml:space="preserve"> FORMCHECKBOX </w:instrText>
      </w:r>
      <w:r w:rsidRPr="00FE0DBB">
        <w:rPr>
          <w:rFonts w:cstheme="minorHAnsi"/>
          <w:color w:val="7F7F7F" w:themeColor="text1" w:themeTint="80"/>
          <w:lang w:val="en-GB"/>
        </w:rPr>
      </w:r>
      <w:r w:rsidRPr="00FE0DBB">
        <w:rPr>
          <w:rFonts w:cstheme="minorHAnsi"/>
          <w:color w:val="7F7F7F" w:themeColor="text1" w:themeTint="80"/>
          <w:lang w:val="en-GB"/>
        </w:rPr>
        <w:fldChar w:fldCharType="end"/>
      </w:r>
      <w:bookmarkEnd w:id="68"/>
      <w:r w:rsidRPr="00FE0DBB">
        <w:rPr>
          <w:rFonts w:cstheme="minorHAnsi"/>
          <w:color w:val="7F7F7F" w:themeColor="text1" w:themeTint="80"/>
          <w:lang w:val="en-GB"/>
        </w:rPr>
        <w:t xml:space="preserve"> Insufficient level of knowledge and skills in the desired field </w:t>
      </w:r>
    </w:p>
    <w:p w:rsidR="00FE0DBB" w:rsidRPr="00FE0DBB" w:rsidRDefault="00FE0DBB" w:rsidP="00FE0DBB">
      <w:pPr>
        <w:spacing w:line="240" w:lineRule="auto"/>
        <w:ind w:firstLine="720"/>
        <w:rPr>
          <w:rFonts w:cstheme="minorHAnsi"/>
          <w:color w:val="7F7F7F" w:themeColor="text1" w:themeTint="80"/>
          <w:lang w:val="en-GB"/>
        </w:rPr>
      </w:pPr>
      <w:r w:rsidRPr="00FE0DBB">
        <w:rPr>
          <w:rFonts w:cstheme="minorHAnsi"/>
          <w:color w:val="7F7F7F" w:themeColor="text1" w:themeTint="80"/>
          <w:lang w:val="en-GB"/>
        </w:rPr>
        <w:fldChar w:fldCharType="begin">
          <w:ffData>
            <w:name w:val="Zaškrtávací155"/>
            <w:enabled/>
            <w:calcOnExit w:val="0"/>
            <w:checkBox>
              <w:sizeAuto/>
              <w:default w:val="0"/>
            </w:checkBox>
          </w:ffData>
        </w:fldChar>
      </w:r>
      <w:bookmarkStart w:id="69" w:name="Zaškrtávací155"/>
      <w:r w:rsidRPr="00FE0DBB">
        <w:rPr>
          <w:rFonts w:cstheme="minorHAnsi"/>
          <w:color w:val="7F7F7F" w:themeColor="text1" w:themeTint="80"/>
          <w:lang w:val="en-GB"/>
        </w:rPr>
        <w:instrText xml:space="preserve"> FORMCHECKBOX </w:instrText>
      </w:r>
      <w:r w:rsidRPr="00FE0DBB">
        <w:rPr>
          <w:rFonts w:cstheme="minorHAnsi"/>
          <w:color w:val="7F7F7F" w:themeColor="text1" w:themeTint="80"/>
          <w:lang w:val="en-GB"/>
        </w:rPr>
      </w:r>
      <w:r w:rsidRPr="00FE0DBB">
        <w:rPr>
          <w:rFonts w:cstheme="minorHAnsi"/>
          <w:color w:val="7F7F7F" w:themeColor="text1" w:themeTint="80"/>
          <w:lang w:val="en-GB"/>
        </w:rPr>
        <w:fldChar w:fldCharType="end"/>
      </w:r>
      <w:bookmarkEnd w:id="69"/>
      <w:r w:rsidRPr="00FE0DBB">
        <w:rPr>
          <w:rFonts w:cstheme="minorHAnsi"/>
          <w:color w:val="7F7F7F" w:themeColor="text1" w:themeTint="80"/>
          <w:lang w:val="en-GB"/>
        </w:rPr>
        <w:t xml:space="preserve"> Insufficient ICT skills</w:t>
      </w:r>
    </w:p>
    <w:p w:rsidR="00FE0DBB" w:rsidRPr="00FE0DBB" w:rsidRDefault="00FE0DBB" w:rsidP="00FE0DBB">
      <w:pPr>
        <w:spacing w:line="240" w:lineRule="auto"/>
        <w:ind w:firstLine="720"/>
        <w:rPr>
          <w:rFonts w:cstheme="minorHAnsi"/>
          <w:color w:val="7F7F7F" w:themeColor="text1" w:themeTint="80"/>
          <w:lang w:val="en-GB"/>
        </w:rPr>
      </w:pPr>
      <w:r w:rsidRPr="00FE0DBB">
        <w:rPr>
          <w:rFonts w:cstheme="minorHAnsi"/>
          <w:color w:val="7F7F7F" w:themeColor="text1" w:themeTint="80"/>
          <w:lang w:val="en-GB"/>
        </w:rPr>
        <w:fldChar w:fldCharType="begin">
          <w:ffData>
            <w:name w:val="Zaškrtávací158"/>
            <w:enabled/>
            <w:calcOnExit w:val="0"/>
            <w:checkBox>
              <w:sizeAuto/>
              <w:default w:val="0"/>
            </w:checkBox>
          </w:ffData>
        </w:fldChar>
      </w:r>
      <w:bookmarkStart w:id="70" w:name="Zaškrtávací158"/>
      <w:r w:rsidRPr="00FE0DBB">
        <w:rPr>
          <w:rFonts w:cstheme="minorHAnsi"/>
          <w:color w:val="7F7F7F" w:themeColor="text1" w:themeTint="80"/>
          <w:lang w:val="en-GB"/>
        </w:rPr>
        <w:instrText xml:space="preserve"> FORMCHECKBOX </w:instrText>
      </w:r>
      <w:r w:rsidRPr="00FE0DBB">
        <w:rPr>
          <w:rFonts w:cstheme="minorHAnsi"/>
          <w:color w:val="7F7F7F" w:themeColor="text1" w:themeTint="80"/>
          <w:lang w:val="en-GB"/>
        </w:rPr>
      </w:r>
      <w:r w:rsidRPr="00FE0DBB">
        <w:rPr>
          <w:rFonts w:cstheme="minorHAnsi"/>
          <w:color w:val="7F7F7F" w:themeColor="text1" w:themeTint="80"/>
          <w:lang w:val="en-GB"/>
        </w:rPr>
        <w:fldChar w:fldCharType="end"/>
      </w:r>
      <w:bookmarkEnd w:id="70"/>
      <w:r w:rsidRPr="00FE0DBB">
        <w:rPr>
          <w:rFonts w:cstheme="minorHAnsi"/>
          <w:color w:val="7F7F7F" w:themeColor="text1" w:themeTint="80"/>
          <w:lang w:val="en-GB"/>
        </w:rPr>
        <w:t xml:space="preserve"> Medical condition</w:t>
      </w:r>
    </w:p>
    <w:p w:rsidR="00FE0DBB" w:rsidRPr="00FE0DBB" w:rsidRDefault="00FE0DBB" w:rsidP="00FE0DBB">
      <w:pPr>
        <w:spacing w:line="240" w:lineRule="auto"/>
        <w:ind w:firstLine="720"/>
        <w:rPr>
          <w:rFonts w:cstheme="minorHAnsi"/>
          <w:color w:val="7F7F7F" w:themeColor="text1" w:themeTint="80"/>
          <w:lang w:val="en-GB"/>
        </w:rPr>
      </w:pPr>
      <w:r w:rsidRPr="00FE0DBB">
        <w:rPr>
          <w:rFonts w:cstheme="minorHAnsi"/>
          <w:color w:val="7F7F7F" w:themeColor="text1" w:themeTint="80"/>
          <w:lang w:val="en-GB"/>
        </w:rPr>
        <w:fldChar w:fldCharType="begin">
          <w:ffData>
            <w:name w:val="Zaškrtávací157"/>
            <w:enabled/>
            <w:calcOnExit w:val="0"/>
            <w:checkBox>
              <w:sizeAuto/>
              <w:default w:val="0"/>
              <w:checked w:val="0"/>
            </w:checkBox>
          </w:ffData>
        </w:fldChar>
      </w:r>
      <w:r w:rsidRPr="00FE0DBB">
        <w:rPr>
          <w:rFonts w:cstheme="minorHAnsi"/>
          <w:color w:val="7F7F7F" w:themeColor="text1" w:themeTint="80"/>
          <w:lang w:val="en-GB"/>
        </w:rPr>
        <w:instrText xml:space="preserve"> FORMCHECKBOX </w:instrText>
      </w:r>
      <w:r w:rsidRPr="00FE0DBB">
        <w:rPr>
          <w:rFonts w:cstheme="minorHAnsi"/>
          <w:color w:val="7F7F7F" w:themeColor="text1" w:themeTint="80"/>
          <w:lang w:val="en-GB"/>
        </w:rPr>
      </w:r>
      <w:r w:rsidRPr="00FE0DBB">
        <w:rPr>
          <w:rFonts w:cstheme="minorHAnsi"/>
          <w:color w:val="7F7F7F" w:themeColor="text1" w:themeTint="80"/>
          <w:lang w:val="en-GB"/>
        </w:rPr>
        <w:fldChar w:fldCharType="end"/>
      </w:r>
      <w:r w:rsidRPr="00FE0DBB">
        <w:rPr>
          <w:rFonts w:cstheme="minorHAnsi"/>
          <w:color w:val="7F7F7F" w:themeColor="text1" w:themeTint="80"/>
          <w:lang w:val="en-GB"/>
        </w:rPr>
        <w:t xml:space="preserve"> Insufficient funds and support to start a business</w:t>
      </w:r>
    </w:p>
    <w:p w:rsidR="00FE0DBB" w:rsidRPr="00FE0DBB" w:rsidRDefault="00FE0DBB" w:rsidP="00FE0DBB">
      <w:pPr>
        <w:spacing w:line="240" w:lineRule="auto"/>
        <w:ind w:firstLine="720"/>
        <w:rPr>
          <w:rFonts w:cstheme="minorHAnsi"/>
          <w:color w:val="7F7F7F" w:themeColor="text1" w:themeTint="80"/>
          <w:lang w:val="en-GB"/>
        </w:rPr>
      </w:pPr>
      <w:r w:rsidRPr="00FE0DBB">
        <w:rPr>
          <w:rFonts w:cstheme="minorHAnsi"/>
          <w:color w:val="7F7F7F" w:themeColor="text1" w:themeTint="80"/>
          <w:lang w:val="en-GB"/>
        </w:rPr>
        <w:fldChar w:fldCharType="begin">
          <w:ffData>
            <w:name w:val="Zaškrtávací157"/>
            <w:enabled/>
            <w:calcOnExit w:val="0"/>
            <w:checkBox>
              <w:sizeAuto/>
              <w:default w:val="0"/>
              <w:checked w:val="0"/>
            </w:checkBox>
          </w:ffData>
        </w:fldChar>
      </w:r>
      <w:r w:rsidRPr="00FE0DBB">
        <w:rPr>
          <w:rFonts w:cstheme="minorHAnsi"/>
          <w:color w:val="7F7F7F" w:themeColor="text1" w:themeTint="80"/>
          <w:lang w:val="en-GB"/>
        </w:rPr>
        <w:instrText xml:space="preserve"> FORMCHECKBOX </w:instrText>
      </w:r>
      <w:r w:rsidRPr="00FE0DBB">
        <w:rPr>
          <w:rFonts w:cstheme="minorHAnsi"/>
          <w:color w:val="7F7F7F" w:themeColor="text1" w:themeTint="80"/>
          <w:lang w:val="en-GB"/>
        </w:rPr>
      </w:r>
      <w:r w:rsidRPr="00FE0DBB">
        <w:rPr>
          <w:rFonts w:cstheme="minorHAnsi"/>
          <w:color w:val="7F7F7F" w:themeColor="text1" w:themeTint="80"/>
          <w:lang w:val="en-GB"/>
        </w:rPr>
        <w:fldChar w:fldCharType="end"/>
      </w:r>
      <w:r w:rsidRPr="00FE0DBB">
        <w:rPr>
          <w:rFonts w:cstheme="minorHAnsi"/>
          <w:color w:val="7F7F7F" w:themeColor="text1" w:themeTint="80"/>
          <w:lang w:val="en-GB"/>
        </w:rPr>
        <w:t xml:space="preserve"> Lack of business/entrepreneurship skills</w:t>
      </w:r>
    </w:p>
    <w:p w:rsidR="00FE0DBB" w:rsidRPr="00FE0DBB" w:rsidRDefault="00FE0DBB" w:rsidP="006916D7">
      <w:pPr>
        <w:numPr>
          <w:ilvl w:val="0"/>
          <w:numId w:val="16"/>
        </w:numPr>
        <w:spacing w:line="240" w:lineRule="auto"/>
        <w:rPr>
          <w:rFonts w:cstheme="minorHAnsi"/>
          <w:b/>
          <w:color w:val="7F7F7F" w:themeColor="text1" w:themeTint="80"/>
          <w:lang w:val="en-GB"/>
        </w:rPr>
      </w:pPr>
      <w:r w:rsidRPr="00FE0DBB">
        <w:rPr>
          <w:rFonts w:cstheme="minorHAnsi"/>
          <w:b/>
          <w:color w:val="7F7F7F" w:themeColor="text1" w:themeTint="80"/>
          <w:lang w:val="en-GB"/>
        </w:rPr>
        <w:t>Would you like to attend a training course on entrepreneurship?</w:t>
      </w:r>
    </w:p>
    <w:p w:rsidR="00FE0DBB" w:rsidRPr="00FE0DBB" w:rsidRDefault="00FE0DBB" w:rsidP="00FE0DBB">
      <w:pPr>
        <w:spacing w:line="240" w:lineRule="auto"/>
        <w:ind w:left="360" w:firstLine="360"/>
        <w:rPr>
          <w:rFonts w:cstheme="minorHAnsi"/>
          <w:color w:val="7F7F7F" w:themeColor="text1" w:themeTint="80"/>
          <w:lang w:val="en-GB"/>
        </w:rPr>
      </w:pPr>
      <w:r w:rsidRPr="00FE0DBB">
        <w:rPr>
          <w:rFonts w:cstheme="minorHAnsi"/>
          <w:color w:val="7F7F7F" w:themeColor="text1" w:themeTint="80"/>
          <w:lang w:val="en-GB"/>
        </w:rPr>
        <w:fldChar w:fldCharType="begin">
          <w:ffData>
            <w:name w:val="Zaškrtávací14"/>
            <w:enabled/>
            <w:calcOnExit w:val="0"/>
            <w:checkBox>
              <w:sizeAuto/>
              <w:default w:val="0"/>
            </w:checkBox>
          </w:ffData>
        </w:fldChar>
      </w:r>
      <w:r w:rsidRPr="00FE0DBB">
        <w:rPr>
          <w:rFonts w:cstheme="minorHAnsi"/>
          <w:color w:val="7F7F7F" w:themeColor="text1" w:themeTint="80"/>
          <w:lang w:val="en-GB"/>
        </w:rPr>
        <w:instrText xml:space="preserve"> FORMCHECKBOX </w:instrText>
      </w:r>
      <w:r w:rsidRPr="00FE0DBB">
        <w:rPr>
          <w:rFonts w:cstheme="minorHAnsi"/>
          <w:color w:val="7F7F7F" w:themeColor="text1" w:themeTint="80"/>
          <w:lang w:val="en-GB"/>
        </w:rPr>
      </w:r>
      <w:r w:rsidRPr="00FE0DBB">
        <w:rPr>
          <w:rFonts w:cstheme="minorHAnsi"/>
          <w:color w:val="7F7F7F" w:themeColor="text1" w:themeTint="80"/>
          <w:lang w:val="en-GB"/>
        </w:rPr>
        <w:fldChar w:fldCharType="end"/>
      </w:r>
      <w:r w:rsidRPr="00FE0DBB">
        <w:rPr>
          <w:rFonts w:cstheme="minorHAnsi"/>
          <w:color w:val="7F7F7F" w:themeColor="text1" w:themeTint="80"/>
          <w:lang w:val="en-GB"/>
        </w:rPr>
        <w:t xml:space="preserve"> Yes</w:t>
      </w:r>
    </w:p>
    <w:p w:rsidR="00FE0DBB" w:rsidRPr="00FE0DBB" w:rsidRDefault="00FE0DBB" w:rsidP="00FE0DBB">
      <w:pPr>
        <w:spacing w:line="240" w:lineRule="auto"/>
        <w:ind w:left="360" w:firstLine="360"/>
        <w:rPr>
          <w:rFonts w:cstheme="minorHAnsi"/>
          <w:color w:val="7F7F7F" w:themeColor="text1" w:themeTint="80"/>
          <w:lang w:val="en-GB"/>
        </w:rPr>
      </w:pPr>
      <w:r w:rsidRPr="00FE0DBB">
        <w:rPr>
          <w:rFonts w:cstheme="minorHAnsi"/>
          <w:color w:val="7F7F7F" w:themeColor="text1" w:themeTint="80"/>
          <w:lang w:val="en-GB"/>
        </w:rPr>
        <w:fldChar w:fldCharType="begin">
          <w:ffData>
            <w:name w:val="Zaškrtávací14"/>
            <w:enabled/>
            <w:calcOnExit w:val="0"/>
            <w:checkBox>
              <w:sizeAuto/>
              <w:default w:val="0"/>
            </w:checkBox>
          </w:ffData>
        </w:fldChar>
      </w:r>
      <w:r w:rsidRPr="00FE0DBB">
        <w:rPr>
          <w:rFonts w:cstheme="minorHAnsi"/>
          <w:color w:val="7F7F7F" w:themeColor="text1" w:themeTint="80"/>
          <w:lang w:val="en-GB"/>
        </w:rPr>
        <w:instrText xml:space="preserve"> FORMCHECKBOX </w:instrText>
      </w:r>
      <w:r w:rsidRPr="00FE0DBB">
        <w:rPr>
          <w:rFonts w:cstheme="minorHAnsi"/>
          <w:color w:val="7F7F7F" w:themeColor="text1" w:themeTint="80"/>
          <w:lang w:val="en-GB"/>
        </w:rPr>
      </w:r>
      <w:r w:rsidRPr="00FE0DBB">
        <w:rPr>
          <w:rFonts w:cstheme="minorHAnsi"/>
          <w:color w:val="7F7F7F" w:themeColor="text1" w:themeTint="80"/>
          <w:lang w:val="en-GB"/>
        </w:rPr>
        <w:fldChar w:fldCharType="end"/>
      </w:r>
      <w:r w:rsidRPr="00FE0DBB">
        <w:rPr>
          <w:rFonts w:cstheme="minorHAnsi"/>
          <w:color w:val="7F7F7F" w:themeColor="text1" w:themeTint="80"/>
          <w:lang w:val="en-GB"/>
        </w:rPr>
        <w:t xml:space="preserve"> No</w:t>
      </w:r>
    </w:p>
    <w:p w:rsidR="00FE0DBB" w:rsidRPr="00FE0DBB" w:rsidRDefault="00FE0DBB" w:rsidP="00FE0DBB">
      <w:pPr>
        <w:spacing w:line="240" w:lineRule="auto"/>
        <w:ind w:left="360"/>
        <w:rPr>
          <w:rFonts w:cstheme="minorHAnsi"/>
          <w:color w:val="7F7F7F" w:themeColor="text1" w:themeTint="80"/>
          <w:lang w:val="en-GB"/>
        </w:rPr>
      </w:pPr>
    </w:p>
    <w:p w:rsidR="00FE0DBB" w:rsidRPr="00FE0DBB" w:rsidRDefault="00FE0DBB" w:rsidP="006916D7">
      <w:pPr>
        <w:numPr>
          <w:ilvl w:val="0"/>
          <w:numId w:val="16"/>
        </w:numPr>
        <w:spacing w:line="240" w:lineRule="auto"/>
        <w:jc w:val="both"/>
        <w:rPr>
          <w:rFonts w:cstheme="minorHAnsi"/>
          <w:b/>
          <w:color w:val="7F7F7F" w:themeColor="text1" w:themeTint="80"/>
          <w:lang w:val="en-GB"/>
        </w:rPr>
      </w:pPr>
      <w:r w:rsidRPr="00FE0DBB">
        <w:rPr>
          <w:rFonts w:cstheme="minorHAnsi"/>
          <w:b/>
          <w:color w:val="7F7F7F" w:themeColor="text1" w:themeTint="80"/>
          <w:lang w:val="en-GB"/>
        </w:rPr>
        <w:lastRenderedPageBreak/>
        <w:t>If yes, what are the reasons for which you want to attend the entrepreneurship courses?</w:t>
      </w:r>
    </w:p>
    <w:p w:rsidR="00FE0DBB" w:rsidRPr="00FE0DBB" w:rsidRDefault="00FE0DBB" w:rsidP="00FE0DBB">
      <w:pPr>
        <w:spacing w:line="240" w:lineRule="auto"/>
        <w:ind w:left="360"/>
        <w:jc w:val="both"/>
        <w:rPr>
          <w:rFonts w:cstheme="minorHAnsi"/>
          <w:color w:val="7F7F7F" w:themeColor="text1" w:themeTint="80"/>
          <w:lang w:val="en-GB"/>
        </w:rPr>
      </w:pPr>
      <w:r w:rsidRPr="00FE0DBB">
        <w:rPr>
          <w:rFonts w:cstheme="minorHAnsi"/>
          <w:b/>
          <w:color w:val="7F7F7F" w:themeColor="text1" w:themeTint="80"/>
          <w:lang w:val="en-GB"/>
        </w:rPr>
        <w:t xml:space="preserve">     </w:t>
      </w:r>
      <w:r w:rsidRPr="00FE0DBB">
        <w:rPr>
          <w:rFonts w:cstheme="minorHAnsi"/>
          <w:color w:val="7F7F7F" w:themeColor="text1" w:themeTint="80"/>
          <w:lang w:val="en-GB"/>
        </w:rPr>
        <w:t>............................................................................................................</w:t>
      </w:r>
    </w:p>
    <w:p w:rsidR="00FE0DBB" w:rsidRPr="00FE0DBB" w:rsidRDefault="00FE0DBB" w:rsidP="00FE0DBB">
      <w:pPr>
        <w:spacing w:line="240" w:lineRule="auto"/>
        <w:ind w:left="360"/>
        <w:jc w:val="both"/>
        <w:rPr>
          <w:rFonts w:cstheme="minorHAnsi"/>
          <w:color w:val="7F7F7F" w:themeColor="text1" w:themeTint="80"/>
          <w:lang w:val="en-GB"/>
        </w:rPr>
      </w:pPr>
      <w:r w:rsidRPr="00FE0DBB">
        <w:rPr>
          <w:rFonts w:cstheme="minorHAnsi"/>
          <w:color w:val="7F7F7F" w:themeColor="text1" w:themeTint="80"/>
          <w:lang w:val="en-GB"/>
        </w:rPr>
        <w:tab/>
        <w:t>............................................................................................................</w:t>
      </w:r>
    </w:p>
    <w:p w:rsidR="00FE0DBB" w:rsidRPr="00FE0DBB" w:rsidRDefault="00FE0DBB" w:rsidP="00FE0DBB">
      <w:pPr>
        <w:spacing w:line="240" w:lineRule="auto"/>
        <w:ind w:left="360"/>
        <w:jc w:val="both"/>
        <w:rPr>
          <w:rFonts w:cstheme="minorHAnsi"/>
          <w:color w:val="7F7F7F" w:themeColor="text1" w:themeTint="80"/>
          <w:lang w:val="en-GB"/>
        </w:rPr>
      </w:pPr>
      <w:r w:rsidRPr="00FE0DBB">
        <w:rPr>
          <w:rFonts w:cstheme="minorHAnsi"/>
          <w:color w:val="7F7F7F" w:themeColor="text1" w:themeTint="80"/>
          <w:lang w:val="en-GB"/>
        </w:rPr>
        <w:tab/>
        <w:t>............................................................................................................</w:t>
      </w:r>
    </w:p>
    <w:p w:rsidR="00FE0DBB" w:rsidRPr="00FE0DBB" w:rsidRDefault="00FE0DBB" w:rsidP="006916D7">
      <w:pPr>
        <w:numPr>
          <w:ilvl w:val="0"/>
          <w:numId w:val="16"/>
        </w:numPr>
        <w:spacing w:line="240" w:lineRule="auto"/>
        <w:jc w:val="both"/>
        <w:rPr>
          <w:rFonts w:cstheme="minorHAnsi"/>
          <w:color w:val="7F7F7F" w:themeColor="text1" w:themeTint="80"/>
          <w:lang w:val="en-GB"/>
        </w:rPr>
      </w:pPr>
      <w:r w:rsidRPr="00FE0DBB">
        <w:rPr>
          <w:rFonts w:cstheme="minorHAnsi"/>
          <w:b/>
          <w:color w:val="7F7F7F" w:themeColor="text1" w:themeTint="80"/>
          <w:lang w:val="en-GB"/>
        </w:rPr>
        <w:t xml:space="preserve">What specific areas do you think are necessary in order to develop your own business within educational/entrepreneurship courses? </w:t>
      </w:r>
      <w:r w:rsidRPr="00FE0DBB">
        <w:rPr>
          <w:rFonts w:cstheme="minorHAnsi"/>
          <w:i/>
          <w:color w:val="7F7F7F" w:themeColor="text1" w:themeTint="80"/>
          <w:lang w:val="en-GB"/>
        </w:rPr>
        <w:t>(select at least 3 options)</w:t>
      </w:r>
    </w:p>
    <w:p w:rsidR="00FE0DBB" w:rsidRPr="00FE0DBB" w:rsidRDefault="00FE0DBB" w:rsidP="00FE0DBB">
      <w:pPr>
        <w:spacing w:line="240" w:lineRule="auto"/>
        <w:ind w:left="1440"/>
        <w:rPr>
          <w:rFonts w:cstheme="minorHAnsi"/>
          <w:color w:val="7F7F7F" w:themeColor="text1" w:themeTint="80"/>
          <w:lang w:val="en-GB"/>
        </w:rPr>
      </w:pPr>
      <w:r w:rsidRPr="00FE0DBB">
        <w:rPr>
          <w:rFonts w:cstheme="minorHAnsi"/>
          <w:color w:val="7F7F7F" w:themeColor="text1" w:themeTint="80"/>
          <w:lang w:val="en-GB"/>
        </w:rPr>
        <w:fldChar w:fldCharType="begin">
          <w:ffData>
            <w:name w:val="Zaškrtávací120"/>
            <w:enabled/>
            <w:calcOnExit w:val="0"/>
            <w:checkBox>
              <w:sizeAuto/>
              <w:default w:val="0"/>
            </w:checkBox>
          </w:ffData>
        </w:fldChar>
      </w:r>
      <w:bookmarkStart w:id="71" w:name="Zaškrtávací120"/>
      <w:r w:rsidRPr="00FE0DBB">
        <w:rPr>
          <w:rFonts w:cstheme="minorHAnsi"/>
          <w:color w:val="7F7F7F" w:themeColor="text1" w:themeTint="80"/>
          <w:lang w:val="en-GB"/>
        </w:rPr>
        <w:instrText xml:space="preserve"> FORMCHECKBOX </w:instrText>
      </w:r>
      <w:r w:rsidRPr="00FE0DBB">
        <w:rPr>
          <w:rFonts w:cstheme="minorHAnsi"/>
          <w:color w:val="7F7F7F" w:themeColor="text1" w:themeTint="80"/>
          <w:lang w:val="en-GB"/>
        </w:rPr>
      </w:r>
      <w:r w:rsidRPr="00FE0DBB">
        <w:rPr>
          <w:rFonts w:cstheme="minorHAnsi"/>
          <w:color w:val="7F7F7F" w:themeColor="text1" w:themeTint="80"/>
          <w:lang w:val="en-GB"/>
        </w:rPr>
        <w:fldChar w:fldCharType="end"/>
      </w:r>
      <w:bookmarkEnd w:id="71"/>
      <w:r w:rsidRPr="00FE0DBB">
        <w:rPr>
          <w:rFonts w:cstheme="minorHAnsi"/>
          <w:color w:val="7F7F7F" w:themeColor="text1" w:themeTint="80"/>
          <w:lang w:val="en-GB"/>
        </w:rPr>
        <w:t xml:space="preserve"> Business Planning and Management</w:t>
      </w:r>
    </w:p>
    <w:p w:rsidR="00FE0DBB" w:rsidRPr="00FE0DBB" w:rsidRDefault="00FE0DBB" w:rsidP="00FE0DBB">
      <w:pPr>
        <w:spacing w:line="240" w:lineRule="auto"/>
        <w:ind w:left="1440"/>
        <w:rPr>
          <w:rFonts w:cstheme="minorHAnsi"/>
          <w:color w:val="7F7F7F" w:themeColor="text1" w:themeTint="80"/>
          <w:lang w:val="en-GB"/>
        </w:rPr>
      </w:pPr>
      <w:r w:rsidRPr="00FE0DBB">
        <w:rPr>
          <w:rFonts w:cstheme="minorHAnsi"/>
          <w:color w:val="7F7F7F" w:themeColor="text1" w:themeTint="80"/>
          <w:lang w:val="en-GB"/>
        </w:rPr>
        <w:fldChar w:fldCharType="begin">
          <w:ffData>
            <w:name w:val="Zaškrtávací121"/>
            <w:enabled/>
            <w:calcOnExit w:val="0"/>
            <w:checkBox>
              <w:sizeAuto/>
              <w:default w:val="0"/>
            </w:checkBox>
          </w:ffData>
        </w:fldChar>
      </w:r>
      <w:bookmarkStart w:id="72" w:name="Zaškrtávací121"/>
      <w:r w:rsidRPr="00FE0DBB">
        <w:rPr>
          <w:rFonts w:cstheme="minorHAnsi"/>
          <w:color w:val="7F7F7F" w:themeColor="text1" w:themeTint="80"/>
          <w:lang w:val="en-GB"/>
        </w:rPr>
        <w:instrText xml:space="preserve"> FORMCHECKBOX </w:instrText>
      </w:r>
      <w:r w:rsidRPr="00FE0DBB">
        <w:rPr>
          <w:rFonts w:cstheme="minorHAnsi"/>
          <w:color w:val="7F7F7F" w:themeColor="text1" w:themeTint="80"/>
          <w:lang w:val="en-GB"/>
        </w:rPr>
      </w:r>
      <w:r w:rsidRPr="00FE0DBB">
        <w:rPr>
          <w:rFonts w:cstheme="minorHAnsi"/>
          <w:color w:val="7F7F7F" w:themeColor="text1" w:themeTint="80"/>
          <w:lang w:val="en-GB"/>
        </w:rPr>
        <w:fldChar w:fldCharType="end"/>
      </w:r>
      <w:bookmarkEnd w:id="72"/>
      <w:r w:rsidRPr="00FE0DBB">
        <w:rPr>
          <w:rFonts w:cstheme="minorHAnsi"/>
          <w:color w:val="7F7F7F" w:themeColor="text1" w:themeTint="80"/>
          <w:lang w:val="en-GB"/>
        </w:rPr>
        <w:t xml:space="preserve"> Creativity and Innovation</w:t>
      </w:r>
    </w:p>
    <w:p w:rsidR="00FE0DBB" w:rsidRPr="00FE0DBB" w:rsidRDefault="00FE0DBB" w:rsidP="00FE0DBB">
      <w:pPr>
        <w:spacing w:line="240" w:lineRule="auto"/>
        <w:ind w:left="1440"/>
        <w:rPr>
          <w:rFonts w:cstheme="minorHAnsi"/>
          <w:color w:val="7F7F7F" w:themeColor="text1" w:themeTint="80"/>
          <w:lang w:val="en-GB"/>
        </w:rPr>
      </w:pPr>
      <w:r w:rsidRPr="00FE0DBB">
        <w:rPr>
          <w:rFonts w:cstheme="minorHAnsi"/>
          <w:color w:val="7F7F7F" w:themeColor="text1" w:themeTint="80"/>
          <w:lang w:val="en-GB"/>
        </w:rPr>
        <w:fldChar w:fldCharType="begin">
          <w:ffData>
            <w:name w:val="Zaškrtávací122"/>
            <w:enabled/>
            <w:calcOnExit w:val="0"/>
            <w:checkBox>
              <w:sizeAuto/>
              <w:default w:val="0"/>
            </w:checkBox>
          </w:ffData>
        </w:fldChar>
      </w:r>
      <w:bookmarkStart w:id="73" w:name="Zaškrtávací122"/>
      <w:r w:rsidRPr="00FE0DBB">
        <w:rPr>
          <w:rFonts w:cstheme="minorHAnsi"/>
          <w:color w:val="7F7F7F" w:themeColor="text1" w:themeTint="80"/>
          <w:lang w:val="en-GB"/>
        </w:rPr>
        <w:instrText xml:space="preserve"> FORMCHECKBOX </w:instrText>
      </w:r>
      <w:r w:rsidRPr="00FE0DBB">
        <w:rPr>
          <w:rFonts w:cstheme="minorHAnsi"/>
          <w:color w:val="7F7F7F" w:themeColor="text1" w:themeTint="80"/>
          <w:lang w:val="en-GB"/>
        </w:rPr>
      </w:r>
      <w:r w:rsidRPr="00FE0DBB">
        <w:rPr>
          <w:rFonts w:cstheme="minorHAnsi"/>
          <w:color w:val="7F7F7F" w:themeColor="text1" w:themeTint="80"/>
          <w:lang w:val="en-GB"/>
        </w:rPr>
        <w:fldChar w:fldCharType="end"/>
      </w:r>
      <w:bookmarkEnd w:id="73"/>
      <w:r w:rsidRPr="00FE0DBB">
        <w:rPr>
          <w:rFonts w:cstheme="minorHAnsi"/>
          <w:color w:val="7F7F7F" w:themeColor="text1" w:themeTint="80"/>
          <w:lang w:val="en-GB"/>
        </w:rPr>
        <w:t xml:space="preserve"> Personal and interpersonal skills</w:t>
      </w:r>
    </w:p>
    <w:p w:rsidR="00FE0DBB" w:rsidRPr="00FE0DBB" w:rsidRDefault="00FE0DBB" w:rsidP="00FE0DBB">
      <w:pPr>
        <w:spacing w:line="240" w:lineRule="auto"/>
        <w:ind w:left="1440"/>
        <w:rPr>
          <w:rFonts w:cstheme="minorHAnsi"/>
          <w:color w:val="7F7F7F" w:themeColor="text1" w:themeTint="80"/>
          <w:lang w:val="en-GB"/>
        </w:rPr>
      </w:pPr>
      <w:r w:rsidRPr="00FE0DBB">
        <w:rPr>
          <w:rFonts w:cstheme="minorHAnsi"/>
          <w:color w:val="7F7F7F" w:themeColor="text1" w:themeTint="80"/>
          <w:lang w:val="en-GB"/>
        </w:rPr>
        <w:fldChar w:fldCharType="begin">
          <w:ffData>
            <w:name w:val="Zaškrtávací123"/>
            <w:enabled/>
            <w:calcOnExit w:val="0"/>
            <w:checkBox>
              <w:sizeAuto/>
              <w:default w:val="0"/>
            </w:checkBox>
          </w:ffData>
        </w:fldChar>
      </w:r>
      <w:bookmarkStart w:id="74" w:name="Zaškrtávací123"/>
      <w:r w:rsidRPr="00FE0DBB">
        <w:rPr>
          <w:rFonts w:cstheme="minorHAnsi"/>
          <w:color w:val="7F7F7F" w:themeColor="text1" w:themeTint="80"/>
          <w:lang w:val="en-GB"/>
        </w:rPr>
        <w:instrText xml:space="preserve"> FORMCHECKBOX </w:instrText>
      </w:r>
      <w:r w:rsidRPr="00FE0DBB">
        <w:rPr>
          <w:rFonts w:cstheme="minorHAnsi"/>
          <w:color w:val="7F7F7F" w:themeColor="text1" w:themeTint="80"/>
          <w:lang w:val="en-GB"/>
        </w:rPr>
      </w:r>
      <w:r w:rsidRPr="00FE0DBB">
        <w:rPr>
          <w:rFonts w:cstheme="minorHAnsi"/>
          <w:color w:val="7F7F7F" w:themeColor="text1" w:themeTint="80"/>
          <w:lang w:val="en-GB"/>
        </w:rPr>
        <w:fldChar w:fldCharType="end"/>
      </w:r>
      <w:bookmarkEnd w:id="74"/>
      <w:r w:rsidRPr="00FE0DBB">
        <w:rPr>
          <w:rFonts w:cstheme="minorHAnsi"/>
          <w:color w:val="7F7F7F" w:themeColor="text1" w:themeTint="80"/>
          <w:lang w:val="en-GB"/>
        </w:rPr>
        <w:t xml:space="preserve"> Social enterprise</w:t>
      </w:r>
    </w:p>
    <w:p w:rsidR="00FE0DBB" w:rsidRPr="00FE0DBB" w:rsidRDefault="00FE0DBB" w:rsidP="00FE0DBB">
      <w:pPr>
        <w:spacing w:line="240" w:lineRule="auto"/>
        <w:ind w:left="1440"/>
        <w:rPr>
          <w:rFonts w:cstheme="minorHAnsi"/>
          <w:color w:val="7F7F7F" w:themeColor="text1" w:themeTint="80"/>
          <w:lang w:val="en-GB"/>
        </w:rPr>
      </w:pPr>
      <w:r w:rsidRPr="00FE0DBB">
        <w:rPr>
          <w:rFonts w:cstheme="minorHAnsi"/>
          <w:color w:val="7F7F7F" w:themeColor="text1" w:themeTint="80"/>
          <w:lang w:val="en-GB"/>
        </w:rPr>
        <w:fldChar w:fldCharType="begin">
          <w:ffData>
            <w:name w:val="Zaškrtávací123"/>
            <w:enabled/>
            <w:calcOnExit w:val="0"/>
            <w:checkBox>
              <w:sizeAuto/>
              <w:default w:val="0"/>
            </w:checkBox>
          </w:ffData>
        </w:fldChar>
      </w:r>
      <w:r w:rsidRPr="00FE0DBB">
        <w:rPr>
          <w:rFonts w:cstheme="minorHAnsi"/>
          <w:color w:val="7F7F7F" w:themeColor="text1" w:themeTint="80"/>
          <w:lang w:val="en-GB"/>
        </w:rPr>
        <w:instrText xml:space="preserve"> FORMCHECKBOX </w:instrText>
      </w:r>
      <w:r w:rsidRPr="00FE0DBB">
        <w:rPr>
          <w:rFonts w:cstheme="minorHAnsi"/>
          <w:color w:val="7F7F7F" w:themeColor="text1" w:themeTint="80"/>
          <w:lang w:val="en-GB"/>
        </w:rPr>
      </w:r>
      <w:r w:rsidRPr="00FE0DBB">
        <w:rPr>
          <w:rFonts w:cstheme="minorHAnsi"/>
          <w:color w:val="7F7F7F" w:themeColor="text1" w:themeTint="80"/>
          <w:lang w:val="en-GB"/>
        </w:rPr>
        <w:fldChar w:fldCharType="end"/>
      </w:r>
      <w:r w:rsidRPr="00FE0DBB">
        <w:rPr>
          <w:rFonts w:cstheme="minorHAnsi"/>
          <w:color w:val="7F7F7F" w:themeColor="text1" w:themeTint="80"/>
          <w:lang w:val="en-GB"/>
        </w:rPr>
        <w:t xml:space="preserve"> Legislation and taxes</w:t>
      </w:r>
    </w:p>
    <w:p w:rsidR="00FE0DBB" w:rsidRPr="00FE0DBB" w:rsidRDefault="00FE0DBB" w:rsidP="00FE0DBB">
      <w:pPr>
        <w:spacing w:line="240" w:lineRule="auto"/>
        <w:ind w:left="1440"/>
        <w:rPr>
          <w:rFonts w:cstheme="minorHAnsi"/>
          <w:color w:val="7F7F7F" w:themeColor="text1" w:themeTint="80"/>
          <w:lang w:val="en-GB"/>
        </w:rPr>
      </w:pPr>
      <w:r w:rsidRPr="00FE0DBB">
        <w:rPr>
          <w:rFonts w:cstheme="minorHAnsi"/>
          <w:color w:val="7F7F7F" w:themeColor="text1" w:themeTint="80"/>
          <w:lang w:val="en-GB"/>
        </w:rPr>
        <w:fldChar w:fldCharType="begin">
          <w:ffData>
            <w:name w:val="Zaškrtávací124"/>
            <w:enabled/>
            <w:calcOnExit w:val="0"/>
            <w:checkBox>
              <w:sizeAuto/>
              <w:default w:val="0"/>
            </w:checkBox>
          </w:ffData>
        </w:fldChar>
      </w:r>
      <w:bookmarkStart w:id="75" w:name="Zaškrtávací124"/>
      <w:r w:rsidRPr="00FE0DBB">
        <w:rPr>
          <w:rFonts w:cstheme="minorHAnsi"/>
          <w:color w:val="7F7F7F" w:themeColor="text1" w:themeTint="80"/>
          <w:lang w:val="en-GB"/>
        </w:rPr>
        <w:instrText xml:space="preserve"> FORMCHECKBOX </w:instrText>
      </w:r>
      <w:r w:rsidRPr="00FE0DBB">
        <w:rPr>
          <w:rFonts w:cstheme="minorHAnsi"/>
          <w:color w:val="7F7F7F" w:themeColor="text1" w:themeTint="80"/>
          <w:lang w:val="en-GB"/>
        </w:rPr>
      </w:r>
      <w:r w:rsidRPr="00FE0DBB">
        <w:rPr>
          <w:rFonts w:cstheme="minorHAnsi"/>
          <w:color w:val="7F7F7F" w:themeColor="text1" w:themeTint="80"/>
          <w:lang w:val="en-GB"/>
        </w:rPr>
        <w:fldChar w:fldCharType="end"/>
      </w:r>
      <w:bookmarkEnd w:id="75"/>
      <w:r w:rsidRPr="00FE0DBB">
        <w:rPr>
          <w:rFonts w:cstheme="minorHAnsi"/>
          <w:color w:val="7F7F7F" w:themeColor="text1" w:themeTint="80"/>
          <w:lang w:val="en-GB"/>
        </w:rPr>
        <w:t xml:space="preserve"> Marketing and Networking</w:t>
      </w:r>
    </w:p>
    <w:p w:rsidR="00FE0DBB" w:rsidRPr="00FE0DBB" w:rsidRDefault="00FE0DBB" w:rsidP="00FE0DBB">
      <w:pPr>
        <w:spacing w:line="240" w:lineRule="auto"/>
        <w:ind w:left="1440"/>
        <w:rPr>
          <w:rFonts w:cstheme="minorHAnsi"/>
          <w:color w:val="7F7F7F" w:themeColor="text1" w:themeTint="80"/>
          <w:lang w:val="en-GB"/>
        </w:rPr>
      </w:pPr>
      <w:r w:rsidRPr="00FE0DBB">
        <w:rPr>
          <w:rFonts w:cstheme="minorHAnsi"/>
          <w:color w:val="7F7F7F" w:themeColor="text1" w:themeTint="80"/>
          <w:lang w:val="en-GB"/>
        </w:rPr>
        <w:fldChar w:fldCharType="begin">
          <w:ffData>
            <w:name w:val="Zaškrtávací124"/>
            <w:enabled/>
            <w:calcOnExit w:val="0"/>
            <w:checkBox>
              <w:sizeAuto/>
              <w:default w:val="0"/>
            </w:checkBox>
          </w:ffData>
        </w:fldChar>
      </w:r>
      <w:r w:rsidRPr="00FE0DBB">
        <w:rPr>
          <w:rFonts w:cstheme="minorHAnsi"/>
          <w:color w:val="7F7F7F" w:themeColor="text1" w:themeTint="80"/>
          <w:lang w:val="en-GB"/>
        </w:rPr>
        <w:instrText xml:space="preserve"> FORMCHECKBOX </w:instrText>
      </w:r>
      <w:r w:rsidRPr="00FE0DBB">
        <w:rPr>
          <w:rFonts w:cstheme="minorHAnsi"/>
          <w:color w:val="7F7F7F" w:themeColor="text1" w:themeTint="80"/>
          <w:lang w:val="en-GB"/>
        </w:rPr>
      </w:r>
      <w:r w:rsidRPr="00FE0DBB">
        <w:rPr>
          <w:rFonts w:cstheme="minorHAnsi"/>
          <w:color w:val="7F7F7F" w:themeColor="text1" w:themeTint="80"/>
          <w:lang w:val="en-GB"/>
        </w:rPr>
        <w:fldChar w:fldCharType="end"/>
      </w:r>
      <w:r w:rsidRPr="00FE0DBB">
        <w:rPr>
          <w:rFonts w:cstheme="minorHAnsi"/>
          <w:color w:val="7F7F7F" w:themeColor="text1" w:themeTint="80"/>
          <w:lang w:val="en-GB"/>
        </w:rPr>
        <w:t xml:space="preserve"> Logistics</w:t>
      </w:r>
    </w:p>
    <w:p w:rsidR="00FE0DBB" w:rsidRPr="00FE0DBB" w:rsidRDefault="00FE0DBB" w:rsidP="00FE0DBB">
      <w:pPr>
        <w:spacing w:line="240" w:lineRule="auto"/>
        <w:ind w:left="1440"/>
        <w:rPr>
          <w:rFonts w:cstheme="minorHAnsi"/>
          <w:color w:val="7F7F7F" w:themeColor="text1" w:themeTint="80"/>
          <w:lang w:val="en-GB"/>
        </w:rPr>
      </w:pPr>
      <w:r w:rsidRPr="00FE0DBB">
        <w:rPr>
          <w:rFonts w:cstheme="minorHAnsi"/>
          <w:color w:val="7F7F7F" w:themeColor="text1" w:themeTint="80"/>
          <w:lang w:val="en-GB"/>
        </w:rPr>
        <w:fldChar w:fldCharType="begin">
          <w:ffData>
            <w:name w:val="Zaškrtávací124"/>
            <w:enabled/>
            <w:calcOnExit w:val="0"/>
            <w:checkBox>
              <w:sizeAuto/>
              <w:default w:val="0"/>
            </w:checkBox>
          </w:ffData>
        </w:fldChar>
      </w:r>
      <w:r w:rsidRPr="00FE0DBB">
        <w:rPr>
          <w:rFonts w:cstheme="minorHAnsi"/>
          <w:color w:val="7F7F7F" w:themeColor="text1" w:themeTint="80"/>
          <w:lang w:val="en-GB"/>
        </w:rPr>
        <w:instrText xml:space="preserve"> FORMCHECKBOX </w:instrText>
      </w:r>
      <w:r w:rsidRPr="00FE0DBB">
        <w:rPr>
          <w:rFonts w:cstheme="minorHAnsi"/>
          <w:color w:val="7F7F7F" w:themeColor="text1" w:themeTint="80"/>
          <w:lang w:val="en-GB"/>
        </w:rPr>
      </w:r>
      <w:r w:rsidRPr="00FE0DBB">
        <w:rPr>
          <w:rFonts w:cstheme="minorHAnsi"/>
          <w:color w:val="7F7F7F" w:themeColor="text1" w:themeTint="80"/>
          <w:lang w:val="en-GB"/>
        </w:rPr>
        <w:fldChar w:fldCharType="end"/>
      </w:r>
      <w:r w:rsidRPr="00FE0DBB">
        <w:rPr>
          <w:rFonts w:cstheme="minorHAnsi"/>
          <w:color w:val="7F7F7F" w:themeColor="text1" w:themeTint="80"/>
          <w:lang w:val="en-GB"/>
        </w:rPr>
        <w:t xml:space="preserve"> Human Resources</w:t>
      </w:r>
    </w:p>
    <w:p w:rsidR="00FE0DBB" w:rsidRPr="00FE0DBB" w:rsidRDefault="00FE0DBB" w:rsidP="00FE0DBB">
      <w:pPr>
        <w:spacing w:line="240" w:lineRule="auto"/>
        <w:ind w:left="1440"/>
        <w:rPr>
          <w:rFonts w:cstheme="minorHAnsi"/>
          <w:color w:val="7F7F7F" w:themeColor="text1" w:themeTint="80"/>
          <w:lang w:val="en-GB"/>
        </w:rPr>
      </w:pPr>
      <w:r w:rsidRPr="00FE0DBB">
        <w:rPr>
          <w:rFonts w:cstheme="minorHAnsi"/>
          <w:color w:val="7F7F7F" w:themeColor="text1" w:themeTint="80"/>
          <w:lang w:val="en-GB"/>
        </w:rPr>
        <w:fldChar w:fldCharType="begin">
          <w:ffData>
            <w:name w:val="Zaškrtávací124"/>
            <w:enabled/>
            <w:calcOnExit w:val="0"/>
            <w:checkBox>
              <w:sizeAuto/>
              <w:default w:val="0"/>
            </w:checkBox>
          </w:ffData>
        </w:fldChar>
      </w:r>
      <w:r w:rsidRPr="00FE0DBB">
        <w:rPr>
          <w:rFonts w:cstheme="minorHAnsi"/>
          <w:color w:val="7F7F7F" w:themeColor="text1" w:themeTint="80"/>
          <w:lang w:val="en-GB"/>
        </w:rPr>
        <w:instrText xml:space="preserve"> FORMCHECKBOX </w:instrText>
      </w:r>
      <w:r w:rsidRPr="00FE0DBB">
        <w:rPr>
          <w:rFonts w:cstheme="minorHAnsi"/>
          <w:color w:val="7F7F7F" w:themeColor="text1" w:themeTint="80"/>
          <w:lang w:val="en-GB"/>
        </w:rPr>
      </w:r>
      <w:r w:rsidRPr="00FE0DBB">
        <w:rPr>
          <w:rFonts w:cstheme="minorHAnsi"/>
          <w:color w:val="7F7F7F" w:themeColor="text1" w:themeTint="80"/>
          <w:lang w:val="en-GB"/>
        </w:rPr>
        <w:fldChar w:fldCharType="end"/>
      </w:r>
      <w:r w:rsidRPr="00FE0DBB">
        <w:rPr>
          <w:rFonts w:cstheme="minorHAnsi"/>
          <w:color w:val="7F7F7F" w:themeColor="text1" w:themeTint="80"/>
          <w:lang w:val="en-GB"/>
        </w:rPr>
        <w:t xml:space="preserve"> Access to Funds and support</w:t>
      </w:r>
    </w:p>
    <w:p w:rsidR="00FE0DBB" w:rsidRPr="00FE0DBB" w:rsidRDefault="00FE0DBB" w:rsidP="00FE0DBB">
      <w:pPr>
        <w:spacing w:line="240" w:lineRule="auto"/>
        <w:ind w:left="1440"/>
        <w:rPr>
          <w:rFonts w:cstheme="minorHAnsi"/>
          <w:color w:val="7F7F7F" w:themeColor="text1" w:themeTint="80"/>
          <w:lang w:val="en-GB"/>
        </w:rPr>
      </w:pPr>
      <w:r w:rsidRPr="00FE0DBB">
        <w:rPr>
          <w:rFonts w:cstheme="minorHAnsi"/>
          <w:color w:val="7F7F7F" w:themeColor="text1" w:themeTint="80"/>
          <w:lang w:val="en-GB"/>
        </w:rPr>
        <w:fldChar w:fldCharType="begin">
          <w:ffData>
            <w:name w:val="Zaškrtávací124"/>
            <w:enabled/>
            <w:calcOnExit w:val="0"/>
            <w:checkBox>
              <w:sizeAuto/>
              <w:default w:val="0"/>
            </w:checkBox>
          </w:ffData>
        </w:fldChar>
      </w:r>
      <w:r w:rsidRPr="00FE0DBB">
        <w:rPr>
          <w:rFonts w:cstheme="minorHAnsi"/>
          <w:color w:val="7F7F7F" w:themeColor="text1" w:themeTint="80"/>
          <w:lang w:val="en-GB"/>
        </w:rPr>
        <w:instrText xml:space="preserve"> FORMCHECKBOX </w:instrText>
      </w:r>
      <w:r w:rsidRPr="00FE0DBB">
        <w:rPr>
          <w:rFonts w:cstheme="minorHAnsi"/>
          <w:color w:val="7F7F7F" w:themeColor="text1" w:themeTint="80"/>
          <w:lang w:val="en-GB"/>
        </w:rPr>
      </w:r>
      <w:r w:rsidRPr="00FE0DBB">
        <w:rPr>
          <w:rFonts w:cstheme="minorHAnsi"/>
          <w:color w:val="7F7F7F" w:themeColor="text1" w:themeTint="80"/>
          <w:lang w:val="en-GB"/>
        </w:rPr>
        <w:fldChar w:fldCharType="end"/>
      </w:r>
      <w:r w:rsidRPr="00FE0DBB">
        <w:rPr>
          <w:rFonts w:cstheme="minorHAnsi"/>
          <w:color w:val="7F7F7F" w:themeColor="text1" w:themeTint="80"/>
          <w:lang w:val="en-GB"/>
        </w:rPr>
        <w:t xml:space="preserve"> Other, please specify..................................................................</w:t>
      </w:r>
    </w:p>
    <w:p w:rsidR="00FE0DBB" w:rsidRPr="00FE0DBB" w:rsidRDefault="00FE0DBB" w:rsidP="00FE0DBB">
      <w:pPr>
        <w:spacing w:line="240" w:lineRule="auto"/>
        <w:jc w:val="both"/>
        <w:rPr>
          <w:rFonts w:cstheme="minorHAnsi"/>
          <w:b/>
          <w:color w:val="7F7F7F" w:themeColor="text1" w:themeTint="80"/>
          <w:lang w:val="en-GB"/>
        </w:rPr>
      </w:pPr>
    </w:p>
    <w:p w:rsidR="00FE0DBB" w:rsidRPr="00FE0DBB" w:rsidRDefault="00FE0DBB" w:rsidP="00FE0DBB">
      <w:pPr>
        <w:spacing w:line="240" w:lineRule="auto"/>
        <w:jc w:val="both"/>
        <w:rPr>
          <w:rFonts w:cstheme="minorHAnsi"/>
          <w:i/>
          <w:color w:val="7F7F7F" w:themeColor="text1" w:themeTint="80"/>
          <w:u w:val="single"/>
          <w:lang w:val="en-GB"/>
        </w:rPr>
      </w:pPr>
      <w:r w:rsidRPr="00FE0DBB">
        <w:rPr>
          <w:rFonts w:cstheme="minorHAnsi"/>
          <w:i/>
          <w:color w:val="7F7F7F" w:themeColor="text1" w:themeTint="80"/>
          <w:u w:val="single"/>
          <w:lang w:val="en-GB"/>
        </w:rPr>
        <w:t>If you are interested in participating in other project activities such as dissemination activities, pilot phase, please give us your contact details:</w:t>
      </w:r>
    </w:p>
    <w:p w:rsidR="00FE0DBB" w:rsidRPr="00FE0DBB" w:rsidRDefault="00FE0DBB" w:rsidP="006916D7">
      <w:pPr>
        <w:numPr>
          <w:ilvl w:val="0"/>
          <w:numId w:val="14"/>
        </w:numPr>
        <w:spacing w:line="240" w:lineRule="auto"/>
        <w:jc w:val="both"/>
        <w:rPr>
          <w:rFonts w:cstheme="minorHAnsi"/>
          <w:i/>
          <w:color w:val="7F7F7F" w:themeColor="text1" w:themeTint="80"/>
          <w:u w:val="single"/>
          <w:lang w:val="en-GB"/>
        </w:rPr>
      </w:pPr>
      <w:r w:rsidRPr="00FE0DBB">
        <w:rPr>
          <w:rFonts w:cstheme="minorHAnsi"/>
          <w:i/>
          <w:color w:val="7F7F7F" w:themeColor="text1" w:themeTint="80"/>
          <w:u w:val="single"/>
          <w:lang w:val="en-GB"/>
        </w:rPr>
        <w:t>Name</w:t>
      </w:r>
      <w:proofErr w:type="gramStart"/>
      <w:r w:rsidRPr="00FE0DBB">
        <w:rPr>
          <w:rFonts w:cstheme="minorHAnsi"/>
          <w:i/>
          <w:color w:val="7F7F7F" w:themeColor="text1" w:themeTint="80"/>
          <w:u w:val="single"/>
          <w:lang w:val="en-GB"/>
        </w:rPr>
        <w:t>:...................................................................................................</w:t>
      </w:r>
      <w:proofErr w:type="gramEnd"/>
    </w:p>
    <w:p w:rsidR="00FE0DBB" w:rsidRPr="00FE0DBB" w:rsidRDefault="00FE0DBB" w:rsidP="006916D7">
      <w:pPr>
        <w:numPr>
          <w:ilvl w:val="0"/>
          <w:numId w:val="14"/>
        </w:numPr>
        <w:spacing w:line="240" w:lineRule="auto"/>
        <w:jc w:val="both"/>
        <w:rPr>
          <w:rFonts w:cstheme="minorHAnsi"/>
          <w:color w:val="7F7F7F" w:themeColor="text1" w:themeTint="80"/>
          <w:lang w:val="en-GB"/>
        </w:rPr>
      </w:pPr>
      <w:r w:rsidRPr="00FE0DBB">
        <w:rPr>
          <w:rFonts w:cstheme="minorHAnsi"/>
          <w:i/>
          <w:color w:val="7F7F7F" w:themeColor="text1" w:themeTint="80"/>
          <w:u w:val="single"/>
          <w:lang w:val="en-GB"/>
        </w:rPr>
        <w:t>Email adress</w:t>
      </w:r>
      <w:proofErr w:type="gramStart"/>
      <w:r w:rsidRPr="00FE0DBB">
        <w:rPr>
          <w:rFonts w:cstheme="minorHAnsi"/>
          <w:i/>
          <w:color w:val="7F7F7F" w:themeColor="text1" w:themeTint="80"/>
          <w:u w:val="single"/>
          <w:lang w:val="en-GB"/>
        </w:rPr>
        <w:t>:.........................................................................................</w:t>
      </w:r>
      <w:proofErr w:type="gramEnd"/>
    </w:p>
    <w:p w:rsidR="00FE0DBB" w:rsidRPr="00FE0DBB" w:rsidRDefault="00FE0DBB" w:rsidP="00FE0DBB">
      <w:pPr>
        <w:spacing w:line="240" w:lineRule="auto"/>
        <w:jc w:val="both"/>
        <w:rPr>
          <w:rFonts w:cstheme="minorHAnsi"/>
          <w:i/>
          <w:color w:val="7F7F7F" w:themeColor="text1" w:themeTint="80"/>
          <w:u w:val="single"/>
          <w:lang w:val="en-GB"/>
        </w:rPr>
      </w:pPr>
      <w:r w:rsidRPr="00FE0DBB">
        <w:rPr>
          <w:rFonts w:cstheme="minorHAnsi"/>
          <w:i/>
          <w:color w:val="7F7F7F" w:themeColor="text1" w:themeTint="80"/>
          <w:u w:val="single"/>
          <w:lang w:val="en-GB"/>
        </w:rPr>
        <w:t>Thank you very much for your devoted time!</w:t>
      </w:r>
    </w:p>
    <w:p w:rsidR="00FE0DBB" w:rsidRPr="000343B1" w:rsidRDefault="00FE0DBB" w:rsidP="00FE0DBB">
      <w:pPr>
        <w:spacing w:line="240" w:lineRule="auto"/>
        <w:rPr>
          <w:rFonts w:ascii="Verdana" w:hAnsi="Verdana"/>
          <w:lang w:val="en-GB"/>
        </w:rPr>
      </w:pPr>
    </w:p>
    <w:p w:rsidR="000C3F82" w:rsidRPr="00FE38D8" w:rsidRDefault="000C3F82" w:rsidP="00FE0DBB">
      <w:pPr>
        <w:spacing w:line="240" w:lineRule="auto"/>
        <w:rPr>
          <w:lang w:val="en-GB"/>
        </w:rPr>
      </w:pPr>
    </w:p>
    <w:sectPr w:rsidR="000C3F82" w:rsidRPr="00FE38D8" w:rsidSect="008967D1">
      <w:pgSz w:w="11906" w:h="16838"/>
      <w:pgMar w:top="1537" w:right="1797" w:bottom="1440" w:left="179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2F96" w:rsidRDefault="00032F96" w:rsidP="000C3F82">
      <w:pPr>
        <w:spacing w:after="0" w:line="240" w:lineRule="auto"/>
      </w:pPr>
      <w:r>
        <w:separator/>
      </w:r>
    </w:p>
  </w:endnote>
  <w:endnote w:type="continuationSeparator" w:id="0">
    <w:p w:rsidR="00032F96" w:rsidRDefault="00032F96" w:rsidP="000C3F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Arno Pro">
    <w:altName w:val="Arno Pro"/>
    <w:panose1 w:val="00000000000000000000"/>
    <w:charset w:val="00"/>
    <w:family w:val="roman"/>
    <w:notTrueType/>
    <w:pitch w:val="default"/>
    <w:sig w:usb0="00000003" w:usb1="00000000" w:usb2="00000000" w:usb3="00000000" w:csb0="00000001" w:csb1="00000000"/>
  </w:font>
  <w:font w:name="PF Square Sans Pro Medium">
    <w:altName w:val="PF Square Sans Pro Medium"/>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Helvetica-Light">
    <w:panose1 w:val="00000000000000000000"/>
    <w:charset w:val="00"/>
    <w:family w:val="swiss"/>
    <w:notTrueType/>
    <w:pitch w:val="default"/>
    <w:sig w:usb0="00000003" w:usb1="00000000" w:usb2="00000000" w:usb3="00000000" w:csb0="00000001" w:csb1="00000000"/>
  </w:font>
  <w:font w:name="MyriadPro-Regular">
    <w:altName w:val="Malgun Gothic"/>
    <w:panose1 w:val="00000000000000000000"/>
    <w:charset w:val="00"/>
    <w:family w:val="auto"/>
    <w:notTrueType/>
    <w:pitch w:val="default"/>
    <w:sig w:usb0="00000003" w:usb1="00000000" w:usb2="00000000" w:usb3="00000000" w:csb0="00000001" w:csb1="00000000"/>
  </w:font>
  <w:font w:name="Univers-Light">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5210303"/>
      <w:docPartObj>
        <w:docPartGallery w:val="Page Numbers (Bottom of Page)"/>
        <w:docPartUnique/>
      </w:docPartObj>
    </w:sdtPr>
    <w:sdtEndPr/>
    <w:sdtContent>
      <w:p w:rsidR="0040512A" w:rsidRDefault="0040512A">
        <w:pPr>
          <w:pStyle w:val="Footer"/>
          <w:jc w:val="center"/>
        </w:pPr>
        <w:r>
          <w:t>[</w:t>
        </w:r>
        <w:r>
          <w:fldChar w:fldCharType="begin"/>
        </w:r>
        <w:r>
          <w:instrText xml:space="preserve"> PAGE   \* MERGEFORMAT </w:instrText>
        </w:r>
        <w:r>
          <w:fldChar w:fldCharType="separate"/>
        </w:r>
        <w:r w:rsidR="00043CB6">
          <w:rPr>
            <w:noProof/>
          </w:rPr>
          <w:t>58</w:t>
        </w:r>
        <w:r>
          <w:rPr>
            <w:noProof/>
          </w:rPr>
          <w:fldChar w:fldCharType="end"/>
        </w:r>
        <w:r>
          <w:t>]</w:t>
        </w:r>
      </w:p>
    </w:sdtContent>
  </w:sdt>
  <w:p w:rsidR="0040512A" w:rsidRDefault="0040512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12A" w:rsidRDefault="0040512A" w:rsidP="009653E8">
    <w:pPr>
      <w:pStyle w:val="Foote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3741565"/>
      <w:docPartObj>
        <w:docPartGallery w:val="Page Numbers (Bottom of Page)"/>
        <w:docPartUnique/>
      </w:docPartObj>
    </w:sdtPr>
    <w:sdtEndPr/>
    <w:sdtContent>
      <w:p w:rsidR="0040512A" w:rsidRDefault="0040512A">
        <w:pPr>
          <w:pStyle w:val="Footer"/>
          <w:jc w:val="center"/>
        </w:pPr>
        <w:r>
          <w:t>[</w:t>
        </w:r>
        <w:r>
          <w:fldChar w:fldCharType="begin"/>
        </w:r>
        <w:r>
          <w:instrText xml:space="preserve"> PAGE   \* MERGEFORMAT </w:instrText>
        </w:r>
        <w:r>
          <w:fldChar w:fldCharType="separate"/>
        </w:r>
        <w:r w:rsidR="00043CB6">
          <w:rPr>
            <w:noProof/>
          </w:rPr>
          <w:t>86</w:t>
        </w:r>
        <w:r>
          <w:rPr>
            <w:noProof/>
          </w:rPr>
          <w:fldChar w:fldCharType="end"/>
        </w:r>
        <w:r>
          <w:t>]</w:t>
        </w:r>
      </w:p>
    </w:sdtContent>
  </w:sdt>
  <w:p w:rsidR="0040512A" w:rsidRDefault="0040512A">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82900477"/>
      <w:docPartObj>
        <w:docPartGallery w:val="Page Numbers (Bottom of Page)"/>
        <w:docPartUnique/>
      </w:docPartObj>
    </w:sdtPr>
    <w:sdtEndPr/>
    <w:sdtContent>
      <w:p w:rsidR="0040512A" w:rsidRPr="00F67243" w:rsidRDefault="0040512A" w:rsidP="00F67243">
        <w:pPr>
          <w:pStyle w:val="Footer"/>
          <w:jc w:val="center"/>
        </w:pPr>
        <w:r>
          <w:t>[</w:t>
        </w:r>
        <w:r>
          <w:fldChar w:fldCharType="begin"/>
        </w:r>
        <w:r>
          <w:instrText xml:space="preserve"> PAGE   \* MERGEFORMAT </w:instrText>
        </w:r>
        <w:r>
          <w:fldChar w:fldCharType="separate"/>
        </w:r>
        <w:r w:rsidR="00043CB6">
          <w:rPr>
            <w:noProof/>
          </w:rPr>
          <w:t>69</w:t>
        </w:r>
        <w:r>
          <w:rPr>
            <w:noProof/>
          </w:rPr>
          <w:fldChar w:fldCharType="end"/>
        </w:r>
        <w:r>
          <w:t>]</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2F96" w:rsidRDefault="00032F96" w:rsidP="000C3F82">
      <w:pPr>
        <w:spacing w:after="0" w:line="240" w:lineRule="auto"/>
      </w:pPr>
      <w:r>
        <w:separator/>
      </w:r>
    </w:p>
  </w:footnote>
  <w:footnote w:type="continuationSeparator" w:id="0">
    <w:p w:rsidR="00032F96" w:rsidRDefault="00032F96" w:rsidP="000C3F82">
      <w:pPr>
        <w:spacing w:after="0" w:line="240" w:lineRule="auto"/>
      </w:pPr>
      <w:r>
        <w:continuationSeparator/>
      </w:r>
    </w:p>
  </w:footnote>
  <w:footnote w:id="1">
    <w:p w:rsidR="0040512A" w:rsidRPr="009E7E23" w:rsidRDefault="0040512A">
      <w:pPr>
        <w:pStyle w:val="FootnoteText"/>
      </w:pPr>
      <w:r>
        <w:rPr>
          <w:rStyle w:val="FootnoteReference"/>
        </w:rPr>
        <w:footnoteRef/>
      </w:r>
      <w:r>
        <w:t xml:space="preserve"> </w:t>
      </w:r>
      <w:r w:rsidRPr="009E7E23">
        <w:t xml:space="preserve">Martinez-Fernandez, </w:t>
      </w:r>
      <w:proofErr w:type="spellStart"/>
      <w:r w:rsidRPr="009E7E23">
        <w:t>Kubo</w:t>
      </w:r>
      <w:proofErr w:type="spellEnd"/>
      <w:r w:rsidRPr="009E7E23">
        <w:t xml:space="preserve">, Noya and </w:t>
      </w:r>
      <w:proofErr w:type="spellStart"/>
      <w:r w:rsidRPr="009E7E23">
        <w:t>Weyman</w:t>
      </w:r>
      <w:proofErr w:type="spellEnd"/>
      <w:r w:rsidRPr="009E7E23">
        <w:t>, 2012</w:t>
      </w:r>
    </w:p>
  </w:footnote>
  <w:footnote w:id="2">
    <w:p w:rsidR="0040512A" w:rsidRPr="009E7E23" w:rsidRDefault="0040512A">
      <w:pPr>
        <w:pStyle w:val="FootnoteText"/>
      </w:pPr>
      <w:r>
        <w:rPr>
          <w:rStyle w:val="FootnoteReference"/>
        </w:rPr>
        <w:footnoteRef/>
      </w:r>
      <w:r>
        <w:t xml:space="preserve"> </w:t>
      </w:r>
      <w:proofErr w:type="spellStart"/>
      <w:r w:rsidRPr="009E7E23">
        <w:t>Kautonen</w:t>
      </w:r>
      <w:proofErr w:type="spellEnd"/>
      <w:r w:rsidRPr="009E7E23">
        <w:t xml:space="preserve"> et </w:t>
      </w:r>
      <w:proofErr w:type="gramStart"/>
      <w:r w:rsidRPr="009E7E23">
        <w:t>al.,</w:t>
      </w:r>
      <w:proofErr w:type="gramEnd"/>
      <w:r w:rsidRPr="009E7E23">
        <w:t xml:space="preserve"> 2008</w:t>
      </w:r>
    </w:p>
  </w:footnote>
  <w:footnote w:id="3">
    <w:p w:rsidR="0040512A" w:rsidRPr="009E7E23" w:rsidRDefault="0040512A">
      <w:pPr>
        <w:pStyle w:val="FootnoteText"/>
      </w:pPr>
      <w:r>
        <w:rPr>
          <w:rStyle w:val="FootnoteReference"/>
        </w:rPr>
        <w:footnoteRef/>
      </w:r>
      <w:r>
        <w:t xml:space="preserve"> </w:t>
      </w:r>
      <w:r w:rsidRPr="009E7E23">
        <w:t>Walker and Webster, 2007</w:t>
      </w:r>
    </w:p>
  </w:footnote>
  <w:footnote w:id="4">
    <w:p w:rsidR="0040512A" w:rsidRPr="009E7E23" w:rsidRDefault="0040512A">
      <w:pPr>
        <w:pStyle w:val="FootnoteText"/>
      </w:pPr>
      <w:r>
        <w:rPr>
          <w:rStyle w:val="FootnoteReference"/>
        </w:rPr>
        <w:footnoteRef/>
      </w:r>
      <w:r>
        <w:t xml:space="preserve"> </w:t>
      </w:r>
      <w:proofErr w:type="spellStart"/>
      <w:r w:rsidRPr="009E7E23">
        <w:t>Curran</w:t>
      </w:r>
      <w:proofErr w:type="spellEnd"/>
      <w:r w:rsidRPr="009E7E23">
        <w:t xml:space="preserve"> and Blackburn, 2001</w:t>
      </w:r>
    </w:p>
  </w:footnote>
  <w:footnote w:id="5">
    <w:p w:rsidR="0040512A" w:rsidRPr="009E7E23" w:rsidRDefault="0040512A">
      <w:pPr>
        <w:pStyle w:val="FootnoteText"/>
      </w:pPr>
      <w:r>
        <w:rPr>
          <w:rStyle w:val="FootnoteReference"/>
        </w:rPr>
        <w:footnoteRef/>
      </w:r>
      <w:r>
        <w:t xml:space="preserve"> </w:t>
      </w:r>
      <w:proofErr w:type="spellStart"/>
      <w:r w:rsidRPr="009E7E23">
        <w:t>Jayo</w:t>
      </w:r>
      <w:proofErr w:type="spellEnd"/>
      <w:r w:rsidRPr="009E7E23">
        <w:t xml:space="preserve">, González and </w:t>
      </w:r>
      <w:proofErr w:type="spellStart"/>
      <w:r w:rsidRPr="009E7E23">
        <w:t>Conzett</w:t>
      </w:r>
      <w:proofErr w:type="spellEnd"/>
      <w:r w:rsidRPr="009E7E23">
        <w:t>, 2010</w:t>
      </w:r>
    </w:p>
  </w:footnote>
  <w:footnote w:id="6">
    <w:p w:rsidR="0040512A" w:rsidRPr="00772DC8" w:rsidRDefault="0040512A">
      <w:pPr>
        <w:pStyle w:val="FootnoteText"/>
        <w:rPr>
          <w:lang w:val="en-US"/>
        </w:rPr>
      </w:pPr>
      <w:r>
        <w:rPr>
          <w:rStyle w:val="FootnoteReference"/>
        </w:rPr>
        <w:footnoteRef/>
      </w:r>
      <w:r>
        <w:t xml:space="preserve"> </w:t>
      </w:r>
      <w:proofErr w:type="gramStart"/>
      <w:r w:rsidRPr="00772DC8">
        <w:rPr>
          <w:lang w:val="en-US"/>
        </w:rPr>
        <w:t xml:space="preserve">In “Role of Governments and Social Partners in Keeping Older Workers in the </w:t>
      </w:r>
      <w:proofErr w:type="spellStart"/>
      <w:r w:rsidRPr="00772DC8">
        <w:rPr>
          <w:lang w:val="en-US"/>
        </w:rPr>
        <w:t>Labour</w:t>
      </w:r>
      <w:proofErr w:type="spellEnd"/>
      <w:r w:rsidRPr="00772DC8">
        <w:rPr>
          <w:lang w:val="en-US"/>
        </w:rPr>
        <w:t xml:space="preserve"> Market”, 2013.</w:t>
      </w:r>
      <w:proofErr w:type="gramEnd"/>
    </w:p>
  </w:footnote>
  <w:footnote w:id="7">
    <w:p w:rsidR="0040512A" w:rsidRPr="00FD1AF8" w:rsidRDefault="0040512A">
      <w:pPr>
        <w:pStyle w:val="FootnoteText"/>
        <w:rPr>
          <w:lang w:val="de-AT"/>
        </w:rPr>
      </w:pPr>
      <w:r>
        <w:rPr>
          <w:rStyle w:val="FootnoteReference"/>
        </w:rPr>
        <w:footnoteRef/>
      </w:r>
      <w:r>
        <w:t xml:space="preserve"> </w:t>
      </w:r>
      <w:proofErr w:type="spellStart"/>
      <w:r w:rsidRPr="00FD1AF8">
        <w:t>Kadefors</w:t>
      </w:r>
      <w:proofErr w:type="spellEnd"/>
      <w:r w:rsidRPr="00FD1AF8">
        <w:t>, 2011</w:t>
      </w:r>
    </w:p>
  </w:footnote>
  <w:footnote w:id="8">
    <w:p w:rsidR="0040512A" w:rsidRPr="00FD1AF8" w:rsidRDefault="0040512A">
      <w:pPr>
        <w:pStyle w:val="FootnoteText"/>
        <w:rPr>
          <w:lang w:val="de-AT"/>
        </w:rPr>
      </w:pPr>
      <w:r>
        <w:rPr>
          <w:rStyle w:val="FootnoteReference"/>
        </w:rPr>
        <w:footnoteRef/>
      </w:r>
      <w:r>
        <w:t xml:space="preserve"> </w:t>
      </w:r>
      <w:proofErr w:type="spellStart"/>
      <w:r w:rsidRPr="00FD1AF8">
        <w:t>Kibler</w:t>
      </w:r>
      <w:proofErr w:type="spellEnd"/>
      <w:r w:rsidRPr="00FD1AF8">
        <w:t xml:space="preserve"> et </w:t>
      </w:r>
      <w:proofErr w:type="gramStart"/>
      <w:r w:rsidRPr="00FD1AF8">
        <w:t>al.,</w:t>
      </w:r>
      <w:proofErr w:type="gramEnd"/>
      <w:r w:rsidRPr="00FD1AF8">
        <w:t xml:space="preserve"> 201</w:t>
      </w:r>
      <w:r>
        <w:t>2</w:t>
      </w:r>
    </w:p>
  </w:footnote>
  <w:footnote w:id="9">
    <w:p w:rsidR="0040512A" w:rsidRPr="00FD1AF8" w:rsidRDefault="0040512A">
      <w:pPr>
        <w:pStyle w:val="FootnoteText"/>
        <w:rPr>
          <w:lang w:val="de-AT"/>
        </w:rPr>
      </w:pPr>
      <w:r>
        <w:rPr>
          <w:rStyle w:val="FootnoteReference"/>
        </w:rPr>
        <w:footnoteRef/>
      </w:r>
      <w:r>
        <w:t xml:space="preserve"> </w:t>
      </w:r>
      <w:r w:rsidRPr="00FD1AF8">
        <w:rPr>
          <w:lang w:val="de-AT"/>
        </w:rPr>
        <w:t>idem</w:t>
      </w:r>
    </w:p>
  </w:footnote>
  <w:footnote w:id="10">
    <w:p w:rsidR="0040512A" w:rsidRPr="00FD1AF8" w:rsidRDefault="0040512A">
      <w:pPr>
        <w:pStyle w:val="FootnoteText"/>
      </w:pPr>
      <w:r>
        <w:rPr>
          <w:rStyle w:val="FootnoteReference"/>
        </w:rPr>
        <w:footnoteRef/>
      </w:r>
      <w:r>
        <w:t xml:space="preserve"> </w:t>
      </w:r>
      <w:proofErr w:type="gramStart"/>
      <w:r>
        <w:t>idem</w:t>
      </w:r>
      <w:proofErr w:type="gramEnd"/>
    </w:p>
  </w:footnote>
  <w:footnote w:id="11">
    <w:p w:rsidR="0040512A" w:rsidRPr="00FD1AF8" w:rsidRDefault="0040512A">
      <w:pPr>
        <w:pStyle w:val="FootnoteText"/>
        <w:rPr>
          <w:lang w:val="de-AT"/>
        </w:rPr>
      </w:pPr>
      <w:r>
        <w:rPr>
          <w:rStyle w:val="FootnoteReference"/>
        </w:rPr>
        <w:footnoteRef/>
      </w:r>
      <w:r>
        <w:t xml:space="preserve"> </w:t>
      </w:r>
      <w:r w:rsidRPr="00FD1AF8">
        <w:t xml:space="preserve">Singh and </w:t>
      </w:r>
      <w:proofErr w:type="spellStart"/>
      <w:r w:rsidRPr="00FD1AF8">
        <w:t>DeNoble</w:t>
      </w:r>
      <w:proofErr w:type="spellEnd"/>
      <w:r w:rsidRPr="00FD1AF8">
        <w:t>, 2003</w:t>
      </w:r>
    </w:p>
  </w:footnote>
  <w:footnote w:id="12">
    <w:p w:rsidR="0040512A" w:rsidRPr="00FD1AF8" w:rsidRDefault="0040512A">
      <w:pPr>
        <w:pStyle w:val="FootnoteText"/>
        <w:rPr>
          <w:lang w:val="de-AT"/>
        </w:rPr>
      </w:pPr>
      <w:r>
        <w:rPr>
          <w:rStyle w:val="FootnoteReference"/>
        </w:rPr>
        <w:footnoteRef/>
      </w:r>
      <w:r>
        <w:t xml:space="preserve"> </w:t>
      </w:r>
      <w:proofErr w:type="spellStart"/>
      <w:r w:rsidRPr="00FD1AF8">
        <w:t>Kibler</w:t>
      </w:r>
      <w:proofErr w:type="spellEnd"/>
      <w:r w:rsidRPr="00FD1AF8">
        <w:t xml:space="preserve"> et </w:t>
      </w:r>
      <w:proofErr w:type="gramStart"/>
      <w:r w:rsidRPr="00FD1AF8">
        <w:t>al.,</w:t>
      </w:r>
      <w:proofErr w:type="gramEnd"/>
      <w:r w:rsidRPr="00FD1AF8">
        <w:t xml:space="preserve"> 2012</w:t>
      </w:r>
    </w:p>
  </w:footnote>
  <w:footnote w:id="13">
    <w:p w:rsidR="0040512A" w:rsidRPr="001113CA" w:rsidRDefault="0040512A" w:rsidP="001241E5">
      <w:pPr>
        <w:pStyle w:val="FootnoteText"/>
        <w:rPr>
          <w:lang w:val="de-AT"/>
        </w:rPr>
      </w:pPr>
      <w:r>
        <w:rPr>
          <w:rStyle w:val="FootnoteReference"/>
        </w:rPr>
        <w:footnoteRef/>
      </w:r>
      <w:r w:rsidRPr="001113CA">
        <w:rPr>
          <w:lang w:val="de-AT"/>
        </w:rPr>
        <w:t xml:space="preserve"> Huber-Bachmann (2015: 29)</w:t>
      </w:r>
    </w:p>
  </w:footnote>
  <w:footnote w:id="14">
    <w:p w:rsidR="0040512A" w:rsidRPr="00F16A29" w:rsidRDefault="0040512A" w:rsidP="001241E5">
      <w:pPr>
        <w:pStyle w:val="FootnoteText"/>
        <w:rPr>
          <w:lang w:val="en-US"/>
        </w:rPr>
      </w:pPr>
      <w:r>
        <w:rPr>
          <w:rStyle w:val="FootnoteReference"/>
        </w:rPr>
        <w:footnoteRef/>
      </w:r>
      <w:r w:rsidRPr="00F16A29">
        <w:rPr>
          <w:lang w:val="en-US"/>
        </w:rPr>
        <w:t xml:space="preserve"> Huber-Bachmann (2015: 30)</w:t>
      </w:r>
    </w:p>
  </w:footnote>
  <w:footnote w:id="15">
    <w:p w:rsidR="0040512A" w:rsidRPr="00F16A29" w:rsidRDefault="0040512A" w:rsidP="001241E5">
      <w:pPr>
        <w:pStyle w:val="FootnoteText"/>
        <w:rPr>
          <w:lang w:val="en-US"/>
        </w:rPr>
      </w:pPr>
      <w:r>
        <w:rPr>
          <w:rStyle w:val="FootnoteReference"/>
        </w:rPr>
        <w:footnoteRef/>
      </w:r>
      <w:r w:rsidRPr="00F16A29">
        <w:rPr>
          <w:lang w:val="en-US"/>
        </w:rPr>
        <w:t xml:space="preserve"> </w:t>
      </w:r>
      <w:proofErr w:type="spellStart"/>
      <w:r w:rsidRPr="00F16A29">
        <w:rPr>
          <w:lang w:val="en-US"/>
        </w:rPr>
        <w:t>Statistik</w:t>
      </w:r>
      <w:proofErr w:type="spellEnd"/>
      <w:r w:rsidRPr="00F16A29">
        <w:rPr>
          <w:lang w:val="en-US"/>
        </w:rPr>
        <w:t xml:space="preserve"> Austria</w:t>
      </w:r>
    </w:p>
  </w:footnote>
  <w:footnote w:id="16">
    <w:p w:rsidR="0040512A" w:rsidRDefault="0040512A" w:rsidP="00600C05">
      <w:pPr>
        <w:pStyle w:val="FootnoteText"/>
        <w:rPr>
          <w:lang w:val="en-US"/>
        </w:rPr>
      </w:pPr>
      <w:r>
        <w:rPr>
          <w:rStyle w:val="FootnoteReference"/>
        </w:rPr>
        <w:footnoteRef/>
      </w:r>
      <w:r w:rsidRPr="00F971C3">
        <w:rPr>
          <w:lang w:val="en-US"/>
        </w:rPr>
        <w:t xml:space="preserve"> GDP: the overall production of goods and services.</w:t>
      </w:r>
    </w:p>
  </w:footnote>
  <w:footnote w:id="17">
    <w:p w:rsidR="0040512A" w:rsidRPr="00C6500F" w:rsidRDefault="0040512A" w:rsidP="002E7C88">
      <w:pPr>
        <w:pStyle w:val="FootnoteText"/>
        <w:rPr>
          <w:lang w:val="en-GB"/>
        </w:rPr>
      </w:pPr>
      <w:r w:rsidRPr="00C6500F">
        <w:rPr>
          <w:rStyle w:val="FootnoteReference"/>
        </w:rPr>
        <w:footnoteRef/>
      </w:r>
      <w:r w:rsidRPr="00C6500F">
        <w:rPr>
          <w:lang w:val="en-GB"/>
        </w:rPr>
        <w:t xml:space="preserve"> </w:t>
      </w:r>
      <w:hyperlink r:id="rId1" w:history="1">
        <w:proofErr w:type="gramStart"/>
        <w:r w:rsidRPr="00C6500F">
          <w:rPr>
            <w:rStyle w:val="citation"/>
            <w:iCs/>
            <w:lang w:val="en-GB"/>
          </w:rPr>
          <w:t>"Review of Maritime Transport 2013"</w:t>
        </w:r>
      </w:hyperlink>
      <w:r w:rsidRPr="00C6500F">
        <w:rPr>
          <w:rStyle w:val="citation"/>
          <w:iCs/>
          <w:lang w:val="en-GB"/>
        </w:rPr>
        <w:t>.</w:t>
      </w:r>
      <w:proofErr w:type="gramEnd"/>
      <w:r w:rsidRPr="00C6500F">
        <w:rPr>
          <w:rStyle w:val="citation"/>
          <w:iCs/>
          <w:lang w:val="en-GB"/>
        </w:rPr>
        <w:t xml:space="preserve"> Geneva: </w:t>
      </w:r>
      <w:hyperlink r:id="rId2" w:tooltip="United Nations Conference on Trade and Development" w:history="1">
        <w:r w:rsidRPr="00C6500F">
          <w:rPr>
            <w:rStyle w:val="citation"/>
            <w:iCs/>
            <w:lang w:val="en-GB"/>
          </w:rPr>
          <w:t>United Nations Conference on Trade and Development</w:t>
        </w:r>
      </w:hyperlink>
      <w:r w:rsidRPr="00C6500F">
        <w:rPr>
          <w:rStyle w:val="citation"/>
          <w:iCs/>
          <w:lang w:val="en-GB"/>
        </w:rPr>
        <w:t>.</w:t>
      </w:r>
    </w:p>
  </w:footnote>
  <w:footnote w:id="18">
    <w:p w:rsidR="0040512A" w:rsidRPr="001113CA" w:rsidRDefault="0040512A" w:rsidP="001113CA">
      <w:pPr>
        <w:pStyle w:val="FootnoteText"/>
        <w:rPr>
          <w:lang w:val="en-GB"/>
        </w:rPr>
      </w:pPr>
      <w:r w:rsidRPr="00C6500F">
        <w:rPr>
          <w:rStyle w:val="FootnoteReference"/>
        </w:rPr>
        <w:footnoteRef/>
      </w:r>
      <w:r w:rsidRPr="00C6500F">
        <w:rPr>
          <w:lang w:val="en-GB"/>
        </w:rPr>
        <w:t xml:space="preserve"> </w:t>
      </w:r>
      <w:hyperlink r:id="rId3" w:history="1">
        <w:proofErr w:type="gramStart"/>
        <w:r w:rsidRPr="00C6500F">
          <w:rPr>
            <w:rStyle w:val="Hyperlink"/>
            <w:lang w:val="en-GB"/>
          </w:rPr>
          <w:t>"Real GDP growth rate - volume"</w:t>
        </w:r>
      </w:hyperlink>
      <w:r w:rsidRPr="00C6500F">
        <w:rPr>
          <w:rStyle w:val="citation"/>
          <w:lang w:val="en-GB"/>
        </w:rPr>
        <w:t>.</w:t>
      </w:r>
      <w:proofErr w:type="gramEnd"/>
      <w:r w:rsidRPr="00C6500F">
        <w:rPr>
          <w:rStyle w:val="citation"/>
          <w:lang w:val="en-GB"/>
        </w:rPr>
        <w:t xml:space="preserve"> Luxembourg: Eurostat</w:t>
      </w:r>
      <w:r w:rsidRPr="00C6500F">
        <w:rPr>
          <w:rStyle w:val="reference-accessdate"/>
          <w:lang w:val="en-GB"/>
        </w:rPr>
        <w:t xml:space="preserve">. </w:t>
      </w:r>
      <w:proofErr w:type="gramStart"/>
      <w:r w:rsidRPr="00C6500F">
        <w:rPr>
          <w:rStyle w:val="reference-accessdate"/>
          <w:lang w:val="en-GB"/>
        </w:rPr>
        <w:t xml:space="preserve">Retrieved </w:t>
      </w:r>
      <w:r w:rsidRPr="00C6500F">
        <w:rPr>
          <w:rStyle w:val="nowrap"/>
          <w:lang w:val="en-GB"/>
        </w:rPr>
        <w:t>14 December</w:t>
      </w:r>
      <w:r w:rsidRPr="00C6500F">
        <w:rPr>
          <w:rStyle w:val="reference-accessdate"/>
          <w:lang w:val="en-GB"/>
        </w:rPr>
        <w:t xml:space="preserve"> 2013</w:t>
      </w:r>
      <w:r w:rsidRPr="00C6500F">
        <w:rPr>
          <w:rStyle w:val="citation"/>
          <w:lang w:val="en-GB"/>
        </w:rPr>
        <w:t>.</w:t>
      </w:r>
      <w:proofErr w:type="gramEnd"/>
    </w:p>
  </w:footnote>
  <w:footnote w:id="19">
    <w:p w:rsidR="0040512A" w:rsidRPr="001113CA" w:rsidRDefault="0040512A" w:rsidP="001241E5">
      <w:pPr>
        <w:pStyle w:val="FootnoteText"/>
        <w:jc w:val="both"/>
        <w:rPr>
          <w:lang w:val="en-GB"/>
        </w:rPr>
      </w:pPr>
      <w:r>
        <w:rPr>
          <w:rStyle w:val="FootnoteReference"/>
        </w:rPr>
        <w:footnoteRef/>
      </w:r>
      <w:r w:rsidRPr="001113CA">
        <w:rPr>
          <w:lang w:val="en-GB"/>
        </w:rPr>
        <w:t xml:space="preserve"> In Austria there is a difference between someone who works completely autonomously, a freelancer (</w:t>
      </w:r>
      <w:proofErr w:type="spellStart"/>
      <w:r w:rsidRPr="001113CA">
        <w:rPr>
          <w:i/>
          <w:lang w:val="en-GB"/>
        </w:rPr>
        <w:t>Sebständig</w:t>
      </w:r>
      <w:proofErr w:type="spellEnd"/>
      <w:r w:rsidRPr="001113CA">
        <w:rPr>
          <w:lang w:val="en-GB"/>
        </w:rPr>
        <w:t>) and those who are independent contractors (</w:t>
      </w:r>
      <w:proofErr w:type="spellStart"/>
      <w:r w:rsidRPr="001113CA">
        <w:rPr>
          <w:i/>
          <w:lang w:val="en-GB"/>
        </w:rPr>
        <w:t>Freiedienstnehmer</w:t>
      </w:r>
      <w:proofErr w:type="spellEnd"/>
      <w:r w:rsidRPr="001113CA">
        <w:rPr>
          <w:lang w:val="en-GB"/>
        </w:rPr>
        <w:t xml:space="preserve">), who are somehow dependent of the company, have some freedom and don’t have so many privileges as a employed one. </w:t>
      </w:r>
    </w:p>
  </w:footnote>
  <w:footnote w:id="20">
    <w:p w:rsidR="0040512A" w:rsidRPr="007B078B" w:rsidRDefault="0040512A">
      <w:pPr>
        <w:pStyle w:val="FootnoteText"/>
        <w:rPr>
          <w:lang w:val="en-US"/>
        </w:rPr>
      </w:pPr>
      <w:r>
        <w:rPr>
          <w:rStyle w:val="FootnoteReference"/>
        </w:rPr>
        <w:footnoteRef/>
      </w:r>
      <w:r>
        <w:t xml:space="preserve"> </w:t>
      </w:r>
      <w:r w:rsidRPr="008457F6">
        <w:rPr>
          <w:lang w:val="en-US"/>
        </w:rPr>
        <w:t xml:space="preserve">Six themes: funding for SMEs, simplifying the administration, improving the status of the self-employed, employment measures that help SMEs, measures to </w:t>
      </w:r>
      <w:proofErr w:type="spellStart"/>
      <w:r w:rsidRPr="008457F6">
        <w:rPr>
          <w:lang w:val="en-US"/>
        </w:rPr>
        <w:t>favour</w:t>
      </w:r>
      <w:proofErr w:type="spellEnd"/>
      <w:r w:rsidRPr="008457F6">
        <w:rPr>
          <w:lang w:val="en-US"/>
        </w:rPr>
        <w:t xml:space="preserve"> recognition of sectors and measur</w:t>
      </w:r>
      <w:r>
        <w:rPr>
          <w:lang w:val="en-US"/>
        </w:rPr>
        <w:t>es to foster the internationaliz</w:t>
      </w:r>
      <w:r w:rsidRPr="008457F6">
        <w:rPr>
          <w:lang w:val="en-US"/>
        </w:rPr>
        <w:t>ation of SMEs.</w:t>
      </w:r>
    </w:p>
  </w:footnote>
  <w:footnote w:id="21">
    <w:p w:rsidR="0040512A" w:rsidRPr="00A92808" w:rsidRDefault="0040512A">
      <w:pPr>
        <w:pStyle w:val="FootnoteText"/>
        <w:rPr>
          <w:lang w:val="en-US"/>
        </w:rPr>
      </w:pPr>
      <w:r>
        <w:rPr>
          <w:rStyle w:val="FootnoteReference"/>
        </w:rPr>
        <w:footnoteRef/>
      </w:r>
      <w:r>
        <w:t xml:space="preserve"> </w:t>
      </w:r>
      <w:r w:rsidRPr="00A92808">
        <w:rPr>
          <w:lang w:val="en-US"/>
        </w:rPr>
        <w:t>OECD report</w:t>
      </w:r>
      <w:r w:rsidRPr="008F1B35">
        <w:rPr>
          <w:lang w:val="en-US"/>
        </w:rPr>
        <w:t xml:space="preserve">: </w:t>
      </w:r>
      <w:hyperlink r:id="rId4" w:history="1">
        <w:r w:rsidRPr="008F1B35">
          <w:rPr>
            <w:rStyle w:val="Hyperlink"/>
          </w:rPr>
          <w:t>www.oecd.org/cfe/leed/senior_bp_final.pdf</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12A" w:rsidRDefault="0040512A" w:rsidP="005D1358">
    <w:pPr>
      <w:pStyle w:val="CommentText"/>
      <w:jc w:val="right"/>
      <w:rPr>
        <w:b/>
        <w:bCs/>
        <w:color w:val="7F7F7F" w:themeColor="text1" w:themeTint="80"/>
        <w:sz w:val="28"/>
        <w:szCs w:val="28"/>
        <w:vertAlign w:val="subscript"/>
        <w:lang w:val="en-US"/>
      </w:rPr>
    </w:pPr>
    <w:r>
      <w:rPr>
        <w:noProof/>
        <w:color w:val="000099"/>
        <w:lang w:val="en-GB" w:eastAsia="en-GB"/>
      </w:rPr>
      <w:drawing>
        <wp:inline distT="0" distB="0" distL="0" distR="0" wp14:anchorId="2A075919" wp14:editId="76F1ED3E">
          <wp:extent cx="933450" cy="267172"/>
          <wp:effectExtent l="0" t="0" r="0" b="0"/>
          <wp:docPr id="70" name="Picture 1" descr="D:\proiecte\documente proiect mybusiness\identitate vizuala\EU flag-Erasmus+_vect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roiecte\documente proiect mybusiness\identitate vizuala\EU flag-Erasmus+_vect_POS.jpg"/>
                  <pic:cNvPicPr>
                    <a:picLocks noChangeAspect="1" noChangeArrowheads="1"/>
                  </pic:cNvPicPr>
                </pic:nvPicPr>
                <pic:blipFill>
                  <a:blip r:embed="rId1"/>
                  <a:srcRect/>
                  <a:stretch>
                    <a:fillRect/>
                  </a:stretch>
                </pic:blipFill>
                <pic:spPr bwMode="auto">
                  <a:xfrm>
                    <a:off x="0" y="0"/>
                    <a:ext cx="923921" cy="264445"/>
                  </a:xfrm>
                  <a:prstGeom prst="rect">
                    <a:avLst/>
                  </a:prstGeom>
                  <a:noFill/>
                  <a:ln w="9525">
                    <a:noFill/>
                    <a:miter lim="800000"/>
                    <a:headEnd/>
                    <a:tailEnd/>
                  </a:ln>
                </pic:spPr>
              </pic:pic>
            </a:graphicData>
          </a:graphic>
        </wp:inline>
      </w:drawing>
    </w:r>
    <w:r>
      <w:rPr>
        <w:b/>
        <w:bCs/>
        <w:color w:val="7F7F7F" w:themeColor="text1" w:themeTint="80"/>
        <w:sz w:val="28"/>
        <w:szCs w:val="28"/>
        <w:lang w:val="en-US"/>
      </w:rPr>
      <w:t xml:space="preserve">     </w:t>
    </w:r>
    <w:r w:rsidRPr="004F0C7F">
      <w:rPr>
        <w:b/>
        <w:noProof/>
        <w:sz w:val="28"/>
        <w:szCs w:val="28"/>
        <w:lang w:val="en-GB" w:eastAsia="en-GB"/>
      </w:rPr>
      <w:drawing>
        <wp:inline distT="0" distB="0" distL="0" distR="0" wp14:anchorId="3A276992" wp14:editId="1509DE3C">
          <wp:extent cx="623636" cy="476250"/>
          <wp:effectExtent l="0" t="0" r="5080" b="0"/>
          <wp:docPr id="71" name="Εικόνα 1" descr="G:\Dimitra-Files\EU_PROJECTS\5.ERASMUS+\14-15_MyBusiness-KA2\5_DISSEMINATION\LOGOS\logo_mybusines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Dimitra-Files\EU_PROJECTS\5.ERASMUS+\14-15_MyBusiness-KA2\5_DISSEMINATION\LOGOS\logo_mybusiness.png"/>
                  <pic:cNvPicPr>
                    <a:picLocks noChangeAspect="1" noChangeArrowheads="1"/>
                  </pic:cNvPicPr>
                </pic:nvPicPr>
                <pic:blipFill>
                  <a:blip r:embed="rId2" cstate="print"/>
                  <a:srcRect/>
                  <a:stretch>
                    <a:fillRect/>
                  </a:stretch>
                </pic:blipFill>
                <pic:spPr bwMode="auto">
                  <a:xfrm>
                    <a:off x="0" y="0"/>
                    <a:ext cx="627819" cy="479444"/>
                  </a:xfrm>
                  <a:prstGeom prst="rect">
                    <a:avLst/>
                  </a:prstGeom>
                  <a:noFill/>
                  <a:ln w="9525">
                    <a:noFill/>
                    <a:miter lim="800000"/>
                    <a:headEnd/>
                    <a:tailEnd/>
                  </a:ln>
                </pic:spPr>
              </pic:pic>
            </a:graphicData>
          </a:graphic>
        </wp:inline>
      </w:drawing>
    </w:r>
    <w:r>
      <w:rPr>
        <w:b/>
        <w:bCs/>
        <w:color w:val="7F7F7F" w:themeColor="text1" w:themeTint="80"/>
        <w:sz w:val="28"/>
        <w:szCs w:val="28"/>
        <w:lang w:val="en-US"/>
      </w:rPr>
      <w:t xml:space="preserve">                                                    </w:t>
    </w:r>
    <w:r>
      <w:rPr>
        <w:b/>
        <w:bCs/>
        <w:color w:val="7F7F7F" w:themeColor="text1" w:themeTint="80"/>
        <w:sz w:val="28"/>
        <w:szCs w:val="28"/>
        <w:vertAlign w:val="subscript"/>
        <w:lang w:val="en-US"/>
      </w:rPr>
      <w:t>O1 T</w:t>
    </w:r>
    <w:r w:rsidRPr="00EB1F37">
      <w:rPr>
        <w:b/>
        <w:bCs/>
        <w:color w:val="7F7F7F" w:themeColor="text1" w:themeTint="80"/>
        <w:sz w:val="28"/>
        <w:szCs w:val="28"/>
        <w:vertAlign w:val="subscript"/>
        <w:lang w:val="en-US"/>
      </w:rPr>
      <w:t>RANSNATIONAL REPORT</w:t>
    </w:r>
  </w:p>
  <w:p w:rsidR="0040512A" w:rsidRPr="00001F7F" w:rsidRDefault="0040512A" w:rsidP="005D1358">
    <w:pPr>
      <w:pStyle w:val="CommentText"/>
      <w:jc w:val="right"/>
      <w:rPr>
        <w:color w:val="7F7F7F" w:themeColor="text1" w:themeTint="80"/>
        <w:sz w:val="10"/>
        <w:szCs w:val="16"/>
        <w:vertAlign w:val="subscript"/>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12A" w:rsidRDefault="0040512A" w:rsidP="009653E8">
    <w:pPr>
      <w:tabs>
        <w:tab w:val="left" w:pos="720"/>
        <w:tab w:val="left" w:pos="1440"/>
        <w:tab w:val="left" w:pos="3630"/>
      </w:tabs>
      <w:spacing w:after="0"/>
      <w:ind w:hanging="142"/>
    </w:pPr>
    <w:r>
      <w:rPr>
        <w:color w:val="000099"/>
        <w:sz w:val="24"/>
        <w:szCs w:val="24"/>
        <w:lang w:val="en-US"/>
      </w:rPr>
      <w:t xml:space="preserve">       </w:t>
    </w:r>
    <w:r>
      <w:rPr>
        <w:noProof/>
        <w:color w:val="000099"/>
        <w:lang w:val="en-GB" w:eastAsia="en-GB"/>
      </w:rPr>
      <w:drawing>
        <wp:inline distT="0" distB="0" distL="0" distR="0" wp14:anchorId="369F4F42" wp14:editId="18B057F1">
          <wp:extent cx="1574800" cy="450738"/>
          <wp:effectExtent l="19050" t="0" r="6350" b="0"/>
          <wp:docPr id="72" name="Picture 1" descr="D:\proiecte\documente proiect mybusiness\identitate vizuala\EU flag-Erasmus+_vect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roiecte\documente proiect mybusiness\identitate vizuala\EU flag-Erasmus+_vect_POS.jpg"/>
                  <pic:cNvPicPr>
                    <a:picLocks noChangeAspect="1" noChangeArrowheads="1"/>
                  </pic:cNvPicPr>
                </pic:nvPicPr>
                <pic:blipFill>
                  <a:blip r:embed="rId1"/>
                  <a:srcRect/>
                  <a:stretch>
                    <a:fillRect/>
                  </a:stretch>
                </pic:blipFill>
                <pic:spPr bwMode="auto">
                  <a:xfrm>
                    <a:off x="0" y="0"/>
                    <a:ext cx="1574800" cy="450738"/>
                  </a:xfrm>
                  <a:prstGeom prst="rect">
                    <a:avLst/>
                  </a:prstGeom>
                  <a:noFill/>
                  <a:ln w="9525">
                    <a:noFill/>
                    <a:miter lim="800000"/>
                    <a:headEnd/>
                    <a:tailEnd/>
                  </a:ln>
                </pic:spPr>
              </pic:pic>
            </a:graphicData>
          </a:graphic>
        </wp:inline>
      </w:drawing>
    </w:r>
    <w:r>
      <w:rPr>
        <w:color w:val="000099"/>
        <w:sz w:val="24"/>
        <w:szCs w:val="24"/>
        <w:lang w:val="en-US"/>
      </w:rPr>
      <w:t xml:space="preserve">                  </w:t>
    </w:r>
    <w:r w:rsidRPr="000C3F82">
      <w:rPr>
        <w:color w:val="000099"/>
        <w:sz w:val="24"/>
        <w:szCs w:val="24"/>
      </w:rPr>
      <w:t xml:space="preserve"> </w:t>
    </w:r>
    <w:r>
      <w:rPr>
        <w:color w:val="000099"/>
      </w:rPr>
      <w:tab/>
      <w:t xml:space="preserve">                                                                           </w:t>
    </w:r>
  </w:p>
  <w:p w:rsidR="0040512A" w:rsidRDefault="0040512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12A" w:rsidRDefault="0040512A" w:rsidP="005D1358">
    <w:pPr>
      <w:pStyle w:val="CommentText"/>
      <w:jc w:val="right"/>
      <w:rPr>
        <w:b/>
        <w:bCs/>
        <w:color w:val="7F7F7F" w:themeColor="text1" w:themeTint="80"/>
        <w:sz w:val="28"/>
        <w:szCs w:val="28"/>
        <w:vertAlign w:val="subscript"/>
        <w:lang w:val="en-US"/>
      </w:rPr>
    </w:pPr>
    <w:r>
      <w:rPr>
        <w:noProof/>
        <w:color w:val="000099"/>
        <w:lang w:val="en-GB" w:eastAsia="en-GB"/>
      </w:rPr>
      <w:drawing>
        <wp:inline distT="0" distB="0" distL="0" distR="0" wp14:anchorId="402A7E89" wp14:editId="39451A46">
          <wp:extent cx="933450" cy="267172"/>
          <wp:effectExtent l="0" t="0" r="0" b="0"/>
          <wp:docPr id="73" name="Picture 1" descr="D:\proiecte\documente proiect mybusiness\identitate vizuala\EU flag-Erasmus+_vect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roiecte\documente proiect mybusiness\identitate vizuala\EU flag-Erasmus+_vect_POS.jpg"/>
                  <pic:cNvPicPr>
                    <a:picLocks noChangeAspect="1" noChangeArrowheads="1"/>
                  </pic:cNvPicPr>
                </pic:nvPicPr>
                <pic:blipFill>
                  <a:blip r:embed="rId1"/>
                  <a:srcRect/>
                  <a:stretch>
                    <a:fillRect/>
                  </a:stretch>
                </pic:blipFill>
                <pic:spPr bwMode="auto">
                  <a:xfrm>
                    <a:off x="0" y="0"/>
                    <a:ext cx="923921" cy="264445"/>
                  </a:xfrm>
                  <a:prstGeom prst="rect">
                    <a:avLst/>
                  </a:prstGeom>
                  <a:noFill/>
                  <a:ln w="9525">
                    <a:noFill/>
                    <a:miter lim="800000"/>
                    <a:headEnd/>
                    <a:tailEnd/>
                  </a:ln>
                </pic:spPr>
              </pic:pic>
            </a:graphicData>
          </a:graphic>
        </wp:inline>
      </w:drawing>
    </w:r>
    <w:r>
      <w:rPr>
        <w:b/>
        <w:bCs/>
        <w:color w:val="7F7F7F" w:themeColor="text1" w:themeTint="80"/>
        <w:sz w:val="28"/>
        <w:szCs w:val="28"/>
        <w:lang w:val="en-US"/>
      </w:rPr>
      <w:t xml:space="preserve">     </w:t>
    </w:r>
    <w:r w:rsidRPr="004F0C7F">
      <w:rPr>
        <w:b/>
        <w:noProof/>
        <w:sz w:val="28"/>
        <w:szCs w:val="28"/>
        <w:lang w:val="en-GB" w:eastAsia="en-GB"/>
      </w:rPr>
      <w:drawing>
        <wp:inline distT="0" distB="0" distL="0" distR="0" wp14:anchorId="2B0DB45E" wp14:editId="47CD31D2">
          <wp:extent cx="623636" cy="476250"/>
          <wp:effectExtent l="0" t="0" r="5080" b="0"/>
          <wp:docPr id="74" name="Εικόνα 1" descr="G:\Dimitra-Files\EU_PROJECTS\5.ERASMUS+\14-15_MyBusiness-KA2\5_DISSEMINATION\LOGOS\logo_mybusines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Dimitra-Files\EU_PROJECTS\5.ERASMUS+\14-15_MyBusiness-KA2\5_DISSEMINATION\LOGOS\logo_mybusiness.png"/>
                  <pic:cNvPicPr>
                    <a:picLocks noChangeAspect="1" noChangeArrowheads="1"/>
                  </pic:cNvPicPr>
                </pic:nvPicPr>
                <pic:blipFill>
                  <a:blip r:embed="rId2" cstate="print"/>
                  <a:srcRect/>
                  <a:stretch>
                    <a:fillRect/>
                  </a:stretch>
                </pic:blipFill>
                <pic:spPr bwMode="auto">
                  <a:xfrm>
                    <a:off x="0" y="0"/>
                    <a:ext cx="627819" cy="479444"/>
                  </a:xfrm>
                  <a:prstGeom prst="rect">
                    <a:avLst/>
                  </a:prstGeom>
                  <a:noFill/>
                  <a:ln w="9525">
                    <a:noFill/>
                    <a:miter lim="800000"/>
                    <a:headEnd/>
                    <a:tailEnd/>
                  </a:ln>
                </pic:spPr>
              </pic:pic>
            </a:graphicData>
          </a:graphic>
        </wp:inline>
      </w:drawing>
    </w:r>
    <w:r>
      <w:rPr>
        <w:b/>
        <w:bCs/>
        <w:color w:val="7F7F7F" w:themeColor="text1" w:themeTint="80"/>
        <w:sz w:val="28"/>
        <w:szCs w:val="28"/>
        <w:lang w:val="en-US"/>
      </w:rPr>
      <w:t xml:space="preserve">                                                  </w:t>
    </w:r>
    <w:r>
      <w:rPr>
        <w:b/>
        <w:bCs/>
        <w:color w:val="7F7F7F" w:themeColor="text1" w:themeTint="80"/>
        <w:sz w:val="28"/>
        <w:szCs w:val="28"/>
        <w:vertAlign w:val="subscript"/>
        <w:lang w:val="en-US"/>
      </w:rPr>
      <w:t>O1 T</w:t>
    </w:r>
    <w:r w:rsidRPr="00EB1F37">
      <w:rPr>
        <w:b/>
        <w:bCs/>
        <w:color w:val="7F7F7F" w:themeColor="text1" w:themeTint="80"/>
        <w:sz w:val="28"/>
        <w:szCs w:val="28"/>
        <w:vertAlign w:val="subscript"/>
        <w:lang w:val="en-US"/>
      </w:rPr>
      <w:t>RANSNATIONAL REPORT</w:t>
    </w:r>
  </w:p>
  <w:p w:rsidR="0040512A" w:rsidRPr="00001F7F" w:rsidRDefault="0040512A" w:rsidP="005D1358">
    <w:pPr>
      <w:pStyle w:val="CommentText"/>
      <w:jc w:val="right"/>
      <w:rPr>
        <w:color w:val="7F7F7F" w:themeColor="text1" w:themeTint="80"/>
        <w:sz w:val="10"/>
        <w:szCs w:val="16"/>
        <w:vertAlign w:val="subscript"/>
        <w:lang w:val="en-U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12A" w:rsidRDefault="0040512A" w:rsidP="00DB2A0C">
    <w:pPr>
      <w:pStyle w:val="CommentText"/>
      <w:rPr>
        <w:b/>
        <w:bCs/>
        <w:color w:val="7F7F7F" w:themeColor="text1" w:themeTint="80"/>
        <w:sz w:val="28"/>
        <w:szCs w:val="28"/>
        <w:vertAlign w:val="subscript"/>
        <w:lang w:val="en-US"/>
      </w:rPr>
    </w:pPr>
    <w:r>
      <w:rPr>
        <w:noProof/>
        <w:color w:val="000099"/>
        <w:lang w:val="en-GB" w:eastAsia="en-GB"/>
      </w:rPr>
      <w:drawing>
        <wp:inline distT="0" distB="0" distL="0" distR="0" wp14:anchorId="25FD1D8E" wp14:editId="7A63A95F">
          <wp:extent cx="933450" cy="267172"/>
          <wp:effectExtent l="0" t="0" r="0" b="0"/>
          <wp:docPr id="75" name="Picture 1" descr="D:\proiecte\documente proiect mybusiness\identitate vizuala\EU flag-Erasmus+_vect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roiecte\documente proiect mybusiness\identitate vizuala\EU flag-Erasmus+_vect_POS.jpg"/>
                  <pic:cNvPicPr>
                    <a:picLocks noChangeAspect="1" noChangeArrowheads="1"/>
                  </pic:cNvPicPr>
                </pic:nvPicPr>
                <pic:blipFill>
                  <a:blip r:embed="rId1"/>
                  <a:srcRect/>
                  <a:stretch>
                    <a:fillRect/>
                  </a:stretch>
                </pic:blipFill>
                <pic:spPr bwMode="auto">
                  <a:xfrm>
                    <a:off x="0" y="0"/>
                    <a:ext cx="923921" cy="264445"/>
                  </a:xfrm>
                  <a:prstGeom prst="rect">
                    <a:avLst/>
                  </a:prstGeom>
                  <a:noFill/>
                  <a:ln w="9525">
                    <a:noFill/>
                    <a:miter lim="800000"/>
                    <a:headEnd/>
                    <a:tailEnd/>
                  </a:ln>
                </pic:spPr>
              </pic:pic>
            </a:graphicData>
          </a:graphic>
        </wp:inline>
      </w:drawing>
    </w:r>
    <w:r>
      <w:rPr>
        <w:b/>
        <w:bCs/>
        <w:color w:val="7F7F7F" w:themeColor="text1" w:themeTint="80"/>
        <w:sz w:val="28"/>
        <w:szCs w:val="28"/>
        <w:lang w:val="en-US"/>
      </w:rPr>
      <w:t xml:space="preserve">     </w:t>
    </w:r>
    <w:r w:rsidRPr="004F0C7F">
      <w:rPr>
        <w:b/>
        <w:noProof/>
        <w:sz w:val="28"/>
        <w:szCs w:val="28"/>
        <w:lang w:val="en-GB" w:eastAsia="en-GB"/>
      </w:rPr>
      <w:drawing>
        <wp:inline distT="0" distB="0" distL="0" distR="0" wp14:anchorId="5C65AB14" wp14:editId="43610AFD">
          <wp:extent cx="623636" cy="476250"/>
          <wp:effectExtent l="0" t="0" r="5080" b="0"/>
          <wp:docPr id="76" name="Εικόνα 1" descr="G:\Dimitra-Files\EU_PROJECTS\5.ERASMUS+\14-15_MyBusiness-KA2\5_DISSEMINATION\LOGOS\logo_mybusines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Dimitra-Files\EU_PROJECTS\5.ERASMUS+\14-15_MyBusiness-KA2\5_DISSEMINATION\LOGOS\logo_mybusiness.png"/>
                  <pic:cNvPicPr>
                    <a:picLocks noChangeAspect="1" noChangeArrowheads="1"/>
                  </pic:cNvPicPr>
                </pic:nvPicPr>
                <pic:blipFill>
                  <a:blip r:embed="rId2" cstate="print"/>
                  <a:srcRect/>
                  <a:stretch>
                    <a:fillRect/>
                  </a:stretch>
                </pic:blipFill>
                <pic:spPr bwMode="auto">
                  <a:xfrm>
                    <a:off x="0" y="0"/>
                    <a:ext cx="627819" cy="479444"/>
                  </a:xfrm>
                  <a:prstGeom prst="rect">
                    <a:avLst/>
                  </a:prstGeom>
                  <a:noFill/>
                  <a:ln w="9525">
                    <a:noFill/>
                    <a:miter lim="800000"/>
                    <a:headEnd/>
                    <a:tailEnd/>
                  </a:ln>
                </pic:spPr>
              </pic:pic>
            </a:graphicData>
          </a:graphic>
        </wp:inline>
      </w:drawing>
    </w:r>
    <w:r>
      <w:rPr>
        <w:b/>
        <w:bCs/>
        <w:color w:val="7F7F7F" w:themeColor="text1" w:themeTint="80"/>
        <w:sz w:val="28"/>
        <w:szCs w:val="28"/>
        <w:lang w:val="en-US"/>
      </w:rPr>
      <w:t xml:space="preserve">                                                    </w:t>
    </w:r>
    <w:r>
      <w:rPr>
        <w:b/>
        <w:bCs/>
        <w:color w:val="7F7F7F" w:themeColor="text1" w:themeTint="80"/>
        <w:sz w:val="28"/>
        <w:szCs w:val="28"/>
        <w:vertAlign w:val="subscript"/>
        <w:lang w:val="en-US"/>
      </w:rPr>
      <w:t>O1 T</w:t>
    </w:r>
    <w:r w:rsidRPr="00EB1F37">
      <w:rPr>
        <w:b/>
        <w:bCs/>
        <w:color w:val="7F7F7F" w:themeColor="text1" w:themeTint="80"/>
        <w:sz w:val="28"/>
        <w:szCs w:val="28"/>
        <w:vertAlign w:val="subscript"/>
        <w:lang w:val="en-US"/>
      </w:rPr>
      <w:t>RANSNATIONAL REPORT</w:t>
    </w:r>
  </w:p>
  <w:p w:rsidR="0040512A" w:rsidRDefault="0040512A">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12A" w:rsidRDefault="0040512A" w:rsidP="00F67243">
    <w:pPr>
      <w:pStyle w:val="CommentText"/>
      <w:rPr>
        <w:b/>
        <w:bCs/>
        <w:color w:val="7F7F7F" w:themeColor="text1" w:themeTint="80"/>
        <w:sz w:val="28"/>
        <w:szCs w:val="28"/>
        <w:vertAlign w:val="subscript"/>
        <w:lang w:val="en-US"/>
      </w:rPr>
    </w:pPr>
    <w:r>
      <w:rPr>
        <w:noProof/>
        <w:color w:val="000099"/>
        <w:lang w:val="en-GB" w:eastAsia="en-GB"/>
      </w:rPr>
      <w:drawing>
        <wp:inline distT="0" distB="0" distL="0" distR="0" wp14:anchorId="7CEF54E3" wp14:editId="04988586">
          <wp:extent cx="933450" cy="267172"/>
          <wp:effectExtent l="0" t="0" r="0" b="0"/>
          <wp:docPr id="77" name="Picture 1" descr="D:\proiecte\documente proiect mybusiness\identitate vizuala\EU flag-Erasmus+_vect_P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roiecte\documente proiect mybusiness\identitate vizuala\EU flag-Erasmus+_vect_POS.jpg"/>
                  <pic:cNvPicPr>
                    <a:picLocks noChangeAspect="1" noChangeArrowheads="1"/>
                  </pic:cNvPicPr>
                </pic:nvPicPr>
                <pic:blipFill>
                  <a:blip r:embed="rId1"/>
                  <a:srcRect/>
                  <a:stretch>
                    <a:fillRect/>
                  </a:stretch>
                </pic:blipFill>
                <pic:spPr bwMode="auto">
                  <a:xfrm>
                    <a:off x="0" y="0"/>
                    <a:ext cx="923921" cy="264445"/>
                  </a:xfrm>
                  <a:prstGeom prst="rect">
                    <a:avLst/>
                  </a:prstGeom>
                  <a:noFill/>
                  <a:ln w="9525">
                    <a:noFill/>
                    <a:miter lim="800000"/>
                    <a:headEnd/>
                    <a:tailEnd/>
                  </a:ln>
                </pic:spPr>
              </pic:pic>
            </a:graphicData>
          </a:graphic>
        </wp:inline>
      </w:drawing>
    </w:r>
    <w:r>
      <w:rPr>
        <w:b/>
        <w:bCs/>
        <w:color w:val="7F7F7F" w:themeColor="text1" w:themeTint="80"/>
        <w:sz w:val="28"/>
        <w:szCs w:val="28"/>
        <w:lang w:val="en-US"/>
      </w:rPr>
      <w:t xml:space="preserve">     </w:t>
    </w:r>
    <w:r w:rsidRPr="004F0C7F">
      <w:rPr>
        <w:b/>
        <w:noProof/>
        <w:sz w:val="28"/>
        <w:szCs w:val="28"/>
        <w:lang w:val="en-GB" w:eastAsia="en-GB"/>
      </w:rPr>
      <w:drawing>
        <wp:inline distT="0" distB="0" distL="0" distR="0" wp14:anchorId="6A471F4C" wp14:editId="45889A99">
          <wp:extent cx="623636" cy="476250"/>
          <wp:effectExtent l="0" t="0" r="5080" b="0"/>
          <wp:docPr id="78" name="Εικόνα 1" descr="G:\Dimitra-Files\EU_PROJECTS\5.ERASMUS+\14-15_MyBusiness-KA2\5_DISSEMINATION\LOGOS\logo_mybusines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Dimitra-Files\EU_PROJECTS\5.ERASMUS+\14-15_MyBusiness-KA2\5_DISSEMINATION\LOGOS\logo_mybusiness.png"/>
                  <pic:cNvPicPr>
                    <a:picLocks noChangeAspect="1" noChangeArrowheads="1"/>
                  </pic:cNvPicPr>
                </pic:nvPicPr>
                <pic:blipFill>
                  <a:blip r:embed="rId2" cstate="print"/>
                  <a:srcRect/>
                  <a:stretch>
                    <a:fillRect/>
                  </a:stretch>
                </pic:blipFill>
                <pic:spPr bwMode="auto">
                  <a:xfrm>
                    <a:off x="0" y="0"/>
                    <a:ext cx="627819" cy="479444"/>
                  </a:xfrm>
                  <a:prstGeom prst="rect">
                    <a:avLst/>
                  </a:prstGeom>
                  <a:noFill/>
                  <a:ln w="9525">
                    <a:noFill/>
                    <a:miter lim="800000"/>
                    <a:headEnd/>
                    <a:tailEnd/>
                  </a:ln>
                </pic:spPr>
              </pic:pic>
            </a:graphicData>
          </a:graphic>
        </wp:inline>
      </w:drawing>
    </w:r>
    <w:r>
      <w:rPr>
        <w:b/>
        <w:bCs/>
        <w:color w:val="7F7F7F" w:themeColor="text1" w:themeTint="80"/>
        <w:sz w:val="28"/>
        <w:szCs w:val="28"/>
        <w:lang w:val="en-US"/>
      </w:rPr>
      <w:t xml:space="preserve">                                                   </w:t>
    </w:r>
    <w:r>
      <w:rPr>
        <w:b/>
        <w:bCs/>
        <w:color w:val="7F7F7F" w:themeColor="text1" w:themeTint="80"/>
        <w:sz w:val="28"/>
        <w:szCs w:val="28"/>
        <w:vertAlign w:val="subscript"/>
        <w:lang w:val="en-US"/>
      </w:rPr>
      <w:t>O1 T</w:t>
    </w:r>
    <w:r w:rsidRPr="00EB1F37">
      <w:rPr>
        <w:b/>
        <w:bCs/>
        <w:color w:val="7F7F7F" w:themeColor="text1" w:themeTint="80"/>
        <w:sz w:val="28"/>
        <w:szCs w:val="28"/>
        <w:vertAlign w:val="subscript"/>
        <w:lang w:val="en-US"/>
      </w:rPr>
      <w:t>RANSNATIONAL REPORT</w:t>
    </w:r>
  </w:p>
  <w:p w:rsidR="0040512A" w:rsidRPr="00F67243" w:rsidRDefault="0040512A" w:rsidP="00F6724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04BCC"/>
    <w:multiLevelType w:val="hybridMultilevel"/>
    <w:tmpl w:val="363C1776"/>
    <w:lvl w:ilvl="0" w:tplc="0C070005">
      <w:start w:val="1"/>
      <w:numFmt w:val="bullet"/>
      <w:lvlText w:val=""/>
      <w:lvlJc w:val="left"/>
      <w:pPr>
        <w:ind w:left="1080" w:hanging="360"/>
      </w:pPr>
      <w:rPr>
        <w:rFonts w:ascii="Wingdings" w:hAnsi="Wingdings"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1">
    <w:nsid w:val="03492CF2"/>
    <w:multiLevelType w:val="multilevel"/>
    <w:tmpl w:val="0B3EA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EC3334"/>
    <w:multiLevelType w:val="hybridMultilevel"/>
    <w:tmpl w:val="FC68D5A6"/>
    <w:lvl w:ilvl="0" w:tplc="0C0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F7073D2"/>
    <w:multiLevelType w:val="hybridMultilevel"/>
    <w:tmpl w:val="19BE11F6"/>
    <w:lvl w:ilvl="0" w:tplc="7C207710">
      <w:start w:val="3"/>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83428C"/>
    <w:multiLevelType w:val="hybridMultilevel"/>
    <w:tmpl w:val="C5A4A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C24593"/>
    <w:multiLevelType w:val="hybridMultilevel"/>
    <w:tmpl w:val="B6D0CCA4"/>
    <w:lvl w:ilvl="0" w:tplc="0C070005">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nsid w:val="1C5224F6"/>
    <w:multiLevelType w:val="hybridMultilevel"/>
    <w:tmpl w:val="B8A2BCC0"/>
    <w:lvl w:ilvl="0" w:tplc="0C070005">
      <w:start w:val="1"/>
      <w:numFmt w:val="bullet"/>
      <w:lvlText w:val=""/>
      <w:lvlJc w:val="left"/>
      <w:pPr>
        <w:ind w:left="720" w:hanging="360"/>
      </w:pPr>
      <w:rPr>
        <w:rFonts w:ascii="Wingdings" w:hAnsi="Wingdings"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nsid w:val="1D3E12A5"/>
    <w:multiLevelType w:val="hybridMultilevel"/>
    <w:tmpl w:val="C09233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3C73018"/>
    <w:multiLevelType w:val="hybridMultilevel"/>
    <w:tmpl w:val="1C949C68"/>
    <w:lvl w:ilvl="0" w:tplc="0C36B27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9F003E"/>
    <w:multiLevelType w:val="hybridMultilevel"/>
    <w:tmpl w:val="F86CFA78"/>
    <w:lvl w:ilvl="0" w:tplc="0C070005">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0">
    <w:nsid w:val="2B325D95"/>
    <w:multiLevelType w:val="hybridMultilevel"/>
    <w:tmpl w:val="F424BDEA"/>
    <w:lvl w:ilvl="0" w:tplc="0C0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0224E10"/>
    <w:multiLevelType w:val="multilevel"/>
    <w:tmpl w:val="F02C6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289776B"/>
    <w:multiLevelType w:val="hybridMultilevel"/>
    <w:tmpl w:val="303002A2"/>
    <w:lvl w:ilvl="0" w:tplc="08160005">
      <w:start w:val="1"/>
      <w:numFmt w:val="bullet"/>
      <w:lvlText w:val=""/>
      <w:lvlJc w:val="left"/>
      <w:pPr>
        <w:ind w:left="720" w:hanging="360"/>
      </w:pPr>
      <w:rPr>
        <w:rFonts w:ascii="Wingdings" w:hAnsi="Wingdings" w:hint="default"/>
      </w:rPr>
    </w:lvl>
    <w:lvl w:ilvl="1" w:tplc="08160003" w:tentative="1">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13">
    <w:nsid w:val="381B2A9E"/>
    <w:multiLevelType w:val="hybridMultilevel"/>
    <w:tmpl w:val="3614E7D6"/>
    <w:lvl w:ilvl="0" w:tplc="0C070005">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nsid w:val="3FDA5BFB"/>
    <w:multiLevelType w:val="hybridMultilevel"/>
    <w:tmpl w:val="15DA9CCE"/>
    <w:lvl w:ilvl="0" w:tplc="0C070005">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nsid w:val="4C714C00"/>
    <w:multiLevelType w:val="hybridMultilevel"/>
    <w:tmpl w:val="9BA82D60"/>
    <w:lvl w:ilvl="0" w:tplc="0C070005">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6">
    <w:nsid w:val="50DE2825"/>
    <w:multiLevelType w:val="hybridMultilevel"/>
    <w:tmpl w:val="9A309B06"/>
    <w:lvl w:ilvl="0" w:tplc="0C0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20B435F"/>
    <w:multiLevelType w:val="hybridMultilevel"/>
    <w:tmpl w:val="96E2DA16"/>
    <w:lvl w:ilvl="0" w:tplc="0C0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22177FC"/>
    <w:multiLevelType w:val="hybridMultilevel"/>
    <w:tmpl w:val="B0F40C3A"/>
    <w:lvl w:ilvl="0" w:tplc="0C0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29F72A7"/>
    <w:multiLevelType w:val="hybridMultilevel"/>
    <w:tmpl w:val="98126F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850144"/>
    <w:multiLevelType w:val="hybridMultilevel"/>
    <w:tmpl w:val="2D0A3594"/>
    <w:lvl w:ilvl="0" w:tplc="3C1C724C">
      <w:start w:val="1"/>
      <w:numFmt w:val="bullet"/>
      <w:lvlText w:val=""/>
      <w:lvlJc w:val="left"/>
      <w:pPr>
        <w:ind w:left="1080" w:hanging="360"/>
      </w:pPr>
      <w:rPr>
        <w:rFonts w:ascii="Symbol" w:eastAsia="Calibr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5F10395C"/>
    <w:multiLevelType w:val="hybridMultilevel"/>
    <w:tmpl w:val="5E148C34"/>
    <w:lvl w:ilvl="0" w:tplc="0C0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21F7B5D"/>
    <w:multiLevelType w:val="hybridMultilevel"/>
    <w:tmpl w:val="09E29970"/>
    <w:lvl w:ilvl="0" w:tplc="0C0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53B5B8D"/>
    <w:multiLevelType w:val="hybridMultilevel"/>
    <w:tmpl w:val="F776EA8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5EC5BE4"/>
    <w:multiLevelType w:val="hybridMultilevel"/>
    <w:tmpl w:val="2A80CCF0"/>
    <w:lvl w:ilvl="0" w:tplc="04090005">
      <w:start w:val="1"/>
      <w:numFmt w:val="bullet"/>
      <w:lvlText w:val=""/>
      <w:lvlJc w:val="left"/>
      <w:pPr>
        <w:ind w:left="720" w:hanging="360"/>
      </w:pPr>
      <w:rPr>
        <w:rFonts w:ascii="Wingdings" w:hAnsi="Wingdings" w:hint="default"/>
      </w:rPr>
    </w:lvl>
    <w:lvl w:ilvl="1" w:tplc="B3184B18">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nsid w:val="66F87A30"/>
    <w:multiLevelType w:val="hybridMultilevel"/>
    <w:tmpl w:val="CDCC99F4"/>
    <w:lvl w:ilvl="0" w:tplc="0C070005">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nsid w:val="6B044E98"/>
    <w:multiLevelType w:val="hybridMultilevel"/>
    <w:tmpl w:val="0DD651A2"/>
    <w:lvl w:ilvl="0" w:tplc="0C0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DC57F5F"/>
    <w:multiLevelType w:val="hybridMultilevel"/>
    <w:tmpl w:val="70D65FF4"/>
    <w:lvl w:ilvl="0" w:tplc="0C070005">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nsid w:val="70E71F63"/>
    <w:multiLevelType w:val="hybridMultilevel"/>
    <w:tmpl w:val="8C1EDAB0"/>
    <w:lvl w:ilvl="0" w:tplc="0C070005">
      <w:start w:val="1"/>
      <w:numFmt w:val="bullet"/>
      <w:lvlText w:val=""/>
      <w:lvlJc w:val="left"/>
      <w:pPr>
        <w:ind w:left="720" w:hanging="360"/>
      </w:pPr>
      <w:rPr>
        <w:rFonts w:ascii="Wingdings" w:hAnsi="Wingdings"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9">
    <w:nsid w:val="71993BBC"/>
    <w:multiLevelType w:val="hybridMultilevel"/>
    <w:tmpl w:val="A34C3C34"/>
    <w:lvl w:ilvl="0" w:tplc="0C0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B3A4015"/>
    <w:multiLevelType w:val="hybridMultilevel"/>
    <w:tmpl w:val="5E543006"/>
    <w:lvl w:ilvl="0" w:tplc="0C0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BF963DB"/>
    <w:multiLevelType w:val="hybridMultilevel"/>
    <w:tmpl w:val="D0C0E91A"/>
    <w:lvl w:ilvl="0" w:tplc="0C070005">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
    <w:nsid w:val="7C34235F"/>
    <w:multiLevelType w:val="hybridMultilevel"/>
    <w:tmpl w:val="3BD0216C"/>
    <w:lvl w:ilvl="0" w:tplc="0C07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D3A754A"/>
    <w:multiLevelType w:val="hybridMultilevel"/>
    <w:tmpl w:val="C8DE6C78"/>
    <w:lvl w:ilvl="0" w:tplc="0C070005">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28"/>
  </w:num>
  <w:num w:numId="2">
    <w:abstractNumId w:val="15"/>
  </w:num>
  <w:num w:numId="3">
    <w:abstractNumId w:val="5"/>
  </w:num>
  <w:num w:numId="4">
    <w:abstractNumId w:val="9"/>
  </w:num>
  <w:num w:numId="5">
    <w:abstractNumId w:val="12"/>
  </w:num>
  <w:num w:numId="6">
    <w:abstractNumId w:val="19"/>
  </w:num>
  <w:num w:numId="7">
    <w:abstractNumId w:val="23"/>
  </w:num>
  <w:num w:numId="8">
    <w:abstractNumId w:val="14"/>
  </w:num>
  <w:num w:numId="9">
    <w:abstractNumId w:val="31"/>
  </w:num>
  <w:num w:numId="10">
    <w:abstractNumId w:val="26"/>
  </w:num>
  <w:num w:numId="11">
    <w:abstractNumId w:val="6"/>
  </w:num>
  <w:num w:numId="12">
    <w:abstractNumId w:val="8"/>
  </w:num>
  <w:num w:numId="13">
    <w:abstractNumId w:val="20"/>
  </w:num>
  <w:num w:numId="14">
    <w:abstractNumId w:val="4"/>
  </w:num>
  <w:num w:numId="15">
    <w:abstractNumId w:val="3"/>
  </w:num>
  <w:num w:numId="16">
    <w:abstractNumId w:val="7"/>
  </w:num>
  <w:num w:numId="17">
    <w:abstractNumId w:val="11"/>
  </w:num>
  <w:num w:numId="18">
    <w:abstractNumId w:val="1"/>
  </w:num>
  <w:num w:numId="19">
    <w:abstractNumId w:val="28"/>
  </w:num>
  <w:num w:numId="20">
    <w:abstractNumId w:val="17"/>
  </w:num>
  <w:num w:numId="21">
    <w:abstractNumId w:val="24"/>
  </w:num>
  <w:num w:numId="22">
    <w:abstractNumId w:val="30"/>
  </w:num>
  <w:num w:numId="23">
    <w:abstractNumId w:val="32"/>
  </w:num>
  <w:num w:numId="24">
    <w:abstractNumId w:val="2"/>
  </w:num>
  <w:num w:numId="25">
    <w:abstractNumId w:val="27"/>
  </w:num>
  <w:num w:numId="26">
    <w:abstractNumId w:val="22"/>
  </w:num>
  <w:num w:numId="27">
    <w:abstractNumId w:val="33"/>
  </w:num>
  <w:num w:numId="28">
    <w:abstractNumId w:val="16"/>
  </w:num>
  <w:num w:numId="29">
    <w:abstractNumId w:val="10"/>
  </w:num>
  <w:num w:numId="30">
    <w:abstractNumId w:val="0"/>
  </w:num>
  <w:num w:numId="31">
    <w:abstractNumId w:val="18"/>
  </w:num>
  <w:num w:numId="32">
    <w:abstractNumId w:val="21"/>
  </w:num>
  <w:num w:numId="33">
    <w:abstractNumId w:val="25"/>
  </w:num>
  <w:num w:numId="34">
    <w:abstractNumId w:val="29"/>
  </w:num>
  <w:num w:numId="35">
    <w:abstractNumId w:val="1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3626"/>
    <w:rsid w:val="00000E9A"/>
    <w:rsid w:val="00001F7F"/>
    <w:rsid w:val="000030BB"/>
    <w:rsid w:val="00004810"/>
    <w:rsid w:val="00023CE7"/>
    <w:rsid w:val="0002569E"/>
    <w:rsid w:val="00032F96"/>
    <w:rsid w:val="00041FD2"/>
    <w:rsid w:val="00043CB6"/>
    <w:rsid w:val="00052B61"/>
    <w:rsid w:val="00053C72"/>
    <w:rsid w:val="0005605A"/>
    <w:rsid w:val="000604B9"/>
    <w:rsid w:val="00060737"/>
    <w:rsid w:val="00060D8E"/>
    <w:rsid w:val="00061A27"/>
    <w:rsid w:val="0006327B"/>
    <w:rsid w:val="00073BC8"/>
    <w:rsid w:val="0009340B"/>
    <w:rsid w:val="000A2737"/>
    <w:rsid w:val="000A2BBF"/>
    <w:rsid w:val="000C03AB"/>
    <w:rsid w:val="000C14C3"/>
    <w:rsid w:val="000C2389"/>
    <w:rsid w:val="000C3F82"/>
    <w:rsid w:val="000C6EC0"/>
    <w:rsid w:val="000D0563"/>
    <w:rsid w:val="000F06EE"/>
    <w:rsid w:val="0011082B"/>
    <w:rsid w:val="001113CA"/>
    <w:rsid w:val="001241E5"/>
    <w:rsid w:val="00125250"/>
    <w:rsid w:val="00125CF2"/>
    <w:rsid w:val="00133557"/>
    <w:rsid w:val="00133B5D"/>
    <w:rsid w:val="0013599F"/>
    <w:rsid w:val="00140BC0"/>
    <w:rsid w:val="00143427"/>
    <w:rsid w:val="00151161"/>
    <w:rsid w:val="00152428"/>
    <w:rsid w:val="0015412B"/>
    <w:rsid w:val="00162BA2"/>
    <w:rsid w:val="00186A99"/>
    <w:rsid w:val="001A6B14"/>
    <w:rsid w:val="001C6A41"/>
    <w:rsid w:val="001C7553"/>
    <w:rsid w:val="001E10F4"/>
    <w:rsid w:val="00206CCB"/>
    <w:rsid w:val="0022341C"/>
    <w:rsid w:val="002259A6"/>
    <w:rsid w:val="00251BA3"/>
    <w:rsid w:val="00255829"/>
    <w:rsid w:val="0025792D"/>
    <w:rsid w:val="00282A9D"/>
    <w:rsid w:val="0029244E"/>
    <w:rsid w:val="002A1301"/>
    <w:rsid w:val="002A1FAB"/>
    <w:rsid w:val="002A3009"/>
    <w:rsid w:val="002B412C"/>
    <w:rsid w:val="002B5033"/>
    <w:rsid w:val="002C4016"/>
    <w:rsid w:val="002C66A4"/>
    <w:rsid w:val="002E00DE"/>
    <w:rsid w:val="002E6115"/>
    <w:rsid w:val="002E7C88"/>
    <w:rsid w:val="00303ECA"/>
    <w:rsid w:val="00312C0C"/>
    <w:rsid w:val="00313550"/>
    <w:rsid w:val="00321B7C"/>
    <w:rsid w:val="00331314"/>
    <w:rsid w:val="00345218"/>
    <w:rsid w:val="00362ABF"/>
    <w:rsid w:val="003758D2"/>
    <w:rsid w:val="0038291E"/>
    <w:rsid w:val="0038340B"/>
    <w:rsid w:val="00386996"/>
    <w:rsid w:val="003C0867"/>
    <w:rsid w:val="003C19C0"/>
    <w:rsid w:val="003D00FB"/>
    <w:rsid w:val="003E21BF"/>
    <w:rsid w:val="003E638B"/>
    <w:rsid w:val="003F001A"/>
    <w:rsid w:val="003F1E0F"/>
    <w:rsid w:val="003F43A3"/>
    <w:rsid w:val="003F7B70"/>
    <w:rsid w:val="0040512A"/>
    <w:rsid w:val="00417AC2"/>
    <w:rsid w:val="004222B4"/>
    <w:rsid w:val="00427C62"/>
    <w:rsid w:val="004324DF"/>
    <w:rsid w:val="00441621"/>
    <w:rsid w:val="00444052"/>
    <w:rsid w:val="00444C87"/>
    <w:rsid w:val="00461042"/>
    <w:rsid w:val="00461DD6"/>
    <w:rsid w:val="004874BF"/>
    <w:rsid w:val="00492723"/>
    <w:rsid w:val="004970AE"/>
    <w:rsid w:val="004B150B"/>
    <w:rsid w:val="004B1D24"/>
    <w:rsid w:val="004B7DA2"/>
    <w:rsid w:val="004C2428"/>
    <w:rsid w:val="004D7AF0"/>
    <w:rsid w:val="004E6F2B"/>
    <w:rsid w:val="004E7452"/>
    <w:rsid w:val="004F0C7F"/>
    <w:rsid w:val="004F1108"/>
    <w:rsid w:val="004F1873"/>
    <w:rsid w:val="004F5619"/>
    <w:rsid w:val="00516C9F"/>
    <w:rsid w:val="0052238A"/>
    <w:rsid w:val="0054523D"/>
    <w:rsid w:val="00556158"/>
    <w:rsid w:val="00571317"/>
    <w:rsid w:val="0057288A"/>
    <w:rsid w:val="0057493F"/>
    <w:rsid w:val="005863B8"/>
    <w:rsid w:val="00586920"/>
    <w:rsid w:val="00597BAF"/>
    <w:rsid w:val="005B18C3"/>
    <w:rsid w:val="005B7406"/>
    <w:rsid w:val="005C67FA"/>
    <w:rsid w:val="005D1358"/>
    <w:rsid w:val="005E1AE6"/>
    <w:rsid w:val="005E2BBA"/>
    <w:rsid w:val="005F113A"/>
    <w:rsid w:val="00600C05"/>
    <w:rsid w:val="00601DD4"/>
    <w:rsid w:val="00611C1C"/>
    <w:rsid w:val="006150E3"/>
    <w:rsid w:val="0064197E"/>
    <w:rsid w:val="006464DE"/>
    <w:rsid w:val="00655287"/>
    <w:rsid w:val="00656272"/>
    <w:rsid w:val="00662257"/>
    <w:rsid w:val="00670821"/>
    <w:rsid w:val="0067207B"/>
    <w:rsid w:val="006728A2"/>
    <w:rsid w:val="006841CA"/>
    <w:rsid w:val="006916D7"/>
    <w:rsid w:val="00695E0A"/>
    <w:rsid w:val="006A0B75"/>
    <w:rsid w:val="006A218D"/>
    <w:rsid w:val="006A2BC7"/>
    <w:rsid w:val="006A301E"/>
    <w:rsid w:val="006C294B"/>
    <w:rsid w:val="006D426A"/>
    <w:rsid w:val="006F1DFA"/>
    <w:rsid w:val="00710E55"/>
    <w:rsid w:val="00715CAD"/>
    <w:rsid w:val="00716F8E"/>
    <w:rsid w:val="00723B5F"/>
    <w:rsid w:val="00725BC0"/>
    <w:rsid w:val="00726592"/>
    <w:rsid w:val="00736C81"/>
    <w:rsid w:val="00743257"/>
    <w:rsid w:val="00746527"/>
    <w:rsid w:val="007514B6"/>
    <w:rsid w:val="007523DF"/>
    <w:rsid w:val="007527FA"/>
    <w:rsid w:val="00762471"/>
    <w:rsid w:val="0076288D"/>
    <w:rsid w:val="007630E2"/>
    <w:rsid w:val="00765131"/>
    <w:rsid w:val="00772DC8"/>
    <w:rsid w:val="007738BB"/>
    <w:rsid w:val="0079561E"/>
    <w:rsid w:val="007B078B"/>
    <w:rsid w:val="007C2196"/>
    <w:rsid w:val="007D2B64"/>
    <w:rsid w:val="007D4458"/>
    <w:rsid w:val="007E19B7"/>
    <w:rsid w:val="007E257E"/>
    <w:rsid w:val="007F49C5"/>
    <w:rsid w:val="008003B7"/>
    <w:rsid w:val="008042AE"/>
    <w:rsid w:val="008330E2"/>
    <w:rsid w:val="008379AB"/>
    <w:rsid w:val="00841277"/>
    <w:rsid w:val="0084175B"/>
    <w:rsid w:val="008446E1"/>
    <w:rsid w:val="00853BB8"/>
    <w:rsid w:val="00854D4E"/>
    <w:rsid w:val="00864D75"/>
    <w:rsid w:val="00882B94"/>
    <w:rsid w:val="00885195"/>
    <w:rsid w:val="00886BE7"/>
    <w:rsid w:val="008967D1"/>
    <w:rsid w:val="008A1165"/>
    <w:rsid w:val="008B110F"/>
    <w:rsid w:val="008B6FF4"/>
    <w:rsid w:val="008C1D20"/>
    <w:rsid w:val="008C7BFB"/>
    <w:rsid w:val="008F1B35"/>
    <w:rsid w:val="008F3FD0"/>
    <w:rsid w:val="008F53E9"/>
    <w:rsid w:val="009079A8"/>
    <w:rsid w:val="00913FD9"/>
    <w:rsid w:val="009653E8"/>
    <w:rsid w:val="00965A4F"/>
    <w:rsid w:val="00972887"/>
    <w:rsid w:val="00972AC9"/>
    <w:rsid w:val="009756C2"/>
    <w:rsid w:val="00975E3F"/>
    <w:rsid w:val="00985B79"/>
    <w:rsid w:val="009868D1"/>
    <w:rsid w:val="00986E2C"/>
    <w:rsid w:val="009A36D5"/>
    <w:rsid w:val="009B3036"/>
    <w:rsid w:val="009B4E27"/>
    <w:rsid w:val="009C4CDC"/>
    <w:rsid w:val="009E3155"/>
    <w:rsid w:val="009E7E23"/>
    <w:rsid w:val="00A1244B"/>
    <w:rsid w:val="00A23FB6"/>
    <w:rsid w:val="00A26B37"/>
    <w:rsid w:val="00A3255D"/>
    <w:rsid w:val="00A34437"/>
    <w:rsid w:val="00A44036"/>
    <w:rsid w:val="00A56260"/>
    <w:rsid w:val="00A7449C"/>
    <w:rsid w:val="00A839A1"/>
    <w:rsid w:val="00A92808"/>
    <w:rsid w:val="00A967BD"/>
    <w:rsid w:val="00AA0A58"/>
    <w:rsid w:val="00AA0AB5"/>
    <w:rsid w:val="00AA176B"/>
    <w:rsid w:val="00AA7388"/>
    <w:rsid w:val="00AB375F"/>
    <w:rsid w:val="00AC2AC1"/>
    <w:rsid w:val="00AD6858"/>
    <w:rsid w:val="00AF30AF"/>
    <w:rsid w:val="00AF5041"/>
    <w:rsid w:val="00AF679A"/>
    <w:rsid w:val="00B021FA"/>
    <w:rsid w:val="00B21389"/>
    <w:rsid w:val="00B33051"/>
    <w:rsid w:val="00B55099"/>
    <w:rsid w:val="00B559D4"/>
    <w:rsid w:val="00B74B54"/>
    <w:rsid w:val="00BA4E0D"/>
    <w:rsid w:val="00BA7AF5"/>
    <w:rsid w:val="00BB0268"/>
    <w:rsid w:val="00BB1C19"/>
    <w:rsid w:val="00BB3F76"/>
    <w:rsid w:val="00BC42CE"/>
    <w:rsid w:val="00BC4409"/>
    <w:rsid w:val="00BC585A"/>
    <w:rsid w:val="00BC5CE9"/>
    <w:rsid w:val="00BD3F38"/>
    <w:rsid w:val="00BD45D9"/>
    <w:rsid w:val="00BF6B86"/>
    <w:rsid w:val="00C00FEA"/>
    <w:rsid w:val="00C14371"/>
    <w:rsid w:val="00C16E29"/>
    <w:rsid w:val="00C245D3"/>
    <w:rsid w:val="00C246E5"/>
    <w:rsid w:val="00C24D14"/>
    <w:rsid w:val="00C37325"/>
    <w:rsid w:val="00C37DD2"/>
    <w:rsid w:val="00C4053F"/>
    <w:rsid w:val="00C46D0A"/>
    <w:rsid w:val="00C54F10"/>
    <w:rsid w:val="00C57877"/>
    <w:rsid w:val="00C6500F"/>
    <w:rsid w:val="00C6504E"/>
    <w:rsid w:val="00C6536B"/>
    <w:rsid w:val="00C94ACF"/>
    <w:rsid w:val="00C970D4"/>
    <w:rsid w:val="00CA3626"/>
    <w:rsid w:val="00CA50D0"/>
    <w:rsid w:val="00CA756C"/>
    <w:rsid w:val="00CB7B61"/>
    <w:rsid w:val="00CC2524"/>
    <w:rsid w:val="00CE7AD6"/>
    <w:rsid w:val="00CF22A4"/>
    <w:rsid w:val="00D03B61"/>
    <w:rsid w:val="00D07BEE"/>
    <w:rsid w:val="00D20744"/>
    <w:rsid w:val="00D31B8B"/>
    <w:rsid w:val="00D321E5"/>
    <w:rsid w:val="00D53680"/>
    <w:rsid w:val="00D5585B"/>
    <w:rsid w:val="00D63D42"/>
    <w:rsid w:val="00D649B4"/>
    <w:rsid w:val="00D65395"/>
    <w:rsid w:val="00D668CA"/>
    <w:rsid w:val="00D81AD9"/>
    <w:rsid w:val="00D850A1"/>
    <w:rsid w:val="00D85136"/>
    <w:rsid w:val="00D91B4E"/>
    <w:rsid w:val="00DA4546"/>
    <w:rsid w:val="00DB2A0C"/>
    <w:rsid w:val="00DB332D"/>
    <w:rsid w:val="00DB3C4E"/>
    <w:rsid w:val="00DC1A7A"/>
    <w:rsid w:val="00DC4823"/>
    <w:rsid w:val="00DD47B0"/>
    <w:rsid w:val="00DD69A8"/>
    <w:rsid w:val="00DE7376"/>
    <w:rsid w:val="00DF361F"/>
    <w:rsid w:val="00DF5A9F"/>
    <w:rsid w:val="00DF7D6E"/>
    <w:rsid w:val="00E06F5C"/>
    <w:rsid w:val="00E17A81"/>
    <w:rsid w:val="00E25D4D"/>
    <w:rsid w:val="00E469F0"/>
    <w:rsid w:val="00E500D1"/>
    <w:rsid w:val="00E53F99"/>
    <w:rsid w:val="00E563C0"/>
    <w:rsid w:val="00E73264"/>
    <w:rsid w:val="00E74ADC"/>
    <w:rsid w:val="00E77CB1"/>
    <w:rsid w:val="00E81A6B"/>
    <w:rsid w:val="00E85561"/>
    <w:rsid w:val="00E97F9F"/>
    <w:rsid w:val="00EB1F37"/>
    <w:rsid w:val="00EB2B6B"/>
    <w:rsid w:val="00EC1915"/>
    <w:rsid w:val="00EC6C83"/>
    <w:rsid w:val="00ED05E5"/>
    <w:rsid w:val="00ED32F0"/>
    <w:rsid w:val="00ED3974"/>
    <w:rsid w:val="00EF72A2"/>
    <w:rsid w:val="00F042C4"/>
    <w:rsid w:val="00F07237"/>
    <w:rsid w:val="00F14D67"/>
    <w:rsid w:val="00F16A29"/>
    <w:rsid w:val="00F20C1E"/>
    <w:rsid w:val="00F23040"/>
    <w:rsid w:val="00F24067"/>
    <w:rsid w:val="00F32793"/>
    <w:rsid w:val="00F32E96"/>
    <w:rsid w:val="00F3447E"/>
    <w:rsid w:val="00F43FE1"/>
    <w:rsid w:val="00F46C95"/>
    <w:rsid w:val="00F638F0"/>
    <w:rsid w:val="00F67243"/>
    <w:rsid w:val="00F90B40"/>
    <w:rsid w:val="00F96363"/>
    <w:rsid w:val="00F96A39"/>
    <w:rsid w:val="00FA14C9"/>
    <w:rsid w:val="00FA7ECA"/>
    <w:rsid w:val="00FD1AF8"/>
    <w:rsid w:val="00FD41BA"/>
    <w:rsid w:val="00FE0DBB"/>
    <w:rsid w:val="00FE23AA"/>
    <w:rsid w:val="00FE298C"/>
    <w:rsid w:val="00FE38D8"/>
    <w:rsid w:val="00FE5304"/>
    <w:rsid w:val="00FF4E83"/>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de-AT" w:eastAsia="de-A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2B94"/>
  </w:style>
  <w:style w:type="paragraph" w:styleId="Heading1">
    <w:name w:val="heading 1"/>
    <w:basedOn w:val="Normal"/>
    <w:next w:val="Normal"/>
    <w:link w:val="Heading1Char"/>
    <w:uiPriority w:val="9"/>
    <w:qFormat/>
    <w:rsid w:val="00303ECA"/>
    <w:pPr>
      <w:spacing w:after="0"/>
      <w:outlineLvl w:val="0"/>
    </w:pPr>
    <w:rPr>
      <w:b/>
      <w:sz w:val="32"/>
      <w:szCs w:val="32"/>
      <w:lang w:val="en-GB"/>
    </w:rPr>
  </w:style>
  <w:style w:type="paragraph" w:styleId="Heading2">
    <w:name w:val="heading 2"/>
    <w:basedOn w:val="Normal"/>
    <w:next w:val="Normal"/>
    <w:link w:val="Heading2Char"/>
    <w:uiPriority w:val="9"/>
    <w:unhideWhenUsed/>
    <w:qFormat/>
    <w:rsid w:val="00303ECA"/>
    <w:pPr>
      <w:spacing w:after="0" w:line="360" w:lineRule="auto"/>
      <w:ind w:left="709" w:hanging="283"/>
      <w:jc w:val="both"/>
      <w:outlineLvl w:val="1"/>
    </w:pPr>
    <w:rPr>
      <w:sz w:val="28"/>
      <w:szCs w:val="28"/>
      <w:lang w:val="en-GB"/>
    </w:rPr>
  </w:style>
  <w:style w:type="paragraph" w:styleId="Heading3">
    <w:name w:val="heading 3"/>
    <w:basedOn w:val="Normal"/>
    <w:next w:val="Normal"/>
    <w:link w:val="Heading3Char"/>
    <w:uiPriority w:val="9"/>
    <w:unhideWhenUsed/>
    <w:qFormat/>
    <w:rsid w:val="0002569E"/>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54D4E"/>
    <w:pPr>
      <w:ind w:left="720"/>
      <w:contextualSpacing/>
    </w:pPr>
  </w:style>
  <w:style w:type="paragraph" w:styleId="Header">
    <w:name w:val="header"/>
    <w:basedOn w:val="Normal"/>
    <w:link w:val="HeaderChar"/>
    <w:uiPriority w:val="99"/>
    <w:unhideWhenUsed/>
    <w:rsid w:val="000C3F82"/>
    <w:pPr>
      <w:tabs>
        <w:tab w:val="center" w:pos="4153"/>
        <w:tab w:val="right" w:pos="8306"/>
      </w:tabs>
      <w:spacing w:after="0" w:line="240" w:lineRule="auto"/>
    </w:pPr>
  </w:style>
  <w:style w:type="character" w:customStyle="1" w:styleId="HeaderChar">
    <w:name w:val="Header Char"/>
    <w:basedOn w:val="DefaultParagraphFont"/>
    <w:link w:val="Header"/>
    <w:uiPriority w:val="99"/>
    <w:rsid w:val="000C3F82"/>
  </w:style>
  <w:style w:type="paragraph" w:styleId="Footer">
    <w:name w:val="footer"/>
    <w:basedOn w:val="Normal"/>
    <w:link w:val="FooterChar"/>
    <w:uiPriority w:val="99"/>
    <w:unhideWhenUsed/>
    <w:rsid w:val="000C3F82"/>
    <w:pPr>
      <w:tabs>
        <w:tab w:val="center" w:pos="4153"/>
        <w:tab w:val="right" w:pos="8306"/>
      </w:tabs>
      <w:spacing w:after="0" w:line="240" w:lineRule="auto"/>
    </w:pPr>
  </w:style>
  <w:style w:type="character" w:customStyle="1" w:styleId="FooterChar">
    <w:name w:val="Footer Char"/>
    <w:basedOn w:val="DefaultParagraphFont"/>
    <w:link w:val="Footer"/>
    <w:uiPriority w:val="99"/>
    <w:rsid w:val="000C3F82"/>
  </w:style>
  <w:style w:type="paragraph" w:styleId="BalloonText">
    <w:name w:val="Balloon Text"/>
    <w:basedOn w:val="Normal"/>
    <w:link w:val="BalloonTextChar"/>
    <w:uiPriority w:val="99"/>
    <w:semiHidden/>
    <w:unhideWhenUsed/>
    <w:rsid w:val="000C3F8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3F82"/>
    <w:rPr>
      <w:rFonts w:ascii="Tahoma" w:hAnsi="Tahoma" w:cs="Tahoma"/>
      <w:sz w:val="16"/>
      <w:szCs w:val="16"/>
    </w:rPr>
  </w:style>
  <w:style w:type="character" w:customStyle="1" w:styleId="Heading1Char">
    <w:name w:val="Heading 1 Char"/>
    <w:basedOn w:val="DefaultParagraphFont"/>
    <w:link w:val="Heading1"/>
    <w:uiPriority w:val="9"/>
    <w:rsid w:val="00303ECA"/>
    <w:rPr>
      <w:b/>
      <w:sz w:val="32"/>
      <w:szCs w:val="32"/>
      <w:lang w:val="en-GB"/>
    </w:rPr>
  </w:style>
  <w:style w:type="character" w:customStyle="1" w:styleId="Heading2Char">
    <w:name w:val="Heading 2 Char"/>
    <w:basedOn w:val="DefaultParagraphFont"/>
    <w:link w:val="Heading2"/>
    <w:uiPriority w:val="9"/>
    <w:rsid w:val="00303ECA"/>
    <w:rPr>
      <w:sz w:val="28"/>
      <w:szCs w:val="28"/>
      <w:lang w:val="en-GB"/>
    </w:rPr>
  </w:style>
  <w:style w:type="paragraph" w:styleId="TOCHeading">
    <w:name w:val="TOC Heading"/>
    <w:basedOn w:val="Heading1"/>
    <w:next w:val="Normal"/>
    <w:uiPriority w:val="39"/>
    <w:semiHidden/>
    <w:unhideWhenUsed/>
    <w:qFormat/>
    <w:rsid w:val="00303ECA"/>
    <w:pPr>
      <w:keepNext/>
      <w:keepLines/>
      <w:spacing w:before="480"/>
      <w:outlineLvl w:val="9"/>
    </w:pPr>
    <w:rPr>
      <w:rFonts w:asciiTheme="majorHAnsi" w:eastAsiaTheme="majorEastAsia" w:hAnsiTheme="majorHAnsi" w:cstheme="majorBidi"/>
      <w:bCs/>
      <w:color w:val="365F91" w:themeColor="accent1" w:themeShade="BF"/>
      <w:sz w:val="28"/>
      <w:szCs w:val="28"/>
      <w:lang w:val="el-GR"/>
    </w:rPr>
  </w:style>
  <w:style w:type="paragraph" w:styleId="TOC1">
    <w:name w:val="toc 1"/>
    <w:basedOn w:val="Normal"/>
    <w:next w:val="Normal"/>
    <w:autoRedefine/>
    <w:uiPriority w:val="39"/>
    <w:unhideWhenUsed/>
    <w:rsid w:val="00303ECA"/>
    <w:pPr>
      <w:spacing w:after="100"/>
    </w:pPr>
  </w:style>
  <w:style w:type="paragraph" w:styleId="TOC2">
    <w:name w:val="toc 2"/>
    <w:basedOn w:val="Normal"/>
    <w:next w:val="Normal"/>
    <w:autoRedefine/>
    <w:uiPriority w:val="39"/>
    <w:unhideWhenUsed/>
    <w:rsid w:val="00303ECA"/>
    <w:pPr>
      <w:spacing w:after="100"/>
      <w:ind w:left="220"/>
    </w:pPr>
  </w:style>
  <w:style w:type="character" w:styleId="Hyperlink">
    <w:name w:val="Hyperlink"/>
    <w:basedOn w:val="DefaultParagraphFont"/>
    <w:uiPriority w:val="99"/>
    <w:unhideWhenUsed/>
    <w:rsid w:val="00303ECA"/>
    <w:rPr>
      <w:color w:val="0000FF" w:themeColor="hyperlink"/>
      <w:u w:val="single"/>
    </w:rPr>
  </w:style>
  <w:style w:type="character" w:customStyle="1" w:styleId="hps">
    <w:name w:val="hps"/>
    <w:basedOn w:val="DefaultParagraphFont"/>
    <w:rsid w:val="00F46C95"/>
  </w:style>
  <w:style w:type="character" w:customStyle="1" w:styleId="shorttext">
    <w:name w:val="short_text"/>
    <w:basedOn w:val="DefaultParagraphFont"/>
    <w:rsid w:val="00F46C95"/>
  </w:style>
  <w:style w:type="paragraph" w:customStyle="1" w:styleId="Pa1">
    <w:name w:val="Pa1"/>
    <w:basedOn w:val="Normal"/>
    <w:next w:val="Normal"/>
    <w:uiPriority w:val="99"/>
    <w:rsid w:val="007E19B7"/>
    <w:pPr>
      <w:autoSpaceDE w:val="0"/>
      <w:autoSpaceDN w:val="0"/>
      <w:adjustRightInd w:val="0"/>
      <w:spacing w:after="0" w:line="241" w:lineRule="atLeast"/>
    </w:pPr>
    <w:rPr>
      <w:rFonts w:ascii="Times New Roman" w:eastAsia="Calibri" w:hAnsi="Times New Roman" w:cs="Times New Roman"/>
      <w:sz w:val="24"/>
      <w:szCs w:val="24"/>
    </w:rPr>
  </w:style>
  <w:style w:type="character" w:customStyle="1" w:styleId="A1">
    <w:name w:val="A1"/>
    <w:uiPriority w:val="99"/>
    <w:rsid w:val="007E19B7"/>
    <w:rPr>
      <w:color w:val="221E1F"/>
      <w:sz w:val="16"/>
      <w:szCs w:val="16"/>
    </w:rPr>
  </w:style>
  <w:style w:type="table" w:styleId="TableGrid">
    <w:name w:val="Table Grid"/>
    <w:basedOn w:val="TableNormal"/>
    <w:uiPriority w:val="59"/>
    <w:rsid w:val="001252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4F0C7F"/>
    <w:rPr>
      <w:sz w:val="16"/>
      <w:szCs w:val="16"/>
    </w:rPr>
  </w:style>
  <w:style w:type="paragraph" w:styleId="CommentText">
    <w:name w:val="annotation text"/>
    <w:basedOn w:val="Normal"/>
    <w:link w:val="CommentTextChar"/>
    <w:uiPriority w:val="99"/>
    <w:unhideWhenUsed/>
    <w:rsid w:val="004F0C7F"/>
    <w:pPr>
      <w:spacing w:line="240" w:lineRule="auto"/>
    </w:pPr>
    <w:rPr>
      <w:sz w:val="20"/>
      <w:szCs w:val="20"/>
    </w:rPr>
  </w:style>
  <w:style w:type="character" w:customStyle="1" w:styleId="CommentTextChar">
    <w:name w:val="Comment Text Char"/>
    <w:basedOn w:val="DefaultParagraphFont"/>
    <w:link w:val="CommentText"/>
    <w:uiPriority w:val="99"/>
    <w:rsid w:val="004F0C7F"/>
    <w:rPr>
      <w:sz w:val="20"/>
      <w:szCs w:val="20"/>
    </w:rPr>
  </w:style>
  <w:style w:type="paragraph" w:styleId="CommentSubject">
    <w:name w:val="annotation subject"/>
    <w:basedOn w:val="CommentText"/>
    <w:next w:val="CommentText"/>
    <w:link w:val="CommentSubjectChar"/>
    <w:uiPriority w:val="99"/>
    <w:semiHidden/>
    <w:unhideWhenUsed/>
    <w:rsid w:val="004F0C7F"/>
    <w:rPr>
      <w:b/>
      <w:bCs/>
    </w:rPr>
  </w:style>
  <w:style w:type="character" w:customStyle="1" w:styleId="CommentSubjectChar">
    <w:name w:val="Comment Subject Char"/>
    <w:basedOn w:val="CommentTextChar"/>
    <w:link w:val="CommentSubject"/>
    <w:uiPriority w:val="99"/>
    <w:semiHidden/>
    <w:rsid w:val="004F0C7F"/>
    <w:rPr>
      <w:b/>
      <w:bCs/>
      <w:sz w:val="20"/>
      <w:szCs w:val="20"/>
    </w:rPr>
  </w:style>
  <w:style w:type="table" w:customStyle="1" w:styleId="GridTable5Dark-Accent41">
    <w:name w:val="Grid Table 5 Dark - Accent 41"/>
    <w:basedOn w:val="TableNormal"/>
    <w:uiPriority w:val="50"/>
    <w:rsid w:val="005D1358"/>
    <w:pPr>
      <w:spacing w:after="0" w:line="240" w:lineRule="auto"/>
    </w:pPr>
    <w:rPr>
      <w:lang w:val="en-US" w:eastAsia="ja-JP"/>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LightShading-Accent3">
    <w:name w:val="Light Shading Accent 3"/>
    <w:basedOn w:val="TableNormal"/>
    <w:uiPriority w:val="60"/>
    <w:rsid w:val="005D1358"/>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HelleSchattierung1">
    <w:name w:val="Helle Schattierung1"/>
    <w:basedOn w:val="TableNormal"/>
    <w:uiPriority w:val="60"/>
    <w:rsid w:val="005D1358"/>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MittlereListe21">
    <w:name w:val="Mittlere Liste 21"/>
    <w:basedOn w:val="TableNormal"/>
    <w:uiPriority w:val="66"/>
    <w:rsid w:val="00C94ACF"/>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ittlereListe11">
    <w:name w:val="Mittlere Liste 11"/>
    <w:basedOn w:val="TableNormal"/>
    <w:uiPriority w:val="65"/>
    <w:rsid w:val="00C94ACF"/>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FootnoteText">
    <w:name w:val="footnote text"/>
    <w:aliases w:val=" Char Char Char, Char Char,Κείμενο υποσημείωσης-KATERINA"/>
    <w:basedOn w:val="Normal"/>
    <w:link w:val="FootnoteTextChar"/>
    <w:uiPriority w:val="99"/>
    <w:unhideWhenUsed/>
    <w:rsid w:val="00600C05"/>
    <w:pPr>
      <w:spacing w:after="0" w:line="240" w:lineRule="auto"/>
    </w:pPr>
    <w:rPr>
      <w:rFonts w:eastAsiaTheme="minorHAnsi"/>
      <w:sz w:val="20"/>
      <w:szCs w:val="20"/>
      <w:lang w:val="fr-BE" w:eastAsia="en-US"/>
    </w:rPr>
  </w:style>
  <w:style w:type="character" w:customStyle="1" w:styleId="FootnoteTextChar">
    <w:name w:val="Footnote Text Char"/>
    <w:aliases w:val=" Char Char Char Char, Char Char Char1,Κείμενο υποσημείωσης-KATERINA Char"/>
    <w:basedOn w:val="DefaultParagraphFont"/>
    <w:link w:val="FootnoteText"/>
    <w:uiPriority w:val="99"/>
    <w:rsid w:val="00600C05"/>
    <w:rPr>
      <w:rFonts w:eastAsiaTheme="minorHAnsi"/>
      <w:sz w:val="20"/>
      <w:szCs w:val="20"/>
      <w:lang w:val="fr-BE" w:eastAsia="en-US"/>
    </w:rPr>
  </w:style>
  <w:style w:type="character" w:styleId="FootnoteReference">
    <w:name w:val="footnote reference"/>
    <w:aliases w:val="Footnote symbol,Footnote"/>
    <w:basedOn w:val="DefaultParagraphFont"/>
    <w:uiPriority w:val="99"/>
    <w:unhideWhenUsed/>
    <w:rsid w:val="00600C05"/>
    <w:rPr>
      <w:vertAlign w:val="superscript"/>
    </w:rPr>
  </w:style>
  <w:style w:type="character" w:customStyle="1" w:styleId="citation">
    <w:name w:val="citation"/>
    <w:basedOn w:val="DefaultParagraphFont"/>
    <w:rsid w:val="004B1D24"/>
  </w:style>
  <w:style w:type="character" w:customStyle="1" w:styleId="reference-accessdate">
    <w:name w:val="reference-accessdate"/>
    <w:basedOn w:val="DefaultParagraphFont"/>
    <w:rsid w:val="004B1D24"/>
  </w:style>
  <w:style w:type="character" w:customStyle="1" w:styleId="nowrap">
    <w:name w:val="nowrap"/>
    <w:basedOn w:val="DefaultParagraphFont"/>
    <w:rsid w:val="004B1D24"/>
  </w:style>
  <w:style w:type="paragraph" w:styleId="NormalWeb">
    <w:name w:val="Normal (Web)"/>
    <w:basedOn w:val="Normal"/>
    <w:uiPriority w:val="99"/>
    <w:unhideWhenUsed/>
    <w:rsid w:val="00E77CB1"/>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styleId="HTMLPreformatted">
    <w:name w:val="HTML Preformatted"/>
    <w:basedOn w:val="Normal"/>
    <w:link w:val="HTMLPreformattedChar"/>
    <w:uiPriority w:val="99"/>
    <w:unhideWhenUsed/>
    <w:rsid w:val="00AF30AF"/>
    <w:pPr>
      <w:spacing w:after="0" w:line="240" w:lineRule="auto"/>
    </w:pPr>
    <w:rPr>
      <w:rFonts w:ascii="Consolas" w:hAnsi="Consolas" w:cs="Consolas"/>
      <w:sz w:val="20"/>
      <w:szCs w:val="20"/>
      <w:lang w:val="en-US" w:eastAsia="en-US"/>
    </w:rPr>
  </w:style>
  <w:style w:type="character" w:customStyle="1" w:styleId="HTMLPreformattedChar">
    <w:name w:val="HTML Preformatted Char"/>
    <w:basedOn w:val="DefaultParagraphFont"/>
    <w:link w:val="HTMLPreformatted"/>
    <w:uiPriority w:val="99"/>
    <w:rsid w:val="00AF30AF"/>
    <w:rPr>
      <w:rFonts w:ascii="Consolas" w:hAnsi="Consolas" w:cs="Consolas"/>
      <w:sz w:val="20"/>
      <w:szCs w:val="20"/>
      <w:lang w:val="en-US" w:eastAsia="en-US"/>
    </w:rPr>
  </w:style>
  <w:style w:type="paragraph" w:customStyle="1" w:styleId="Pa15">
    <w:name w:val="Pa15"/>
    <w:basedOn w:val="Normal"/>
    <w:next w:val="Normal"/>
    <w:uiPriority w:val="99"/>
    <w:rsid w:val="007514B6"/>
    <w:pPr>
      <w:autoSpaceDE w:val="0"/>
      <w:autoSpaceDN w:val="0"/>
      <w:adjustRightInd w:val="0"/>
      <w:spacing w:after="0" w:line="191" w:lineRule="atLeast"/>
    </w:pPr>
    <w:rPr>
      <w:rFonts w:ascii="Arno Pro" w:hAnsi="Arno Pro"/>
      <w:sz w:val="24"/>
      <w:szCs w:val="24"/>
      <w:lang w:val="en-US"/>
    </w:rPr>
  </w:style>
  <w:style w:type="character" w:customStyle="1" w:styleId="A7">
    <w:name w:val="A7"/>
    <w:uiPriority w:val="99"/>
    <w:rsid w:val="007514B6"/>
    <w:rPr>
      <w:rFonts w:cs="PF Square Sans Pro Medium"/>
      <w:color w:val="000000"/>
      <w:sz w:val="18"/>
      <w:szCs w:val="18"/>
    </w:rPr>
  </w:style>
  <w:style w:type="character" w:customStyle="1" w:styleId="Heading3Char">
    <w:name w:val="Heading 3 Char"/>
    <w:basedOn w:val="DefaultParagraphFont"/>
    <w:link w:val="Heading3"/>
    <w:uiPriority w:val="9"/>
    <w:rsid w:val="0002569E"/>
    <w:rPr>
      <w:rFonts w:asciiTheme="majorHAnsi" w:eastAsiaTheme="majorEastAsia" w:hAnsiTheme="majorHAnsi" w:cstheme="majorBidi"/>
      <w:b/>
      <w:bCs/>
      <w:color w:val="4F81BD" w:themeColor="accent1"/>
    </w:rPr>
  </w:style>
  <w:style w:type="paragraph" w:styleId="TOC3">
    <w:name w:val="toc 3"/>
    <w:basedOn w:val="Normal"/>
    <w:next w:val="Normal"/>
    <w:autoRedefine/>
    <w:uiPriority w:val="39"/>
    <w:unhideWhenUsed/>
    <w:rsid w:val="0002569E"/>
    <w:pPr>
      <w:spacing w:after="100"/>
      <w:ind w:left="440"/>
    </w:pPr>
  </w:style>
  <w:style w:type="paragraph" w:styleId="Revision">
    <w:name w:val="Revision"/>
    <w:hidden/>
    <w:uiPriority w:val="99"/>
    <w:semiHidden/>
    <w:rsid w:val="00A44036"/>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AT" w:eastAsia="de-A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2B94"/>
  </w:style>
  <w:style w:type="paragraph" w:styleId="Heading1">
    <w:name w:val="heading 1"/>
    <w:basedOn w:val="Normal"/>
    <w:next w:val="Normal"/>
    <w:link w:val="Heading1Char"/>
    <w:uiPriority w:val="9"/>
    <w:qFormat/>
    <w:rsid w:val="00303ECA"/>
    <w:pPr>
      <w:spacing w:after="0"/>
      <w:outlineLvl w:val="0"/>
    </w:pPr>
    <w:rPr>
      <w:b/>
      <w:sz w:val="32"/>
      <w:szCs w:val="32"/>
      <w:lang w:val="en-GB"/>
    </w:rPr>
  </w:style>
  <w:style w:type="paragraph" w:styleId="Heading2">
    <w:name w:val="heading 2"/>
    <w:basedOn w:val="Normal"/>
    <w:next w:val="Normal"/>
    <w:link w:val="Heading2Char"/>
    <w:uiPriority w:val="9"/>
    <w:unhideWhenUsed/>
    <w:qFormat/>
    <w:rsid w:val="00303ECA"/>
    <w:pPr>
      <w:spacing w:after="0" w:line="360" w:lineRule="auto"/>
      <w:ind w:left="709" w:hanging="283"/>
      <w:jc w:val="both"/>
      <w:outlineLvl w:val="1"/>
    </w:pPr>
    <w:rPr>
      <w:sz w:val="28"/>
      <w:szCs w:val="28"/>
      <w:lang w:val="en-GB"/>
    </w:rPr>
  </w:style>
  <w:style w:type="paragraph" w:styleId="Heading3">
    <w:name w:val="heading 3"/>
    <w:basedOn w:val="Normal"/>
    <w:next w:val="Normal"/>
    <w:link w:val="Heading3Char"/>
    <w:uiPriority w:val="9"/>
    <w:unhideWhenUsed/>
    <w:qFormat/>
    <w:rsid w:val="0002569E"/>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54D4E"/>
    <w:pPr>
      <w:ind w:left="720"/>
      <w:contextualSpacing/>
    </w:pPr>
  </w:style>
  <w:style w:type="paragraph" w:styleId="Header">
    <w:name w:val="header"/>
    <w:basedOn w:val="Normal"/>
    <w:link w:val="HeaderChar"/>
    <w:uiPriority w:val="99"/>
    <w:unhideWhenUsed/>
    <w:rsid w:val="000C3F82"/>
    <w:pPr>
      <w:tabs>
        <w:tab w:val="center" w:pos="4153"/>
        <w:tab w:val="right" w:pos="8306"/>
      </w:tabs>
      <w:spacing w:after="0" w:line="240" w:lineRule="auto"/>
    </w:pPr>
  </w:style>
  <w:style w:type="character" w:customStyle="1" w:styleId="HeaderChar">
    <w:name w:val="Header Char"/>
    <w:basedOn w:val="DefaultParagraphFont"/>
    <w:link w:val="Header"/>
    <w:uiPriority w:val="99"/>
    <w:rsid w:val="000C3F82"/>
  </w:style>
  <w:style w:type="paragraph" w:styleId="Footer">
    <w:name w:val="footer"/>
    <w:basedOn w:val="Normal"/>
    <w:link w:val="FooterChar"/>
    <w:uiPriority w:val="99"/>
    <w:unhideWhenUsed/>
    <w:rsid w:val="000C3F82"/>
    <w:pPr>
      <w:tabs>
        <w:tab w:val="center" w:pos="4153"/>
        <w:tab w:val="right" w:pos="8306"/>
      </w:tabs>
      <w:spacing w:after="0" w:line="240" w:lineRule="auto"/>
    </w:pPr>
  </w:style>
  <w:style w:type="character" w:customStyle="1" w:styleId="FooterChar">
    <w:name w:val="Footer Char"/>
    <w:basedOn w:val="DefaultParagraphFont"/>
    <w:link w:val="Footer"/>
    <w:uiPriority w:val="99"/>
    <w:rsid w:val="000C3F82"/>
  </w:style>
  <w:style w:type="paragraph" w:styleId="BalloonText">
    <w:name w:val="Balloon Text"/>
    <w:basedOn w:val="Normal"/>
    <w:link w:val="BalloonTextChar"/>
    <w:uiPriority w:val="99"/>
    <w:semiHidden/>
    <w:unhideWhenUsed/>
    <w:rsid w:val="000C3F8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3F82"/>
    <w:rPr>
      <w:rFonts w:ascii="Tahoma" w:hAnsi="Tahoma" w:cs="Tahoma"/>
      <w:sz w:val="16"/>
      <w:szCs w:val="16"/>
    </w:rPr>
  </w:style>
  <w:style w:type="character" w:customStyle="1" w:styleId="Heading1Char">
    <w:name w:val="Heading 1 Char"/>
    <w:basedOn w:val="DefaultParagraphFont"/>
    <w:link w:val="Heading1"/>
    <w:uiPriority w:val="9"/>
    <w:rsid w:val="00303ECA"/>
    <w:rPr>
      <w:b/>
      <w:sz w:val="32"/>
      <w:szCs w:val="32"/>
      <w:lang w:val="en-GB"/>
    </w:rPr>
  </w:style>
  <w:style w:type="character" w:customStyle="1" w:styleId="Heading2Char">
    <w:name w:val="Heading 2 Char"/>
    <w:basedOn w:val="DefaultParagraphFont"/>
    <w:link w:val="Heading2"/>
    <w:uiPriority w:val="9"/>
    <w:rsid w:val="00303ECA"/>
    <w:rPr>
      <w:sz w:val="28"/>
      <w:szCs w:val="28"/>
      <w:lang w:val="en-GB"/>
    </w:rPr>
  </w:style>
  <w:style w:type="paragraph" w:styleId="TOCHeading">
    <w:name w:val="TOC Heading"/>
    <w:basedOn w:val="Heading1"/>
    <w:next w:val="Normal"/>
    <w:uiPriority w:val="39"/>
    <w:semiHidden/>
    <w:unhideWhenUsed/>
    <w:qFormat/>
    <w:rsid w:val="00303ECA"/>
    <w:pPr>
      <w:keepNext/>
      <w:keepLines/>
      <w:spacing w:before="480"/>
      <w:outlineLvl w:val="9"/>
    </w:pPr>
    <w:rPr>
      <w:rFonts w:asciiTheme="majorHAnsi" w:eastAsiaTheme="majorEastAsia" w:hAnsiTheme="majorHAnsi" w:cstheme="majorBidi"/>
      <w:bCs/>
      <w:color w:val="365F91" w:themeColor="accent1" w:themeShade="BF"/>
      <w:sz w:val="28"/>
      <w:szCs w:val="28"/>
      <w:lang w:val="el-GR"/>
    </w:rPr>
  </w:style>
  <w:style w:type="paragraph" w:styleId="TOC1">
    <w:name w:val="toc 1"/>
    <w:basedOn w:val="Normal"/>
    <w:next w:val="Normal"/>
    <w:autoRedefine/>
    <w:uiPriority w:val="39"/>
    <w:unhideWhenUsed/>
    <w:rsid w:val="00303ECA"/>
    <w:pPr>
      <w:spacing w:after="100"/>
    </w:pPr>
  </w:style>
  <w:style w:type="paragraph" w:styleId="TOC2">
    <w:name w:val="toc 2"/>
    <w:basedOn w:val="Normal"/>
    <w:next w:val="Normal"/>
    <w:autoRedefine/>
    <w:uiPriority w:val="39"/>
    <w:unhideWhenUsed/>
    <w:rsid w:val="00303ECA"/>
    <w:pPr>
      <w:spacing w:after="100"/>
      <w:ind w:left="220"/>
    </w:pPr>
  </w:style>
  <w:style w:type="character" w:styleId="Hyperlink">
    <w:name w:val="Hyperlink"/>
    <w:basedOn w:val="DefaultParagraphFont"/>
    <w:uiPriority w:val="99"/>
    <w:unhideWhenUsed/>
    <w:rsid w:val="00303ECA"/>
    <w:rPr>
      <w:color w:val="0000FF" w:themeColor="hyperlink"/>
      <w:u w:val="single"/>
    </w:rPr>
  </w:style>
  <w:style w:type="character" w:customStyle="1" w:styleId="hps">
    <w:name w:val="hps"/>
    <w:basedOn w:val="DefaultParagraphFont"/>
    <w:rsid w:val="00F46C95"/>
  </w:style>
  <w:style w:type="character" w:customStyle="1" w:styleId="shorttext">
    <w:name w:val="short_text"/>
    <w:basedOn w:val="DefaultParagraphFont"/>
    <w:rsid w:val="00F46C95"/>
  </w:style>
  <w:style w:type="paragraph" w:customStyle="1" w:styleId="Pa1">
    <w:name w:val="Pa1"/>
    <w:basedOn w:val="Normal"/>
    <w:next w:val="Normal"/>
    <w:uiPriority w:val="99"/>
    <w:rsid w:val="007E19B7"/>
    <w:pPr>
      <w:autoSpaceDE w:val="0"/>
      <w:autoSpaceDN w:val="0"/>
      <w:adjustRightInd w:val="0"/>
      <w:spacing w:after="0" w:line="241" w:lineRule="atLeast"/>
    </w:pPr>
    <w:rPr>
      <w:rFonts w:ascii="Times New Roman" w:eastAsia="Calibri" w:hAnsi="Times New Roman" w:cs="Times New Roman"/>
      <w:sz w:val="24"/>
      <w:szCs w:val="24"/>
    </w:rPr>
  </w:style>
  <w:style w:type="character" w:customStyle="1" w:styleId="A1">
    <w:name w:val="A1"/>
    <w:uiPriority w:val="99"/>
    <w:rsid w:val="007E19B7"/>
    <w:rPr>
      <w:color w:val="221E1F"/>
      <w:sz w:val="16"/>
      <w:szCs w:val="16"/>
    </w:rPr>
  </w:style>
  <w:style w:type="table" w:styleId="TableGrid">
    <w:name w:val="Table Grid"/>
    <w:basedOn w:val="TableNormal"/>
    <w:uiPriority w:val="59"/>
    <w:rsid w:val="0012525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4F0C7F"/>
    <w:rPr>
      <w:sz w:val="16"/>
      <w:szCs w:val="16"/>
    </w:rPr>
  </w:style>
  <w:style w:type="paragraph" w:styleId="CommentText">
    <w:name w:val="annotation text"/>
    <w:basedOn w:val="Normal"/>
    <w:link w:val="CommentTextChar"/>
    <w:uiPriority w:val="99"/>
    <w:unhideWhenUsed/>
    <w:rsid w:val="004F0C7F"/>
    <w:pPr>
      <w:spacing w:line="240" w:lineRule="auto"/>
    </w:pPr>
    <w:rPr>
      <w:sz w:val="20"/>
      <w:szCs w:val="20"/>
    </w:rPr>
  </w:style>
  <w:style w:type="character" w:customStyle="1" w:styleId="CommentTextChar">
    <w:name w:val="Comment Text Char"/>
    <w:basedOn w:val="DefaultParagraphFont"/>
    <w:link w:val="CommentText"/>
    <w:uiPriority w:val="99"/>
    <w:rsid w:val="004F0C7F"/>
    <w:rPr>
      <w:sz w:val="20"/>
      <w:szCs w:val="20"/>
    </w:rPr>
  </w:style>
  <w:style w:type="paragraph" w:styleId="CommentSubject">
    <w:name w:val="annotation subject"/>
    <w:basedOn w:val="CommentText"/>
    <w:next w:val="CommentText"/>
    <w:link w:val="CommentSubjectChar"/>
    <w:uiPriority w:val="99"/>
    <w:semiHidden/>
    <w:unhideWhenUsed/>
    <w:rsid w:val="004F0C7F"/>
    <w:rPr>
      <w:b/>
      <w:bCs/>
    </w:rPr>
  </w:style>
  <w:style w:type="character" w:customStyle="1" w:styleId="CommentSubjectChar">
    <w:name w:val="Comment Subject Char"/>
    <w:basedOn w:val="CommentTextChar"/>
    <w:link w:val="CommentSubject"/>
    <w:uiPriority w:val="99"/>
    <w:semiHidden/>
    <w:rsid w:val="004F0C7F"/>
    <w:rPr>
      <w:b/>
      <w:bCs/>
      <w:sz w:val="20"/>
      <w:szCs w:val="20"/>
    </w:rPr>
  </w:style>
  <w:style w:type="table" w:customStyle="1" w:styleId="GridTable5Dark-Accent41">
    <w:name w:val="Grid Table 5 Dark - Accent 41"/>
    <w:basedOn w:val="TableNormal"/>
    <w:uiPriority w:val="50"/>
    <w:rsid w:val="005D1358"/>
    <w:pPr>
      <w:spacing w:after="0" w:line="240" w:lineRule="auto"/>
    </w:pPr>
    <w:rPr>
      <w:lang w:val="en-US" w:eastAsia="ja-JP"/>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LightShading-Accent3">
    <w:name w:val="Light Shading Accent 3"/>
    <w:basedOn w:val="TableNormal"/>
    <w:uiPriority w:val="60"/>
    <w:rsid w:val="005D1358"/>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HelleSchattierung1">
    <w:name w:val="Helle Schattierung1"/>
    <w:basedOn w:val="TableNormal"/>
    <w:uiPriority w:val="60"/>
    <w:rsid w:val="005D1358"/>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MittlereListe21">
    <w:name w:val="Mittlere Liste 21"/>
    <w:basedOn w:val="TableNormal"/>
    <w:uiPriority w:val="66"/>
    <w:rsid w:val="00C94ACF"/>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ittlereListe11">
    <w:name w:val="Mittlere Liste 11"/>
    <w:basedOn w:val="TableNormal"/>
    <w:uiPriority w:val="65"/>
    <w:rsid w:val="00C94ACF"/>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paragraph" w:styleId="FootnoteText">
    <w:name w:val="footnote text"/>
    <w:aliases w:val=" Char Char Char, Char Char,Κείμενο υποσημείωσης-KATERINA"/>
    <w:basedOn w:val="Normal"/>
    <w:link w:val="FootnoteTextChar"/>
    <w:uiPriority w:val="99"/>
    <w:unhideWhenUsed/>
    <w:rsid w:val="00600C05"/>
    <w:pPr>
      <w:spacing w:after="0" w:line="240" w:lineRule="auto"/>
    </w:pPr>
    <w:rPr>
      <w:rFonts w:eastAsiaTheme="minorHAnsi"/>
      <w:sz w:val="20"/>
      <w:szCs w:val="20"/>
      <w:lang w:val="fr-BE" w:eastAsia="en-US"/>
    </w:rPr>
  </w:style>
  <w:style w:type="character" w:customStyle="1" w:styleId="FootnoteTextChar">
    <w:name w:val="Footnote Text Char"/>
    <w:aliases w:val=" Char Char Char Char, Char Char Char1,Κείμενο υποσημείωσης-KATERINA Char"/>
    <w:basedOn w:val="DefaultParagraphFont"/>
    <w:link w:val="FootnoteText"/>
    <w:uiPriority w:val="99"/>
    <w:rsid w:val="00600C05"/>
    <w:rPr>
      <w:rFonts w:eastAsiaTheme="minorHAnsi"/>
      <w:sz w:val="20"/>
      <w:szCs w:val="20"/>
      <w:lang w:val="fr-BE" w:eastAsia="en-US"/>
    </w:rPr>
  </w:style>
  <w:style w:type="character" w:styleId="FootnoteReference">
    <w:name w:val="footnote reference"/>
    <w:aliases w:val="Footnote symbol,Footnote"/>
    <w:basedOn w:val="DefaultParagraphFont"/>
    <w:uiPriority w:val="99"/>
    <w:unhideWhenUsed/>
    <w:rsid w:val="00600C05"/>
    <w:rPr>
      <w:vertAlign w:val="superscript"/>
    </w:rPr>
  </w:style>
  <w:style w:type="character" w:customStyle="1" w:styleId="citation">
    <w:name w:val="citation"/>
    <w:basedOn w:val="DefaultParagraphFont"/>
    <w:rsid w:val="004B1D24"/>
  </w:style>
  <w:style w:type="character" w:customStyle="1" w:styleId="reference-accessdate">
    <w:name w:val="reference-accessdate"/>
    <w:basedOn w:val="DefaultParagraphFont"/>
    <w:rsid w:val="004B1D24"/>
  </w:style>
  <w:style w:type="character" w:customStyle="1" w:styleId="nowrap">
    <w:name w:val="nowrap"/>
    <w:basedOn w:val="DefaultParagraphFont"/>
    <w:rsid w:val="004B1D24"/>
  </w:style>
  <w:style w:type="paragraph" w:styleId="NormalWeb">
    <w:name w:val="Normal (Web)"/>
    <w:basedOn w:val="Normal"/>
    <w:uiPriority w:val="99"/>
    <w:unhideWhenUsed/>
    <w:rsid w:val="00E77CB1"/>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styleId="HTMLPreformatted">
    <w:name w:val="HTML Preformatted"/>
    <w:basedOn w:val="Normal"/>
    <w:link w:val="HTMLPreformattedChar"/>
    <w:uiPriority w:val="99"/>
    <w:unhideWhenUsed/>
    <w:rsid w:val="00AF30AF"/>
    <w:pPr>
      <w:spacing w:after="0" w:line="240" w:lineRule="auto"/>
    </w:pPr>
    <w:rPr>
      <w:rFonts w:ascii="Consolas" w:hAnsi="Consolas" w:cs="Consolas"/>
      <w:sz w:val="20"/>
      <w:szCs w:val="20"/>
      <w:lang w:val="en-US" w:eastAsia="en-US"/>
    </w:rPr>
  </w:style>
  <w:style w:type="character" w:customStyle="1" w:styleId="HTMLPreformattedChar">
    <w:name w:val="HTML Preformatted Char"/>
    <w:basedOn w:val="DefaultParagraphFont"/>
    <w:link w:val="HTMLPreformatted"/>
    <w:uiPriority w:val="99"/>
    <w:rsid w:val="00AF30AF"/>
    <w:rPr>
      <w:rFonts w:ascii="Consolas" w:hAnsi="Consolas" w:cs="Consolas"/>
      <w:sz w:val="20"/>
      <w:szCs w:val="20"/>
      <w:lang w:val="en-US" w:eastAsia="en-US"/>
    </w:rPr>
  </w:style>
  <w:style w:type="paragraph" w:customStyle="1" w:styleId="Pa15">
    <w:name w:val="Pa15"/>
    <w:basedOn w:val="Normal"/>
    <w:next w:val="Normal"/>
    <w:uiPriority w:val="99"/>
    <w:rsid w:val="007514B6"/>
    <w:pPr>
      <w:autoSpaceDE w:val="0"/>
      <w:autoSpaceDN w:val="0"/>
      <w:adjustRightInd w:val="0"/>
      <w:spacing w:after="0" w:line="191" w:lineRule="atLeast"/>
    </w:pPr>
    <w:rPr>
      <w:rFonts w:ascii="Arno Pro" w:hAnsi="Arno Pro"/>
      <w:sz w:val="24"/>
      <w:szCs w:val="24"/>
      <w:lang w:val="en-US"/>
    </w:rPr>
  </w:style>
  <w:style w:type="character" w:customStyle="1" w:styleId="A7">
    <w:name w:val="A7"/>
    <w:uiPriority w:val="99"/>
    <w:rsid w:val="007514B6"/>
    <w:rPr>
      <w:rFonts w:cs="PF Square Sans Pro Medium"/>
      <w:color w:val="000000"/>
      <w:sz w:val="18"/>
      <w:szCs w:val="18"/>
    </w:rPr>
  </w:style>
  <w:style w:type="character" w:customStyle="1" w:styleId="Heading3Char">
    <w:name w:val="Heading 3 Char"/>
    <w:basedOn w:val="DefaultParagraphFont"/>
    <w:link w:val="Heading3"/>
    <w:uiPriority w:val="9"/>
    <w:rsid w:val="0002569E"/>
    <w:rPr>
      <w:rFonts w:asciiTheme="majorHAnsi" w:eastAsiaTheme="majorEastAsia" w:hAnsiTheme="majorHAnsi" w:cstheme="majorBidi"/>
      <w:b/>
      <w:bCs/>
      <w:color w:val="4F81BD" w:themeColor="accent1"/>
    </w:rPr>
  </w:style>
  <w:style w:type="paragraph" w:styleId="TOC3">
    <w:name w:val="toc 3"/>
    <w:basedOn w:val="Normal"/>
    <w:next w:val="Normal"/>
    <w:autoRedefine/>
    <w:uiPriority w:val="39"/>
    <w:unhideWhenUsed/>
    <w:rsid w:val="0002569E"/>
    <w:pPr>
      <w:spacing w:after="100"/>
      <w:ind w:left="440"/>
    </w:pPr>
  </w:style>
  <w:style w:type="paragraph" w:styleId="Revision">
    <w:name w:val="Revision"/>
    <w:hidden/>
    <w:uiPriority w:val="99"/>
    <w:semiHidden/>
    <w:rsid w:val="00A4403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8248161">
      <w:bodyDiv w:val="1"/>
      <w:marLeft w:val="0"/>
      <w:marRight w:val="0"/>
      <w:marTop w:val="0"/>
      <w:marBottom w:val="0"/>
      <w:divBdr>
        <w:top w:val="none" w:sz="0" w:space="0" w:color="auto"/>
        <w:left w:val="none" w:sz="0" w:space="0" w:color="auto"/>
        <w:bottom w:val="none" w:sz="0" w:space="0" w:color="auto"/>
        <w:right w:val="none" w:sz="0" w:space="0" w:color="auto"/>
      </w:divBdr>
    </w:div>
    <w:div w:id="358166067">
      <w:bodyDiv w:val="1"/>
      <w:marLeft w:val="0"/>
      <w:marRight w:val="0"/>
      <w:marTop w:val="0"/>
      <w:marBottom w:val="0"/>
      <w:divBdr>
        <w:top w:val="none" w:sz="0" w:space="0" w:color="auto"/>
        <w:left w:val="none" w:sz="0" w:space="0" w:color="auto"/>
        <w:bottom w:val="none" w:sz="0" w:space="0" w:color="auto"/>
        <w:right w:val="none" w:sz="0" w:space="0" w:color="auto"/>
      </w:divBdr>
    </w:div>
    <w:div w:id="713383145">
      <w:bodyDiv w:val="1"/>
      <w:marLeft w:val="0"/>
      <w:marRight w:val="0"/>
      <w:marTop w:val="0"/>
      <w:marBottom w:val="0"/>
      <w:divBdr>
        <w:top w:val="none" w:sz="0" w:space="0" w:color="auto"/>
        <w:left w:val="none" w:sz="0" w:space="0" w:color="auto"/>
        <w:bottom w:val="none" w:sz="0" w:space="0" w:color="auto"/>
        <w:right w:val="none" w:sz="0" w:space="0" w:color="auto"/>
      </w:divBdr>
    </w:div>
    <w:div w:id="776172562">
      <w:bodyDiv w:val="1"/>
      <w:marLeft w:val="0"/>
      <w:marRight w:val="0"/>
      <w:marTop w:val="0"/>
      <w:marBottom w:val="0"/>
      <w:divBdr>
        <w:top w:val="none" w:sz="0" w:space="0" w:color="auto"/>
        <w:left w:val="none" w:sz="0" w:space="0" w:color="auto"/>
        <w:bottom w:val="none" w:sz="0" w:space="0" w:color="auto"/>
        <w:right w:val="none" w:sz="0" w:space="0" w:color="auto"/>
      </w:divBdr>
    </w:div>
    <w:div w:id="843058283">
      <w:bodyDiv w:val="1"/>
      <w:marLeft w:val="0"/>
      <w:marRight w:val="0"/>
      <w:marTop w:val="0"/>
      <w:marBottom w:val="0"/>
      <w:divBdr>
        <w:top w:val="none" w:sz="0" w:space="0" w:color="auto"/>
        <w:left w:val="none" w:sz="0" w:space="0" w:color="auto"/>
        <w:bottom w:val="none" w:sz="0" w:space="0" w:color="auto"/>
        <w:right w:val="none" w:sz="0" w:space="0" w:color="auto"/>
      </w:divBdr>
    </w:div>
    <w:div w:id="1075053331">
      <w:bodyDiv w:val="1"/>
      <w:marLeft w:val="0"/>
      <w:marRight w:val="0"/>
      <w:marTop w:val="0"/>
      <w:marBottom w:val="0"/>
      <w:divBdr>
        <w:top w:val="none" w:sz="0" w:space="0" w:color="auto"/>
        <w:left w:val="none" w:sz="0" w:space="0" w:color="auto"/>
        <w:bottom w:val="none" w:sz="0" w:space="0" w:color="auto"/>
        <w:right w:val="none" w:sz="0" w:space="0" w:color="auto"/>
      </w:divBdr>
    </w:div>
    <w:div w:id="1257133088">
      <w:bodyDiv w:val="1"/>
      <w:marLeft w:val="0"/>
      <w:marRight w:val="0"/>
      <w:marTop w:val="0"/>
      <w:marBottom w:val="0"/>
      <w:divBdr>
        <w:top w:val="none" w:sz="0" w:space="0" w:color="auto"/>
        <w:left w:val="none" w:sz="0" w:space="0" w:color="auto"/>
        <w:bottom w:val="none" w:sz="0" w:space="0" w:color="auto"/>
        <w:right w:val="none" w:sz="0" w:space="0" w:color="auto"/>
      </w:divBdr>
    </w:div>
    <w:div w:id="1378314687">
      <w:bodyDiv w:val="1"/>
      <w:marLeft w:val="0"/>
      <w:marRight w:val="0"/>
      <w:marTop w:val="0"/>
      <w:marBottom w:val="0"/>
      <w:divBdr>
        <w:top w:val="none" w:sz="0" w:space="0" w:color="auto"/>
        <w:left w:val="none" w:sz="0" w:space="0" w:color="auto"/>
        <w:bottom w:val="none" w:sz="0" w:space="0" w:color="auto"/>
        <w:right w:val="none" w:sz="0" w:space="0" w:color="auto"/>
      </w:divBdr>
      <w:divsChild>
        <w:div w:id="1628588656">
          <w:marLeft w:val="0"/>
          <w:marRight w:val="0"/>
          <w:marTop w:val="0"/>
          <w:marBottom w:val="0"/>
          <w:divBdr>
            <w:top w:val="none" w:sz="0" w:space="0" w:color="auto"/>
            <w:left w:val="none" w:sz="0" w:space="0" w:color="auto"/>
            <w:bottom w:val="none" w:sz="0" w:space="0" w:color="auto"/>
            <w:right w:val="none" w:sz="0" w:space="0" w:color="auto"/>
          </w:divBdr>
          <w:divsChild>
            <w:div w:id="1349403091">
              <w:marLeft w:val="0"/>
              <w:marRight w:val="0"/>
              <w:marTop w:val="0"/>
              <w:marBottom w:val="0"/>
              <w:divBdr>
                <w:top w:val="none" w:sz="0" w:space="0" w:color="auto"/>
                <w:left w:val="none" w:sz="0" w:space="0" w:color="auto"/>
                <w:bottom w:val="none" w:sz="0" w:space="0" w:color="auto"/>
                <w:right w:val="none" w:sz="0" w:space="0" w:color="auto"/>
              </w:divBdr>
              <w:divsChild>
                <w:div w:id="950161986">
                  <w:marLeft w:val="0"/>
                  <w:marRight w:val="0"/>
                  <w:marTop w:val="0"/>
                  <w:marBottom w:val="0"/>
                  <w:divBdr>
                    <w:top w:val="none" w:sz="0" w:space="0" w:color="auto"/>
                    <w:left w:val="none" w:sz="0" w:space="0" w:color="auto"/>
                    <w:bottom w:val="none" w:sz="0" w:space="0" w:color="auto"/>
                    <w:right w:val="none" w:sz="0" w:space="0" w:color="auto"/>
                  </w:divBdr>
                  <w:divsChild>
                    <w:div w:id="283968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2624158">
      <w:bodyDiv w:val="1"/>
      <w:marLeft w:val="0"/>
      <w:marRight w:val="0"/>
      <w:marTop w:val="0"/>
      <w:marBottom w:val="0"/>
      <w:divBdr>
        <w:top w:val="none" w:sz="0" w:space="0" w:color="auto"/>
        <w:left w:val="none" w:sz="0" w:space="0" w:color="auto"/>
        <w:bottom w:val="none" w:sz="0" w:space="0" w:color="auto"/>
        <w:right w:val="none" w:sz="0" w:space="0" w:color="auto"/>
      </w:divBdr>
    </w:div>
    <w:div w:id="1814176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en.wikipedia.org/wiki/List_of_countries_by_imports" TargetMode="External"/><Relationship Id="rId21" Type="http://schemas.openxmlformats.org/officeDocument/2006/relationships/hyperlink" Target="http://en.wikipedia.org/wiki/List_of_countries_by_GDP_%28PPP%29" TargetMode="External"/><Relationship Id="rId42" Type="http://schemas.openxmlformats.org/officeDocument/2006/relationships/footer" Target="footer1.xml"/><Relationship Id="rId47" Type="http://schemas.openxmlformats.org/officeDocument/2006/relationships/header" Target="header4.xml"/><Relationship Id="rId63" Type="http://schemas.openxmlformats.org/officeDocument/2006/relationships/hyperlink" Target="http://www.careerprofiles.info/engineering-careers.html" TargetMode="External"/><Relationship Id="rId68" Type="http://schemas.openxmlformats.org/officeDocument/2006/relationships/hyperlink" Target="http://www.careerprofiles.info/military-careers.html" TargetMode="External"/><Relationship Id="rId2" Type="http://schemas.openxmlformats.org/officeDocument/2006/relationships/numbering" Target="numbering.xml"/><Relationship Id="rId16" Type="http://schemas.openxmlformats.org/officeDocument/2006/relationships/image" Target="media/image8.png"/><Relationship Id="rId29" Type="http://schemas.openxmlformats.org/officeDocument/2006/relationships/hyperlink" Target="http://en.wikipedia.org/wiki/List_of_countries_by_GDP_%28PPP%29_per_capita" TargetMode="External"/><Relationship Id="rId11" Type="http://schemas.openxmlformats.org/officeDocument/2006/relationships/image" Target="media/image3.png"/><Relationship Id="rId24" Type="http://schemas.openxmlformats.org/officeDocument/2006/relationships/hyperlink" Target="http://en.wikipedia.org/wiki/Eurozone" TargetMode="External"/><Relationship Id="rId32" Type="http://schemas.openxmlformats.org/officeDocument/2006/relationships/hyperlink" Target="http://en.wikipedia.org/wiki/Renewable_energies" TargetMode="External"/><Relationship Id="rId37" Type="http://schemas.openxmlformats.org/officeDocument/2006/relationships/chart" Target="charts/chart5.xml"/><Relationship Id="rId40" Type="http://schemas.openxmlformats.org/officeDocument/2006/relationships/chart" Target="charts/chart8.xml"/><Relationship Id="rId45" Type="http://schemas.openxmlformats.org/officeDocument/2006/relationships/header" Target="header3.xml"/><Relationship Id="rId53" Type="http://schemas.openxmlformats.org/officeDocument/2006/relationships/chart" Target="charts/chart13.xml"/><Relationship Id="rId58" Type="http://schemas.openxmlformats.org/officeDocument/2006/relationships/chart" Target="charts/chart17.xml"/><Relationship Id="rId66" Type="http://schemas.openxmlformats.org/officeDocument/2006/relationships/hyperlink" Target="http://www.careerprofiles.info/hospitality-careers.html" TargetMode="External"/><Relationship Id="rId5" Type="http://schemas.openxmlformats.org/officeDocument/2006/relationships/settings" Target="settings.xml"/><Relationship Id="rId61" Type="http://schemas.openxmlformats.org/officeDocument/2006/relationships/hyperlink" Target="http://www.careerprofiles.info/construction-careers.html" TargetMode="External"/><Relationship Id="rId19" Type="http://schemas.openxmlformats.org/officeDocument/2006/relationships/hyperlink" Target="http://www.theguardian.com/world/ireland" TargetMode="External"/><Relationship Id="rId14" Type="http://schemas.openxmlformats.org/officeDocument/2006/relationships/image" Target="media/image6.png"/><Relationship Id="rId22" Type="http://schemas.openxmlformats.org/officeDocument/2006/relationships/hyperlink" Target="http://en.wikipedia.org/wiki/Purchasing_power_parity" TargetMode="External"/><Relationship Id="rId27" Type="http://schemas.openxmlformats.org/officeDocument/2006/relationships/hyperlink" Target="http://en.wikipedia.org/wiki/List_of_countries_by_Human_Development_Index" TargetMode="External"/><Relationship Id="rId30" Type="http://schemas.openxmlformats.org/officeDocument/2006/relationships/hyperlink" Target="http://en.wikipedia.org/wiki/Financial_crisis_of_2007%E2%80%9308" TargetMode="External"/><Relationship Id="rId35" Type="http://schemas.openxmlformats.org/officeDocument/2006/relationships/chart" Target="charts/chart3.xml"/><Relationship Id="rId43" Type="http://schemas.openxmlformats.org/officeDocument/2006/relationships/header" Target="header2.xml"/><Relationship Id="rId48" Type="http://schemas.openxmlformats.org/officeDocument/2006/relationships/footer" Target="footer4.xml"/><Relationship Id="rId56" Type="http://schemas.openxmlformats.org/officeDocument/2006/relationships/header" Target="header5.xml"/><Relationship Id="rId64" Type="http://schemas.openxmlformats.org/officeDocument/2006/relationships/hyperlink" Target="http://www.careerprofiles.info/forestry-careers.html" TargetMode="External"/><Relationship Id="rId69" Type="http://schemas.openxmlformats.org/officeDocument/2006/relationships/hyperlink" Target="http://www.careerprofiles.info/production-careers.html" TargetMode="External"/><Relationship Id="rId8" Type="http://schemas.openxmlformats.org/officeDocument/2006/relationships/endnotes" Target="endnotes.xml"/><Relationship Id="rId51" Type="http://schemas.openxmlformats.org/officeDocument/2006/relationships/chart" Target="charts/chart11.xml"/><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hyperlink" Target="http://en.wikipedia.org/wiki/Per_capita_income" TargetMode="External"/><Relationship Id="rId25" Type="http://schemas.openxmlformats.org/officeDocument/2006/relationships/hyperlink" Target="http://en.wikipedia.org/wiki/List_of_countries_by_exports" TargetMode="External"/><Relationship Id="rId33" Type="http://schemas.openxmlformats.org/officeDocument/2006/relationships/chart" Target="charts/chart1.xml"/><Relationship Id="rId38" Type="http://schemas.openxmlformats.org/officeDocument/2006/relationships/chart" Target="charts/chart6.xml"/><Relationship Id="rId46" Type="http://schemas.openxmlformats.org/officeDocument/2006/relationships/footer" Target="footer3.xml"/><Relationship Id="rId59" Type="http://schemas.openxmlformats.org/officeDocument/2006/relationships/hyperlink" Target="http://www.careerprofiles.info/business-careers.html" TargetMode="External"/><Relationship Id="rId67" Type="http://schemas.openxmlformats.org/officeDocument/2006/relationships/hyperlink" Target="http://www.careerprofiles.info/law-enforcement-careers.html" TargetMode="External"/><Relationship Id="rId20" Type="http://schemas.openxmlformats.org/officeDocument/2006/relationships/hyperlink" Target="http://en.wikipedia.org/wiki/List_of_countries_by_GDP_%28nominal%29" TargetMode="External"/><Relationship Id="rId41" Type="http://schemas.openxmlformats.org/officeDocument/2006/relationships/header" Target="header1.xml"/><Relationship Id="rId54" Type="http://schemas.openxmlformats.org/officeDocument/2006/relationships/chart" Target="charts/chart14.xml"/><Relationship Id="rId62" Type="http://schemas.openxmlformats.org/officeDocument/2006/relationships/hyperlink" Target="http://www.careerprofiles.info/education-careers.html" TargetMode="External"/><Relationship Id="rId70" Type="http://schemas.openxmlformats.org/officeDocument/2006/relationships/hyperlink" Target="http://www.careerprofiles.info/professional-careers.html"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hyperlink" Target="http://en.wikipedia.org/wiki/European_Union" TargetMode="External"/><Relationship Id="rId28" Type="http://schemas.openxmlformats.org/officeDocument/2006/relationships/hyperlink" Target="http://en.wikipedia.org/wiki/Human_Development_Index" TargetMode="External"/><Relationship Id="rId36" Type="http://schemas.openxmlformats.org/officeDocument/2006/relationships/chart" Target="charts/chart4.xml"/><Relationship Id="rId49" Type="http://schemas.openxmlformats.org/officeDocument/2006/relationships/chart" Target="charts/chart9.xml"/><Relationship Id="rId57" Type="http://schemas.openxmlformats.org/officeDocument/2006/relationships/chart" Target="charts/chart16.xml"/><Relationship Id="rId10" Type="http://schemas.openxmlformats.org/officeDocument/2006/relationships/image" Target="media/image2.emf"/><Relationship Id="rId31" Type="http://schemas.openxmlformats.org/officeDocument/2006/relationships/hyperlink" Target="http://en.wikipedia.org/wiki/Structural_unemployment" TargetMode="External"/><Relationship Id="rId44" Type="http://schemas.openxmlformats.org/officeDocument/2006/relationships/footer" Target="footer2.xml"/><Relationship Id="rId52" Type="http://schemas.openxmlformats.org/officeDocument/2006/relationships/chart" Target="charts/chart12.xml"/><Relationship Id="rId60" Type="http://schemas.openxmlformats.org/officeDocument/2006/relationships/hyperlink" Target="http://www.careerprofiles.info/computer-careers.html" TargetMode="External"/><Relationship Id="rId65" Type="http://schemas.openxmlformats.org/officeDocument/2006/relationships/hyperlink" Target="http://www.careerprofiles.info/health-careers.html" TargetMode="External"/><Relationship Id="rId73"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hyperlink" Target="http://en.wikipedia.org/wiki/List_of_countries_by_GDP_%28nominal%29_per_capita" TargetMode="External"/><Relationship Id="rId39" Type="http://schemas.openxmlformats.org/officeDocument/2006/relationships/chart" Target="charts/chart7.xml"/><Relationship Id="rId34" Type="http://schemas.openxmlformats.org/officeDocument/2006/relationships/chart" Target="charts/chart2.xml"/><Relationship Id="rId50" Type="http://schemas.openxmlformats.org/officeDocument/2006/relationships/chart" Target="charts/chart10.xml"/><Relationship Id="rId55" Type="http://schemas.openxmlformats.org/officeDocument/2006/relationships/chart" Target="charts/chart15.xml"/><Relationship Id="rId7" Type="http://schemas.openxmlformats.org/officeDocument/2006/relationships/footnotes" Target="footnotes.xml"/><Relationship Id="rId71" Type="http://schemas.openxmlformats.org/officeDocument/2006/relationships/hyperlink" Target="http://www.careerprofiles.info/transportation-careers.html"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epp.eurostat.ec.europa.eu/tgm/table.do?tab=table&amp;init=1&amp;plugin=1&amp;language=en&amp;pcode=tec00115" TargetMode="External"/><Relationship Id="rId2" Type="http://schemas.openxmlformats.org/officeDocument/2006/relationships/hyperlink" Target="http://en.wikipedia.org/wiki/United_Nations_Conference_on_Trade_and_Development" TargetMode="External"/><Relationship Id="rId1" Type="http://schemas.openxmlformats.org/officeDocument/2006/relationships/hyperlink" Target="http://unctad.org/en/PublicationsLibrary/rmt2013_en.pdf" TargetMode="External"/><Relationship Id="rId4" Type="http://schemas.openxmlformats.org/officeDocument/2006/relationships/hyperlink" Target="http://www.oecd.org/cfe/leed/senior_bp_final.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9.jpeg"/></Relationships>
</file>

<file path=word/_rels/header2.xml.rels><?xml version="1.0" encoding="UTF-8" standalone="yes"?>
<Relationships xmlns="http://schemas.openxmlformats.org/package/2006/relationships"><Relationship Id="rId1" Type="http://schemas.openxmlformats.org/officeDocument/2006/relationships/image" Target="media/image9.jpeg"/></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9.jpeg"/></Relationships>
</file>

<file path=word/_rels/header4.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9.jpeg"/></Relationships>
</file>

<file path=word/_rels/header5.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9.jpeg"/></Relationships>
</file>

<file path=word/charts/_rels/chart1.xml.rels><?xml version="1.0" encoding="UTF-8" standalone="yes"?>
<Relationships xmlns="http://schemas.openxmlformats.org/package/2006/relationships"><Relationship Id="rId1" Type="http://schemas.openxmlformats.org/officeDocument/2006/relationships/oleObject" Target="file:///E:\My%20business\graficos%20e%20tabelas.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E:\My%20business\graficos%20e%20tabelas.xlsx"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file:///E:\My%20business\graficos%20e%20tabelas.xlsx"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file:///E:\My%20business\graficos%20e%20tabelas.xlsx" TargetMode="External"/></Relationships>
</file>

<file path=word/charts/_rels/chart13.xml.rels><?xml version="1.0" encoding="UTF-8" standalone="yes"?>
<Relationships xmlns="http://schemas.openxmlformats.org/package/2006/relationships"><Relationship Id="rId1" Type="http://schemas.openxmlformats.org/officeDocument/2006/relationships/oleObject" Target="file:///E:\My%20business\graficos%20e%20tabelas.xlsx" TargetMode="External"/></Relationships>
</file>

<file path=word/charts/_rels/chart14.xml.rels><?xml version="1.0" encoding="UTF-8" standalone="yes"?>
<Relationships xmlns="http://schemas.openxmlformats.org/package/2006/relationships"><Relationship Id="rId1" Type="http://schemas.openxmlformats.org/officeDocument/2006/relationships/oleObject" Target="file:///E:\My%20business\graficos%20e%20tabelas.xlsx" TargetMode="External"/></Relationships>
</file>

<file path=word/charts/_rels/chart15.xml.rels><?xml version="1.0" encoding="UTF-8" standalone="yes"?>
<Relationships xmlns="http://schemas.openxmlformats.org/package/2006/relationships"><Relationship Id="rId1" Type="http://schemas.openxmlformats.org/officeDocument/2006/relationships/oleObject" Target="file:///E:\My%20business\graficos%20e%20tabelas.xlsx" TargetMode="External"/></Relationships>
</file>

<file path=word/charts/_rels/chart16.xml.rels><?xml version="1.0" encoding="UTF-8" standalone="yes"?>
<Relationships xmlns="http://schemas.openxmlformats.org/package/2006/relationships"><Relationship Id="rId1" Type="http://schemas.openxmlformats.org/officeDocument/2006/relationships/oleObject" Target="file:///E:\My%20business\graficos%20e%20tabelas.xlsx" TargetMode="External"/></Relationships>
</file>

<file path=word/charts/_rels/chart17.xml.rels><?xml version="1.0" encoding="UTF-8" standalone="yes"?>
<Relationships xmlns="http://schemas.openxmlformats.org/package/2006/relationships"><Relationship Id="rId1" Type="http://schemas.openxmlformats.org/officeDocument/2006/relationships/oleObject" Target="file:///E:\My%20business\graficos%20e%20tabelas_180615.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E:\My%20business\graficos%20e%20tabelas.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E:\My%20business\graficos%20e%20tabelas.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E:\My%20business\graficos%20e%20tabelas.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E:\My%20business\graficos%20e%20tabelas.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E:\My%20business\graficos%20e%20tabelas.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E:\My%20business\graficos%20e%20tabelas.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E:\My%20business\graficos%20e%20tabelas.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E:\My%20business\graficos%20e%20tabela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Country</a:t>
            </a:r>
          </a:p>
        </c:rich>
      </c:tx>
      <c:layout/>
      <c:overlay val="0"/>
    </c:title>
    <c:autoTitleDeleted val="0"/>
    <c:plotArea>
      <c:layout/>
      <c:pieChart>
        <c:varyColors val="1"/>
        <c:ser>
          <c:idx val="0"/>
          <c:order val="0"/>
          <c:dLbls>
            <c:showLegendKey val="0"/>
            <c:showVal val="0"/>
            <c:showCatName val="0"/>
            <c:showSerName val="0"/>
            <c:showPercent val="1"/>
            <c:showBubbleSize val="0"/>
            <c:showLeaderLines val="1"/>
          </c:dLbls>
          <c:cat>
            <c:strRef>
              <c:f>Sheet1!$D$4:$D$9</c:f>
              <c:strCache>
                <c:ptCount val="6"/>
                <c:pt idx="0">
                  <c:v>Austria</c:v>
                </c:pt>
                <c:pt idx="1">
                  <c:v>Belgium</c:v>
                </c:pt>
                <c:pt idx="2">
                  <c:v>Greece</c:v>
                </c:pt>
                <c:pt idx="3">
                  <c:v>Ireland</c:v>
                </c:pt>
                <c:pt idx="4">
                  <c:v>Romania</c:v>
                </c:pt>
                <c:pt idx="5">
                  <c:v>Spain</c:v>
                </c:pt>
              </c:strCache>
            </c:strRef>
          </c:cat>
          <c:val>
            <c:numRef>
              <c:f>Sheet1!$E$4:$E$9</c:f>
              <c:numCache>
                <c:formatCode>General</c:formatCode>
                <c:ptCount val="6"/>
                <c:pt idx="0">
                  <c:v>15</c:v>
                </c:pt>
                <c:pt idx="1">
                  <c:v>20</c:v>
                </c:pt>
                <c:pt idx="2">
                  <c:v>19</c:v>
                </c:pt>
                <c:pt idx="3">
                  <c:v>16</c:v>
                </c:pt>
                <c:pt idx="4">
                  <c:v>15</c:v>
                </c:pt>
                <c:pt idx="5">
                  <c:v>15</c:v>
                </c:pt>
              </c:numCache>
            </c:numRef>
          </c:val>
        </c:ser>
        <c:dLbls>
          <c:showLegendKey val="0"/>
          <c:showVal val="0"/>
          <c:showCatName val="0"/>
          <c:showSerName val="0"/>
          <c:showPercent val="1"/>
          <c:showBubbleSize val="0"/>
          <c:showLeaderLines val="1"/>
        </c:dLbls>
        <c:firstSliceAng val="0"/>
      </c:pieChart>
    </c:plotArea>
    <c:legend>
      <c:legendPos val="r"/>
      <c:layout/>
      <c:overlay val="0"/>
    </c:legend>
    <c:plotVisOnly val="1"/>
    <c:dispBlanksAs val="zero"/>
    <c:showDLblsOverMax val="0"/>
  </c:chart>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Reasons to be unemployed (total)</a:t>
            </a:r>
          </a:p>
        </c:rich>
      </c:tx>
      <c:layout/>
      <c:overlay val="0"/>
    </c:title>
    <c:autoTitleDeleted val="0"/>
    <c:plotArea>
      <c:layout/>
      <c:pieChart>
        <c:varyColors val="1"/>
        <c:ser>
          <c:idx val="0"/>
          <c:order val="0"/>
          <c:tx>
            <c:strRef>
              <c:f>Sheet1!$A$149</c:f>
              <c:strCache>
                <c:ptCount val="1"/>
                <c:pt idx="0">
                  <c:v>Total</c:v>
                </c:pt>
              </c:strCache>
            </c:strRef>
          </c:tx>
          <c:dLbls>
            <c:showLegendKey val="0"/>
            <c:showVal val="0"/>
            <c:showCatName val="0"/>
            <c:showSerName val="0"/>
            <c:showPercent val="1"/>
            <c:showBubbleSize val="0"/>
            <c:showLeaderLines val="1"/>
          </c:dLbls>
          <c:cat>
            <c:strRef>
              <c:f>Sheet1!$B$148:$H$148</c:f>
              <c:strCache>
                <c:ptCount val="7"/>
                <c:pt idx="0">
                  <c:v>Insufficient knowledge and skills</c:v>
                </c:pt>
                <c:pt idx="1">
                  <c:v>Medical condition</c:v>
                </c:pt>
                <c:pt idx="2">
                  <c:v>Age doesn't match job profile</c:v>
                </c:pt>
                <c:pt idx="3">
                  <c:v>Economic crisis</c:v>
                </c:pt>
                <c:pt idx="4">
                  <c:v>Withdrawal negotiated</c:v>
                </c:pt>
                <c:pt idx="5">
                  <c:v>Company's Bankrupt/Restructure </c:v>
                </c:pt>
                <c:pt idx="6">
                  <c:v>Other</c:v>
                </c:pt>
              </c:strCache>
            </c:strRef>
          </c:cat>
          <c:val>
            <c:numRef>
              <c:f>Sheet1!$B$149:$H$149</c:f>
              <c:numCache>
                <c:formatCode>General</c:formatCode>
                <c:ptCount val="7"/>
                <c:pt idx="0">
                  <c:v>2</c:v>
                </c:pt>
                <c:pt idx="1">
                  <c:v>11</c:v>
                </c:pt>
                <c:pt idx="2">
                  <c:v>20</c:v>
                </c:pt>
                <c:pt idx="3">
                  <c:v>42</c:v>
                </c:pt>
                <c:pt idx="4">
                  <c:v>7</c:v>
                </c:pt>
                <c:pt idx="5">
                  <c:v>27</c:v>
                </c:pt>
                <c:pt idx="6">
                  <c:v>20</c:v>
                </c:pt>
              </c:numCache>
            </c:numRef>
          </c:val>
        </c:ser>
        <c:dLbls>
          <c:showLegendKey val="0"/>
          <c:showVal val="0"/>
          <c:showCatName val="0"/>
          <c:showSerName val="0"/>
          <c:showPercent val="1"/>
          <c:showBubbleSize val="0"/>
          <c:showLeaderLines val="1"/>
        </c:dLbls>
        <c:firstSliceAng val="0"/>
      </c:pieChart>
    </c:plotArea>
    <c:legend>
      <c:legendPos val="r"/>
      <c:layout/>
      <c:overlay val="0"/>
    </c:legend>
    <c:plotVisOnly val="1"/>
    <c:dispBlanksAs val="zero"/>
    <c:showDLblsOverMax val="0"/>
  </c:chart>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Obstacles</a:t>
            </a:r>
            <a:r>
              <a:rPr lang="en-US" baseline="0"/>
              <a:t> to set up a company (total)</a:t>
            </a:r>
            <a:r>
              <a:rPr lang="en-US"/>
              <a:t> </a:t>
            </a:r>
          </a:p>
        </c:rich>
      </c:tx>
      <c:layout/>
      <c:overlay val="0"/>
    </c:title>
    <c:autoTitleDeleted val="0"/>
    <c:plotArea>
      <c:layout/>
      <c:pieChart>
        <c:varyColors val="1"/>
        <c:ser>
          <c:idx val="0"/>
          <c:order val="0"/>
          <c:tx>
            <c:strRef>
              <c:f>Sheet1!$A$180</c:f>
              <c:strCache>
                <c:ptCount val="1"/>
                <c:pt idx="0">
                  <c:v>Total </c:v>
                </c:pt>
              </c:strCache>
            </c:strRef>
          </c:tx>
          <c:dLbls>
            <c:showLegendKey val="0"/>
            <c:showVal val="0"/>
            <c:showCatName val="0"/>
            <c:showSerName val="0"/>
            <c:showPercent val="1"/>
            <c:showBubbleSize val="0"/>
            <c:showLeaderLines val="1"/>
          </c:dLbls>
          <c:cat>
            <c:strRef>
              <c:f>Sheet1!$B$179:$G$179</c:f>
              <c:strCache>
                <c:ptCount val="6"/>
                <c:pt idx="0">
                  <c:v>Insufficient knowledge and skills</c:v>
                </c:pt>
                <c:pt idx="1">
                  <c:v>Insufficient ICT skills</c:v>
                </c:pt>
                <c:pt idx="2">
                  <c:v>Medical condition</c:v>
                </c:pt>
                <c:pt idx="3">
                  <c:v>Insufficient funds</c:v>
                </c:pt>
                <c:pt idx="4">
                  <c:v>Lack of business/entrepreneurship skills</c:v>
                </c:pt>
                <c:pt idx="5">
                  <c:v>Other</c:v>
                </c:pt>
              </c:strCache>
            </c:strRef>
          </c:cat>
          <c:val>
            <c:numRef>
              <c:f>Sheet1!$B$180:$G$180</c:f>
              <c:numCache>
                <c:formatCode>General</c:formatCode>
                <c:ptCount val="6"/>
                <c:pt idx="0">
                  <c:v>33</c:v>
                </c:pt>
                <c:pt idx="1">
                  <c:v>24</c:v>
                </c:pt>
                <c:pt idx="2">
                  <c:v>7</c:v>
                </c:pt>
                <c:pt idx="3">
                  <c:v>73</c:v>
                </c:pt>
                <c:pt idx="4">
                  <c:v>54</c:v>
                </c:pt>
                <c:pt idx="5">
                  <c:v>7</c:v>
                </c:pt>
              </c:numCache>
            </c:numRef>
          </c:val>
        </c:ser>
        <c:dLbls>
          <c:showLegendKey val="0"/>
          <c:showVal val="0"/>
          <c:showCatName val="0"/>
          <c:showSerName val="0"/>
          <c:showPercent val="1"/>
          <c:showBubbleSize val="0"/>
          <c:showLeaderLines val="1"/>
        </c:dLbls>
        <c:firstSliceAng val="0"/>
      </c:pieChart>
    </c:plotArea>
    <c:legend>
      <c:legendPos val="r"/>
      <c:layout/>
      <c:overlay val="0"/>
    </c:legend>
    <c:plotVisOnly val="1"/>
    <c:dispBlanksAs val="zero"/>
    <c:showDLblsOverMax val="0"/>
  </c:chart>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Obstacles to set up a company (per country)</a:t>
            </a:r>
          </a:p>
        </c:rich>
      </c:tx>
      <c:layout>
        <c:manualLayout>
          <c:xMode val="edge"/>
          <c:yMode val="edge"/>
          <c:x val="0.17481469540167791"/>
          <c:y val="3.0240549828178705E-2"/>
        </c:manualLayout>
      </c:layout>
      <c:overlay val="0"/>
    </c:title>
    <c:autoTitleDeleted val="0"/>
    <c:plotArea>
      <c:layout/>
      <c:barChart>
        <c:barDir val="col"/>
        <c:grouping val="clustered"/>
        <c:varyColors val="0"/>
        <c:ser>
          <c:idx val="0"/>
          <c:order val="0"/>
          <c:tx>
            <c:strRef>
              <c:f>Sheet1!$A$182</c:f>
              <c:strCache>
                <c:ptCount val="1"/>
                <c:pt idx="0">
                  <c:v>Austria</c:v>
                </c:pt>
              </c:strCache>
            </c:strRef>
          </c:tx>
          <c:invertIfNegative val="0"/>
          <c:cat>
            <c:strRef>
              <c:f>Sheet1!$B$181:$G$181</c:f>
              <c:strCache>
                <c:ptCount val="6"/>
                <c:pt idx="0">
                  <c:v>Insufficient knowledge and skills</c:v>
                </c:pt>
                <c:pt idx="1">
                  <c:v>Insufficient ICT skills</c:v>
                </c:pt>
                <c:pt idx="2">
                  <c:v>Medical condition</c:v>
                </c:pt>
                <c:pt idx="3">
                  <c:v>Insufficient funds</c:v>
                </c:pt>
                <c:pt idx="4">
                  <c:v>Lack of business/ entrepreneurship skills</c:v>
                </c:pt>
                <c:pt idx="5">
                  <c:v>Other</c:v>
                </c:pt>
              </c:strCache>
            </c:strRef>
          </c:cat>
          <c:val>
            <c:numRef>
              <c:f>Sheet1!$B$182:$G$182</c:f>
              <c:numCache>
                <c:formatCode>0%</c:formatCode>
                <c:ptCount val="6"/>
                <c:pt idx="0">
                  <c:v>0.19</c:v>
                </c:pt>
                <c:pt idx="1">
                  <c:v>0.09</c:v>
                </c:pt>
                <c:pt idx="2">
                  <c:v>0.13</c:v>
                </c:pt>
                <c:pt idx="3">
                  <c:v>0.31</c:v>
                </c:pt>
                <c:pt idx="4">
                  <c:v>0.28000000000000003</c:v>
                </c:pt>
              </c:numCache>
            </c:numRef>
          </c:val>
        </c:ser>
        <c:ser>
          <c:idx val="1"/>
          <c:order val="1"/>
          <c:tx>
            <c:strRef>
              <c:f>Sheet1!$A$183</c:f>
              <c:strCache>
                <c:ptCount val="1"/>
                <c:pt idx="0">
                  <c:v>Belgium</c:v>
                </c:pt>
              </c:strCache>
            </c:strRef>
          </c:tx>
          <c:invertIfNegative val="0"/>
          <c:cat>
            <c:strRef>
              <c:f>Sheet1!$B$181:$G$181</c:f>
              <c:strCache>
                <c:ptCount val="6"/>
                <c:pt idx="0">
                  <c:v>Insufficient knowledge and skills</c:v>
                </c:pt>
                <c:pt idx="1">
                  <c:v>Insufficient ICT skills</c:v>
                </c:pt>
                <c:pt idx="2">
                  <c:v>Medical condition</c:v>
                </c:pt>
                <c:pt idx="3">
                  <c:v>Insufficient funds</c:v>
                </c:pt>
                <c:pt idx="4">
                  <c:v>Lack of business/ entrepreneurship skills</c:v>
                </c:pt>
                <c:pt idx="5">
                  <c:v>Other</c:v>
                </c:pt>
              </c:strCache>
            </c:strRef>
          </c:cat>
          <c:val>
            <c:numRef>
              <c:f>Sheet1!$B$183:$G$183</c:f>
              <c:numCache>
                <c:formatCode>0%</c:formatCode>
                <c:ptCount val="6"/>
                <c:pt idx="0">
                  <c:v>0.12</c:v>
                </c:pt>
                <c:pt idx="1">
                  <c:v>0.15</c:v>
                </c:pt>
                <c:pt idx="2">
                  <c:v>0.04</c:v>
                </c:pt>
                <c:pt idx="3">
                  <c:v>0.35</c:v>
                </c:pt>
                <c:pt idx="4">
                  <c:v>0.35</c:v>
                </c:pt>
                <c:pt idx="5">
                  <c:v>0.27</c:v>
                </c:pt>
              </c:numCache>
            </c:numRef>
          </c:val>
        </c:ser>
        <c:ser>
          <c:idx val="2"/>
          <c:order val="2"/>
          <c:tx>
            <c:strRef>
              <c:f>Sheet1!$A$184</c:f>
              <c:strCache>
                <c:ptCount val="1"/>
                <c:pt idx="0">
                  <c:v>Greece</c:v>
                </c:pt>
              </c:strCache>
            </c:strRef>
          </c:tx>
          <c:invertIfNegative val="0"/>
          <c:cat>
            <c:strRef>
              <c:f>Sheet1!$B$181:$G$181</c:f>
              <c:strCache>
                <c:ptCount val="6"/>
                <c:pt idx="0">
                  <c:v>Insufficient knowledge and skills</c:v>
                </c:pt>
                <c:pt idx="1">
                  <c:v>Insufficient ICT skills</c:v>
                </c:pt>
                <c:pt idx="2">
                  <c:v>Medical condition</c:v>
                </c:pt>
                <c:pt idx="3">
                  <c:v>Insufficient funds</c:v>
                </c:pt>
                <c:pt idx="4">
                  <c:v>Lack of business/ entrepreneurship skills</c:v>
                </c:pt>
                <c:pt idx="5">
                  <c:v>Other</c:v>
                </c:pt>
              </c:strCache>
            </c:strRef>
          </c:cat>
          <c:val>
            <c:numRef>
              <c:f>Sheet1!$B$184:$G$184</c:f>
              <c:numCache>
                <c:formatCode>0%</c:formatCode>
                <c:ptCount val="6"/>
                <c:pt idx="0">
                  <c:v>0.18</c:v>
                </c:pt>
                <c:pt idx="1">
                  <c:v>0.06</c:v>
                </c:pt>
                <c:pt idx="3">
                  <c:v>0.48</c:v>
                </c:pt>
                <c:pt idx="4">
                  <c:v>0.27</c:v>
                </c:pt>
              </c:numCache>
            </c:numRef>
          </c:val>
        </c:ser>
        <c:ser>
          <c:idx val="3"/>
          <c:order val="3"/>
          <c:tx>
            <c:strRef>
              <c:f>Sheet1!$A$185</c:f>
              <c:strCache>
                <c:ptCount val="1"/>
                <c:pt idx="0">
                  <c:v>Ireland</c:v>
                </c:pt>
              </c:strCache>
            </c:strRef>
          </c:tx>
          <c:invertIfNegative val="0"/>
          <c:cat>
            <c:strRef>
              <c:f>Sheet1!$B$181:$G$181</c:f>
              <c:strCache>
                <c:ptCount val="6"/>
                <c:pt idx="0">
                  <c:v>Insufficient knowledge and skills</c:v>
                </c:pt>
                <c:pt idx="1">
                  <c:v>Insufficient ICT skills</c:v>
                </c:pt>
                <c:pt idx="2">
                  <c:v>Medical condition</c:v>
                </c:pt>
                <c:pt idx="3">
                  <c:v>Insufficient funds</c:v>
                </c:pt>
                <c:pt idx="4">
                  <c:v>Lack of business/ entrepreneurship skills</c:v>
                </c:pt>
                <c:pt idx="5">
                  <c:v>Other</c:v>
                </c:pt>
              </c:strCache>
            </c:strRef>
          </c:cat>
          <c:val>
            <c:numRef>
              <c:f>Sheet1!$B$185:$G$185</c:f>
              <c:numCache>
                <c:formatCode>0%</c:formatCode>
                <c:ptCount val="6"/>
                <c:pt idx="0">
                  <c:v>0.26</c:v>
                </c:pt>
                <c:pt idx="1">
                  <c:v>0.13</c:v>
                </c:pt>
                <c:pt idx="2">
                  <c:v>0.03</c:v>
                </c:pt>
                <c:pt idx="3">
                  <c:v>0.34</c:v>
                </c:pt>
                <c:pt idx="4">
                  <c:v>0.23</c:v>
                </c:pt>
              </c:numCache>
            </c:numRef>
          </c:val>
        </c:ser>
        <c:ser>
          <c:idx val="4"/>
          <c:order val="4"/>
          <c:tx>
            <c:strRef>
              <c:f>Sheet1!$A$186</c:f>
              <c:strCache>
                <c:ptCount val="1"/>
                <c:pt idx="0">
                  <c:v>Romania</c:v>
                </c:pt>
              </c:strCache>
            </c:strRef>
          </c:tx>
          <c:invertIfNegative val="0"/>
          <c:cat>
            <c:strRef>
              <c:f>Sheet1!$B$181:$G$181</c:f>
              <c:strCache>
                <c:ptCount val="6"/>
                <c:pt idx="0">
                  <c:v>Insufficient knowledge and skills</c:v>
                </c:pt>
                <c:pt idx="1">
                  <c:v>Insufficient ICT skills</c:v>
                </c:pt>
                <c:pt idx="2">
                  <c:v>Medical condition</c:v>
                </c:pt>
                <c:pt idx="3">
                  <c:v>Insufficient funds</c:v>
                </c:pt>
                <c:pt idx="4">
                  <c:v>Lack of business/ entrepreneurship skills</c:v>
                </c:pt>
                <c:pt idx="5">
                  <c:v>Other</c:v>
                </c:pt>
              </c:strCache>
            </c:strRef>
          </c:cat>
          <c:val>
            <c:numRef>
              <c:f>Sheet1!$B$186:$G$186</c:f>
              <c:numCache>
                <c:formatCode>0%</c:formatCode>
                <c:ptCount val="6"/>
                <c:pt idx="0">
                  <c:v>0.03</c:v>
                </c:pt>
                <c:pt idx="1">
                  <c:v>0.13</c:v>
                </c:pt>
                <c:pt idx="2">
                  <c:v>0.03</c:v>
                </c:pt>
                <c:pt idx="3">
                  <c:v>0.43</c:v>
                </c:pt>
                <c:pt idx="4">
                  <c:v>0.37</c:v>
                </c:pt>
              </c:numCache>
            </c:numRef>
          </c:val>
        </c:ser>
        <c:ser>
          <c:idx val="5"/>
          <c:order val="5"/>
          <c:tx>
            <c:strRef>
              <c:f>Sheet1!$A$187</c:f>
              <c:strCache>
                <c:ptCount val="1"/>
                <c:pt idx="0">
                  <c:v>Spain</c:v>
                </c:pt>
              </c:strCache>
            </c:strRef>
          </c:tx>
          <c:invertIfNegative val="0"/>
          <c:cat>
            <c:strRef>
              <c:f>Sheet1!$B$181:$G$181</c:f>
              <c:strCache>
                <c:ptCount val="6"/>
                <c:pt idx="0">
                  <c:v>Insufficient knowledge and skills</c:v>
                </c:pt>
                <c:pt idx="1">
                  <c:v>Insufficient ICT skills</c:v>
                </c:pt>
                <c:pt idx="2">
                  <c:v>Medical condition</c:v>
                </c:pt>
                <c:pt idx="3">
                  <c:v>Insufficient funds</c:v>
                </c:pt>
                <c:pt idx="4">
                  <c:v>Lack of business/ entrepreneurship skills</c:v>
                </c:pt>
                <c:pt idx="5">
                  <c:v>Other</c:v>
                </c:pt>
              </c:strCache>
            </c:strRef>
          </c:cat>
          <c:val>
            <c:numRef>
              <c:f>Sheet1!$B$187:$G$187</c:f>
              <c:numCache>
                <c:formatCode>0%</c:formatCode>
                <c:ptCount val="6"/>
                <c:pt idx="0">
                  <c:v>0.22</c:v>
                </c:pt>
                <c:pt idx="1">
                  <c:v>0.19</c:v>
                </c:pt>
                <c:pt idx="3">
                  <c:v>0.38</c:v>
                </c:pt>
                <c:pt idx="4">
                  <c:v>0.22</c:v>
                </c:pt>
              </c:numCache>
            </c:numRef>
          </c:val>
        </c:ser>
        <c:dLbls>
          <c:showLegendKey val="0"/>
          <c:showVal val="1"/>
          <c:showCatName val="0"/>
          <c:showSerName val="0"/>
          <c:showPercent val="0"/>
          <c:showBubbleSize val="0"/>
        </c:dLbls>
        <c:gapWidth val="150"/>
        <c:overlap val="-25"/>
        <c:axId val="223880192"/>
        <c:axId val="283512768"/>
      </c:barChart>
      <c:catAx>
        <c:axId val="223880192"/>
        <c:scaling>
          <c:orientation val="minMax"/>
        </c:scaling>
        <c:delete val="0"/>
        <c:axPos val="b"/>
        <c:majorTickMark val="none"/>
        <c:minorTickMark val="none"/>
        <c:tickLblPos val="nextTo"/>
        <c:crossAx val="283512768"/>
        <c:crosses val="autoZero"/>
        <c:auto val="1"/>
        <c:lblAlgn val="ctr"/>
        <c:lblOffset val="100"/>
        <c:noMultiLvlLbl val="0"/>
      </c:catAx>
      <c:valAx>
        <c:axId val="283512768"/>
        <c:scaling>
          <c:orientation val="minMax"/>
        </c:scaling>
        <c:delete val="1"/>
        <c:axPos val="l"/>
        <c:numFmt formatCode="0%" sourceLinked="1"/>
        <c:majorTickMark val="none"/>
        <c:minorTickMark val="none"/>
        <c:tickLblPos val="none"/>
        <c:crossAx val="223880192"/>
        <c:crosses val="autoZero"/>
        <c:crossBetween val="between"/>
      </c:valAx>
    </c:plotArea>
    <c:legend>
      <c:legendPos val="t"/>
      <c:layout/>
      <c:overlay val="0"/>
    </c:legend>
    <c:plotVisOnly val="1"/>
    <c:dispBlanksAs val="gap"/>
    <c:showDLblsOverMax val="0"/>
  </c:chart>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Developed skills and abilities (total)</a:t>
            </a:r>
          </a:p>
        </c:rich>
      </c:tx>
      <c:layout/>
      <c:overlay val="0"/>
    </c:title>
    <c:autoTitleDeleted val="0"/>
    <c:plotArea>
      <c:layout/>
      <c:pieChart>
        <c:varyColors val="1"/>
        <c:ser>
          <c:idx val="0"/>
          <c:order val="0"/>
          <c:tx>
            <c:strRef>
              <c:f>Sheet1!$A$266</c:f>
              <c:strCache>
                <c:ptCount val="1"/>
                <c:pt idx="0">
                  <c:v>Total</c:v>
                </c:pt>
              </c:strCache>
            </c:strRef>
          </c:tx>
          <c:dLbls>
            <c:showLegendKey val="0"/>
            <c:showVal val="0"/>
            <c:showCatName val="0"/>
            <c:showSerName val="0"/>
            <c:showPercent val="1"/>
            <c:showBubbleSize val="0"/>
            <c:showLeaderLines val="1"/>
          </c:dLbls>
          <c:cat>
            <c:strRef>
              <c:f>Sheet1!$B$265:$F$265</c:f>
              <c:strCache>
                <c:ptCount val="5"/>
                <c:pt idx="0">
                  <c:v>Interpersonal</c:v>
                </c:pt>
                <c:pt idx="1">
                  <c:v>Organisational</c:v>
                </c:pt>
                <c:pt idx="2">
                  <c:v>Job-related</c:v>
                </c:pt>
                <c:pt idx="3">
                  <c:v>Computer</c:v>
                </c:pt>
                <c:pt idx="4">
                  <c:v>Other</c:v>
                </c:pt>
              </c:strCache>
            </c:strRef>
          </c:cat>
          <c:val>
            <c:numRef>
              <c:f>Sheet1!$B$266:$F$266</c:f>
              <c:numCache>
                <c:formatCode>General</c:formatCode>
                <c:ptCount val="5"/>
                <c:pt idx="0">
                  <c:v>65</c:v>
                </c:pt>
                <c:pt idx="1">
                  <c:v>60</c:v>
                </c:pt>
                <c:pt idx="2">
                  <c:v>42</c:v>
                </c:pt>
                <c:pt idx="3">
                  <c:v>31</c:v>
                </c:pt>
                <c:pt idx="4">
                  <c:v>13</c:v>
                </c:pt>
              </c:numCache>
            </c:numRef>
          </c:val>
        </c:ser>
        <c:dLbls>
          <c:showLegendKey val="0"/>
          <c:showVal val="0"/>
          <c:showCatName val="0"/>
          <c:showSerName val="0"/>
          <c:showPercent val="1"/>
          <c:showBubbleSize val="0"/>
          <c:showLeaderLines val="1"/>
        </c:dLbls>
        <c:firstSliceAng val="0"/>
      </c:pieChart>
    </c:plotArea>
    <c:legend>
      <c:legendPos val="r"/>
      <c:layout/>
      <c:overlay val="0"/>
    </c:legend>
    <c:plotVisOnly val="1"/>
    <c:dispBlanksAs val="gap"/>
    <c:showDLblsOverMax val="0"/>
  </c:chart>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Developed skills and abilities (per country)</a:t>
            </a:r>
          </a:p>
        </c:rich>
      </c:tx>
      <c:layout/>
      <c:overlay val="0"/>
    </c:title>
    <c:autoTitleDeleted val="0"/>
    <c:plotArea>
      <c:layout/>
      <c:barChart>
        <c:barDir val="col"/>
        <c:grouping val="clustered"/>
        <c:varyColors val="0"/>
        <c:ser>
          <c:idx val="0"/>
          <c:order val="0"/>
          <c:tx>
            <c:strRef>
              <c:f>Sheet1!$B$249</c:f>
              <c:strCache>
                <c:ptCount val="1"/>
                <c:pt idx="0">
                  <c:v>Interpersonal</c:v>
                </c:pt>
              </c:strCache>
            </c:strRef>
          </c:tx>
          <c:invertIfNegative val="0"/>
          <c:cat>
            <c:strRef>
              <c:f>Sheet1!$A$250:$A$255</c:f>
              <c:strCache>
                <c:ptCount val="6"/>
                <c:pt idx="0">
                  <c:v>Austria</c:v>
                </c:pt>
                <c:pt idx="1">
                  <c:v>Belgium</c:v>
                </c:pt>
                <c:pt idx="2">
                  <c:v>Greece</c:v>
                </c:pt>
                <c:pt idx="3">
                  <c:v>Ireland</c:v>
                </c:pt>
                <c:pt idx="4">
                  <c:v>Romania</c:v>
                </c:pt>
                <c:pt idx="5">
                  <c:v>Spain</c:v>
                </c:pt>
              </c:strCache>
            </c:strRef>
          </c:cat>
          <c:val>
            <c:numRef>
              <c:f>Sheet1!$B$250:$B$255</c:f>
              <c:numCache>
                <c:formatCode>0%</c:formatCode>
                <c:ptCount val="6"/>
                <c:pt idx="0">
                  <c:v>0.36</c:v>
                </c:pt>
                <c:pt idx="1">
                  <c:v>0.25</c:v>
                </c:pt>
                <c:pt idx="2">
                  <c:v>0.38</c:v>
                </c:pt>
                <c:pt idx="3">
                  <c:v>0.31</c:v>
                </c:pt>
                <c:pt idx="4">
                  <c:v>0.25</c:v>
                </c:pt>
                <c:pt idx="5">
                  <c:v>0.28999999999999998</c:v>
                </c:pt>
              </c:numCache>
            </c:numRef>
          </c:val>
        </c:ser>
        <c:ser>
          <c:idx val="1"/>
          <c:order val="1"/>
          <c:tx>
            <c:strRef>
              <c:f>Sheet1!$C$249</c:f>
              <c:strCache>
                <c:ptCount val="1"/>
                <c:pt idx="0">
                  <c:v>Organisational</c:v>
                </c:pt>
              </c:strCache>
            </c:strRef>
          </c:tx>
          <c:invertIfNegative val="0"/>
          <c:cat>
            <c:strRef>
              <c:f>Sheet1!$A$250:$A$255</c:f>
              <c:strCache>
                <c:ptCount val="6"/>
                <c:pt idx="0">
                  <c:v>Austria</c:v>
                </c:pt>
                <c:pt idx="1">
                  <c:v>Belgium</c:v>
                </c:pt>
                <c:pt idx="2">
                  <c:v>Greece</c:v>
                </c:pt>
                <c:pt idx="3">
                  <c:v>Ireland</c:v>
                </c:pt>
                <c:pt idx="4">
                  <c:v>Romania</c:v>
                </c:pt>
                <c:pt idx="5">
                  <c:v>Spain</c:v>
                </c:pt>
              </c:strCache>
            </c:strRef>
          </c:cat>
          <c:val>
            <c:numRef>
              <c:f>Sheet1!$C$250:$C$255</c:f>
              <c:numCache>
                <c:formatCode>0%</c:formatCode>
                <c:ptCount val="6"/>
                <c:pt idx="0">
                  <c:v>0.28000000000000003</c:v>
                </c:pt>
                <c:pt idx="1">
                  <c:v>0.28999999999999998</c:v>
                </c:pt>
                <c:pt idx="2">
                  <c:v>0.26</c:v>
                </c:pt>
                <c:pt idx="3">
                  <c:v>0.28999999999999998</c:v>
                </c:pt>
                <c:pt idx="4">
                  <c:v>0.42</c:v>
                </c:pt>
                <c:pt idx="5">
                  <c:v>0.17</c:v>
                </c:pt>
              </c:numCache>
            </c:numRef>
          </c:val>
        </c:ser>
        <c:ser>
          <c:idx val="2"/>
          <c:order val="2"/>
          <c:tx>
            <c:strRef>
              <c:f>Sheet1!$D$249</c:f>
              <c:strCache>
                <c:ptCount val="1"/>
                <c:pt idx="0">
                  <c:v>Job-related</c:v>
                </c:pt>
              </c:strCache>
            </c:strRef>
          </c:tx>
          <c:invertIfNegative val="0"/>
          <c:cat>
            <c:strRef>
              <c:f>Sheet1!$A$250:$A$255</c:f>
              <c:strCache>
                <c:ptCount val="6"/>
                <c:pt idx="0">
                  <c:v>Austria</c:v>
                </c:pt>
                <c:pt idx="1">
                  <c:v>Belgium</c:v>
                </c:pt>
                <c:pt idx="2">
                  <c:v>Greece</c:v>
                </c:pt>
                <c:pt idx="3">
                  <c:v>Ireland</c:v>
                </c:pt>
                <c:pt idx="4">
                  <c:v>Romania</c:v>
                </c:pt>
                <c:pt idx="5">
                  <c:v>Spain</c:v>
                </c:pt>
              </c:strCache>
            </c:strRef>
          </c:cat>
          <c:val>
            <c:numRef>
              <c:f>Sheet1!$D$250:$D$255</c:f>
              <c:numCache>
                <c:formatCode>0%</c:formatCode>
                <c:ptCount val="6"/>
                <c:pt idx="0">
                  <c:v>0.14000000000000001</c:v>
                </c:pt>
                <c:pt idx="1">
                  <c:v>0.16</c:v>
                </c:pt>
                <c:pt idx="2">
                  <c:v>0.26</c:v>
                </c:pt>
                <c:pt idx="3">
                  <c:v>0.19</c:v>
                </c:pt>
                <c:pt idx="4">
                  <c:v>0.17</c:v>
                </c:pt>
                <c:pt idx="5">
                  <c:v>0.33</c:v>
                </c:pt>
              </c:numCache>
            </c:numRef>
          </c:val>
        </c:ser>
        <c:ser>
          <c:idx val="3"/>
          <c:order val="3"/>
          <c:tx>
            <c:strRef>
              <c:f>Sheet1!$E$249</c:f>
              <c:strCache>
                <c:ptCount val="1"/>
                <c:pt idx="0">
                  <c:v>Computer</c:v>
                </c:pt>
              </c:strCache>
            </c:strRef>
          </c:tx>
          <c:invertIfNegative val="0"/>
          <c:cat>
            <c:strRef>
              <c:f>Sheet1!$A$250:$A$255</c:f>
              <c:strCache>
                <c:ptCount val="6"/>
                <c:pt idx="0">
                  <c:v>Austria</c:v>
                </c:pt>
                <c:pt idx="1">
                  <c:v>Belgium</c:v>
                </c:pt>
                <c:pt idx="2">
                  <c:v>Greece</c:v>
                </c:pt>
                <c:pt idx="3">
                  <c:v>Ireland</c:v>
                </c:pt>
                <c:pt idx="4">
                  <c:v>Romania</c:v>
                </c:pt>
                <c:pt idx="5">
                  <c:v>Spain</c:v>
                </c:pt>
              </c:strCache>
            </c:strRef>
          </c:cat>
          <c:val>
            <c:numRef>
              <c:f>Sheet1!$E$250:$E$255</c:f>
              <c:numCache>
                <c:formatCode>0%</c:formatCode>
                <c:ptCount val="6"/>
                <c:pt idx="0">
                  <c:v>0.17</c:v>
                </c:pt>
                <c:pt idx="1">
                  <c:v>0.18</c:v>
                </c:pt>
                <c:pt idx="2">
                  <c:v>0.09</c:v>
                </c:pt>
                <c:pt idx="3">
                  <c:v>0.12</c:v>
                </c:pt>
                <c:pt idx="4">
                  <c:v>0.17</c:v>
                </c:pt>
                <c:pt idx="5">
                  <c:v>0.17</c:v>
                </c:pt>
              </c:numCache>
            </c:numRef>
          </c:val>
        </c:ser>
        <c:ser>
          <c:idx val="4"/>
          <c:order val="4"/>
          <c:tx>
            <c:strRef>
              <c:f>Sheet1!$F$249</c:f>
              <c:strCache>
                <c:ptCount val="1"/>
                <c:pt idx="0">
                  <c:v>Other</c:v>
                </c:pt>
              </c:strCache>
            </c:strRef>
          </c:tx>
          <c:invertIfNegative val="0"/>
          <c:cat>
            <c:strRef>
              <c:f>Sheet1!$A$250:$A$255</c:f>
              <c:strCache>
                <c:ptCount val="6"/>
                <c:pt idx="0">
                  <c:v>Austria</c:v>
                </c:pt>
                <c:pt idx="1">
                  <c:v>Belgium</c:v>
                </c:pt>
                <c:pt idx="2">
                  <c:v>Greece</c:v>
                </c:pt>
                <c:pt idx="3">
                  <c:v>Ireland</c:v>
                </c:pt>
                <c:pt idx="4">
                  <c:v>Romania</c:v>
                </c:pt>
                <c:pt idx="5">
                  <c:v>Spain</c:v>
                </c:pt>
              </c:strCache>
            </c:strRef>
          </c:cat>
          <c:val>
            <c:numRef>
              <c:f>Sheet1!$F$250:$F$255</c:f>
              <c:numCache>
                <c:formatCode>0%</c:formatCode>
                <c:ptCount val="6"/>
                <c:pt idx="0">
                  <c:v>0.05</c:v>
                </c:pt>
                <c:pt idx="1">
                  <c:v>0.12</c:v>
                </c:pt>
                <c:pt idx="2">
                  <c:v>0</c:v>
                </c:pt>
                <c:pt idx="3">
                  <c:v>0.09</c:v>
                </c:pt>
                <c:pt idx="4">
                  <c:v>0</c:v>
                </c:pt>
                <c:pt idx="5">
                  <c:v>0.04</c:v>
                </c:pt>
              </c:numCache>
            </c:numRef>
          </c:val>
        </c:ser>
        <c:dLbls>
          <c:showLegendKey val="0"/>
          <c:showVal val="1"/>
          <c:showCatName val="0"/>
          <c:showSerName val="0"/>
          <c:showPercent val="0"/>
          <c:showBubbleSize val="0"/>
        </c:dLbls>
        <c:gapWidth val="150"/>
        <c:overlap val="-25"/>
        <c:axId val="223427584"/>
        <c:axId val="290278208"/>
      </c:barChart>
      <c:catAx>
        <c:axId val="223427584"/>
        <c:scaling>
          <c:orientation val="minMax"/>
        </c:scaling>
        <c:delete val="0"/>
        <c:axPos val="b"/>
        <c:majorTickMark val="none"/>
        <c:minorTickMark val="none"/>
        <c:tickLblPos val="nextTo"/>
        <c:crossAx val="290278208"/>
        <c:crosses val="autoZero"/>
        <c:auto val="1"/>
        <c:lblAlgn val="ctr"/>
        <c:lblOffset val="100"/>
        <c:noMultiLvlLbl val="0"/>
      </c:catAx>
      <c:valAx>
        <c:axId val="290278208"/>
        <c:scaling>
          <c:orientation val="minMax"/>
        </c:scaling>
        <c:delete val="1"/>
        <c:axPos val="l"/>
        <c:numFmt formatCode="0%" sourceLinked="1"/>
        <c:majorTickMark val="none"/>
        <c:minorTickMark val="none"/>
        <c:tickLblPos val="none"/>
        <c:crossAx val="223427584"/>
        <c:crosses val="autoZero"/>
        <c:crossBetween val="between"/>
      </c:valAx>
    </c:plotArea>
    <c:legend>
      <c:legendPos val="t"/>
      <c:layout/>
      <c:overlay val="0"/>
    </c:legend>
    <c:plotVisOnly val="1"/>
    <c:dispBlanksAs val="gap"/>
    <c:showDLblsOverMax val="0"/>
  </c:chart>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Required areas to start a business</a:t>
            </a:r>
          </a:p>
        </c:rich>
      </c:tx>
      <c:layout/>
      <c:overlay val="0"/>
    </c:title>
    <c:autoTitleDeleted val="0"/>
    <c:plotArea>
      <c:layout/>
      <c:pieChart>
        <c:varyColors val="1"/>
        <c:ser>
          <c:idx val="0"/>
          <c:order val="0"/>
          <c:dLbls>
            <c:showLegendKey val="0"/>
            <c:showVal val="0"/>
            <c:showCatName val="0"/>
            <c:showSerName val="0"/>
            <c:showPercent val="1"/>
            <c:showBubbleSize val="0"/>
            <c:showLeaderLines val="1"/>
          </c:dLbls>
          <c:cat>
            <c:strRef>
              <c:f>Sheet1!$B$224:$K$224</c:f>
              <c:strCache>
                <c:ptCount val="10"/>
                <c:pt idx="0">
                  <c:v>Business Planning and Management</c:v>
                </c:pt>
                <c:pt idx="1">
                  <c:v>Creativity and Innovation</c:v>
                </c:pt>
                <c:pt idx="2">
                  <c:v>Personal and interpersonal skills</c:v>
                </c:pt>
                <c:pt idx="3">
                  <c:v>Social enterprise</c:v>
                </c:pt>
                <c:pt idx="4">
                  <c:v>Legislation and taxes</c:v>
                </c:pt>
                <c:pt idx="5">
                  <c:v>Marketing and Networking</c:v>
                </c:pt>
                <c:pt idx="6">
                  <c:v>Logistics</c:v>
                </c:pt>
                <c:pt idx="7">
                  <c:v>Human Resources</c:v>
                </c:pt>
                <c:pt idx="8">
                  <c:v>Access to Funds and support</c:v>
                </c:pt>
                <c:pt idx="9">
                  <c:v>Other</c:v>
                </c:pt>
              </c:strCache>
            </c:strRef>
          </c:cat>
          <c:val>
            <c:numRef>
              <c:f>Sheet1!$B$225:$K$225</c:f>
              <c:numCache>
                <c:formatCode>General</c:formatCode>
                <c:ptCount val="10"/>
                <c:pt idx="0">
                  <c:v>61</c:v>
                </c:pt>
                <c:pt idx="1">
                  <c:v>40</c:v>
                </c:pt>
                <c:pt idx="2">
                  <c:v>31</c:v>
                </c:pt>
                <c:pt idx="3">
                  <c:v>19</c:v>
                </c:pt>
                <c:pt idx="4">
                  <c:v>44</c:v>
                </c:pt>
                <c:pt idx="5">
                  <c:v>62</c:v>
                </c:pt>
                <c:pt idx="6">
                  <c:v>26</c:v>
                </c:pt>
                <c:pt idx="7">
                  <c:v>28</c:v>
                </c:pt>
                <c:pt idx="8">
                  <c:v>72</c:v>
                </c:pt>
                <c:pt idx="9">
                  <c:v>20</c:v>
                </c:pt>
              </c:numCache>
            </c:numRef>
          </c:val>
        </c:ser>
        <c:dLbls>
          <c:showLegendKey val="0"/>
          <c:showVal val="0"/>
          <c:showCatName val="0"/>
          <c:showSerName val="0"/>
          <c:showPercent val="1"/>
          <c:showBubbleSize val="0"/>
          <c:showLeaderLines val="1"/>
        </c:dLbls>
        <c:firstSliceAng val="0"/>
      </c:pieChart>
    </c:plotArea>
    <c:legend>
      <c:legendPos val="r"/>
      <c:layout>
        <c:manualLayout>
          <c:xMode val="edge"/>
          <c:yMode val="edge"/>
          <c:x val="0.64945311870145928"/>
          <c:y val="0.15933219687745245"/>
          <c:w val="0.33689500416543516"/>
          <c:h val="0.83932543225911305"/>
        </c:manualLayout>
      </c:layout>
      <c:overlay val="0"/>
    </c:legend>
    <c:plotVisOnly val="1"/>
    <c:dispBlanksAs val="zero"/>
    <c:showDLblsOverMax val="0"/>
  </c:chart>
  <c:externalData r:id="rId1">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Required</a:t>
            </a:r>
            <a:r>
              <a:rPr lang="en-US" baseline="0"/>
              <a:t> areas to start a business (votes per country)</a:t>
            </a:r>
          </a:p>
        </c:rich>
      </c:tx>
      <c:layout>
        <c:manualLayout>
          <c:xMode val="edge"/>
          <c:yMode val="edge"/>
          <c:x val="0.16647434036300932"/>
          <c:y val="2.9320990504616555E-2"/>
        </c:manualLayout>
      </c:layout>
      <c:overlay val="0"/>
    </c:title>
    <c:autoTitleDeleted val="0"/>
    <c:plotArea>
      <c:layout/>
      <c:barChart>
        <c:barDir val="col"/>
        <c:grouping val="clustered"/>
        <c:varyColors val="0"/>
        <c:ser>
          <c:idx val="0"/>
          <c:order val="0"/>
          <c:tx>
            <c:strRef>
              <c:f>Sheet1!$A$217</c:f>
              <c:strCache>
                <c:ptCount val="1"/>
                <c:pt idx="0">
                  <c:v>Austria</c:v>
                </c:pt>
              </c:strCache>
            </c:strRef>
          </c:tx>
          <c:invertIfNegative val="0"/>
          <c:cat>
            <c:strRef>
              <c:f>Sheet1!$B$216:$K$216</c:f>
              <c:strCache>
                <c:ptCount val="10"/>
                <c:pt idx="0">
                  <c:v>Business Planning and Management</c:v>
                </c:pt>
                <c:pt idx="1">
                  <c:v>Creativity and Innovation</c:v>
                </c:pt>
                <c:pt idx="2">
                  <c:v>Personal and interpersonal skills</c:v>
                </c:pt>
                <c:pt idx="3">
                  <c:v>Social enterprise</c:v>
                </c:pt>
                <c:pt idx="4">
                  <c:v>Legislation and taxes</c:v>
                </c:pt>
                <c:pt idx="5">
                  <c:v>Marketing and Networking</c:v>
                </c:pt>
                <c:pt idx="6">
                  <c:v>Logistics</c:v>
                </c:pt>
                <c:pt idx="7">
                  <c:v>Human Resources</c:v>
                </c:pt>
                <c:pt idx="8">
                  <c:v>Access to Funds and support</c:v>
                </c:pt>
                <c:pt idx="9">
                  <c:v>Other</c:v>
                </c:pt>
              </c:strCache>
            </c:strRef>
          </c:cat>
          <c:val>
            <c:numRef>
              <c:f>Sheet1!$B$217:$K$217</c:f>
              <c:numCache>
                <c:formatCode>General</c:formatCode>
                <c:ptCount val="10"/>
                <c:pt idx="0">
                  <c:v>12</c:v>
                </c:pt>
                <c:pt idx="1">
                  <c:v>4</c:v>
                </c:pt>
                <c:pt idx="2">
                  <c:v>6</c:v>
                </c:pt>
                <c:pt idx="3">
                  <c:v>1</c:v>
                </c:pt>
                <c:pt idx="4">
                  <c:v>7</c:v>
                </c:pt>
                <c:pt idx="5">
                  <c:v>11</c:v>
                </c:pt>
                <c:pt idx="6">
                  <c:v>6</c:v>
                </c:pt>
                <c:pt idx="7">
                  <c:v>8</c:v>
                </c:pt>
                <c:pt idx="8">
                  <c:v>13</c:v>
                </c:pt>
              </c:numCache>
            </c:numRef>
          </c:val>
        </c:ser>
        <c:ser>
          <c:idx val="1"/>
          <c:order val="1"/>
          <c:tx>
            <c:strRef>
              <c:f>Sheet1!$A$218</c:f>
              <c:strCache>
                <c:ptCount val="1"/>
                <c:pt idx="0">
                  <c:v>Belgium</c:v>
                </c:pt>
              </c:strCache>
            </c:strRef>
          </c:tx>
          <c:invertIfNegative val="0"/>
          <c:cat>
            <c:strRef>
              <c:f>Sheet1!$B$216:$K$216</c:f>
              <c:strCache>
                <c:ptCount val="10"/>
                <c:pt idx="0">
                  <c:v>Business Planning and Management</c:v>
                </c:pt>
                <c:pt idx="1">
                  <c:v>Creativity and Innovation</c:v>
                </c:pt>
                <c:pt idx="2">
                  <c:v>Personal and interpersonal skills</c:v>
                </c:pt>
                <c:pt idx="3">
                  <c:v>Social enterprise</c:v>
                </c:pt>
                <c:pt idx="4">
                  <c:v>Legislation and taxes</c:v>
                </c:pt>
                <c:pt idx="5">
                  <c:v>Marketing and Networking</c:v>
                </c:pt>
                <c:pt idx="6">
                  <c:v>Logistics</c:v>
                </c:pt>
                <c:pt idx="7">
                  <c:v>Human Resources</c:v>
                </c:pt>
                <c:pt idx="8">
                  <c:v>Access to Funds and support</c:v>
                </c:pt>
                <c:pt idx="9">
                  <c:v>Other</c:v>
                </c:pt>
              </c:strCache>
            </c:strRef>
          </c:cat>
          <c:val>
            <c:numRef>
              <c:f>Sheet1!$B$218:$K$218</c:f>
              <c:numCache>
                <c:formatCode>General</c:formatCode>
                <c:ptCount val="10"/>
                <c:pt idx="0">
                  <c:v>8</c:v>
                </c:pt>
                <c:pt idx="1">
                  <c:v>9</c:v>
                </c:pt>
                <c:pt idx="2">
                  <c:v>2</c:v>
                </c:pt>
                <c:pt idx="3">
                  <c:v>1</c:v>
                </c:pt>
                <c:pt idx="4">
                  <c:v>9</c:v>
                </c:pt>
                <c:pt idx="5">
                  <c:v>12</c:v>
                </c:pt>
                <c:pt idx="6">
                  <c:v>2</c:v>
                </c:pt>
                <c:pt idx="7">
                  <c:v>1</c:v>
                </c:pt>
                <c:pt idx="8">
                  <c:v>14</c:v>
                </c:pt>
                <c:pt idx="9">
                  <c:v>9</c:v>
                </c:pt>
              </c:numCache>
            </c:numRef>
          </c:val>
        </c:ser>
        <c:ser>
          <c:idx val="2"/>
          <c:order val="2"/>
          <c:tx>
            <c:strRef>
              <c:f>Sheet1!$A$219</c:f>
              <c:strCache>
                <c:ptCount val="1"/>
                <c:pt idx="0">
                  <c:v>Greece</c:v>
                </c:pt>
              </c:strCache>
            </c:strRef>
          </c:tx>
          <c:invertIfNegative val="0"/>
          <c:cat>
            <c:strRef>
              <c:f>Sheet1!$B$216:$K$216</c:f>
              <c:strCache>
                <c:ptCount val="10"/>
                <c:pt idx="0">
                  <c:v>Business Planning and Management</c:v>
                </c:pt>
                <c:pt idx="1">
                  <c:v>Creativity and Innovation</c:v>
                </c:pt>
                <c:pt idx="2">
                  <c:v>Personal and interpersonal skills</c:v>
                </c:pt>
                <c:pt idx="3">
                  <c:v>Social enterprise</c:v>
                </c:pt>
                <c:pt idx="4">
                  <c:v>Legislation and taxes</c:v>
                </c:pt>
                <c:pt idx="5">
                  <c:v>Marketing and Networking</c:v>
                </c:pt>
                <c:pt idx="6">
                  <c:v>Logistics</c:v>
                </c:pt>
                <c:pt idx="7">
                  <c:v>Human Resources</c:v>
                </c:pt>
                <c:pt idx="8">
                  <c:v>Access to Funds and support</c:v>
                </c:pt>
                <c:pt idx="9">
                  <c:v>Other</c:v>
                </c:pt>
              </c:strCache>
            </c:strRef>
          </c:cat>
          <c:val>
            <c:numRef>
              <c:f>Sheet1!$B$219:$K$219</c:f>
              <c:numCache>
                <c:formatCode>General</c:formatCode>
                <c:ptCount val="10"/>
                <c:pt idx="0">
                  <c:v>10</c:v>
                </c:pt>
                <c:pt idx="1">
                  <c:v>11</c:v>
                </c:pt>
                <c:pt idx="2">
                  <c:v>4</c:v>
                </c:pt>
                <c:pt idx="3">
                  <c:v>2</c:v>
                </c:pt>
                <c:pt idx="4">
                  <c:v>4</c:v>
                </c:pt>
                <c:pt idx="5">
                  <c:v>9</c:v>
                </c:pt>
                <c:pt idx="6">
                  <c:v>2</c:v>
                </c:pt>
                <c:pt idx="7">
                  <c:v>3</c:v>
                </c:pt>
                <c:pt idx="8">
                  <c:v>12</c:v>
                </c:pt>
              </c:numCache>
            </c:numRef>
          </c:val>
        </c:ser>
        <c:ser>
          <c:idx val="3"/>
          <c:order val="3"/>
          <c:tx>
            <c:strRef>
              <c:f>Sheet1!$A$220</c:f>
              <c:strCache>
                <c:ptCount val="1"/>
                <c:pt idx="0">
                  <c:v>Ireland</c:v>
                </c:pt>
              </c:strCache>
            </c:strRef>
          </c:tx>
          <c:invertIfNegative val="0"/>
          <c:cat>
            <c:strRef>
              <c:f>Sheet1!$B$216:$K$216</c:f>
              <c:strCache>
                <c:ptCount val="10"/>
                <c:pt idx="0">
                  <c:v>Business Planning and Management</c:v>
                </c:pt>
                <c:pt idx="1">
                  <c:v>Creativity and Innovation</c:v>
                </c:pt>
                <c:pt idx="2">
                  <c:v>Personal and interpersonal skills</c:v>
                </c:pt>
                <c:pt idx="3">
                  <c:v>Social enterprise</c:v>
                </c:pt>
                <c:pt idx="4">
                  <c:v>Legislation and taxes</c:v>
                </c:pt>
                <c:pt idx="5">
                  <c:v>Marketing and Networking</c:v>
                </c:pt>
                <c:pt idx="6">
                  <c:v>Logistics</c:v>
                </c:pt>
                <c:pt idx="7">
                  <c:v>Human Resources</c:v>
                </c:pt>
                <c:pt idx="8">
                  <c:v>Access to Funds and support</c:v>
                </c:pt>
                <c:pt idx="9">
                  <c:v>Other</c:v>
                </c:pt>
              </c:strCache>
            </c:strRef>
          </c:cat>
          <c:val>
            <c:numRef>
              <c:f>Sheet1!$B$220:$K$220</c:f>
              <c:numCache>
                <c:formatCode>General</c:formatCode>
                <c:ptCount val="10"/>
                <c:pt idx="0">
                  <c:v>11</c:v>
                </c:pt>
                <c:pt idx="1">
                  <c:v>9</c:v>
                </c:pt>
                <c:pt idx="2">
                  <c:v>10</c:v>
                </c:pt>
                <c:pt idx="3">
                  <c:v>7</c:v>
                </c:pt>
                <c:pt idx="4">
                  <c:v>7</c:v>
                </c:pt>
                <c:pt idx="5">
                  <c:v>9</c:v>
                </c:pt>
                <c:pt idx="6">
                  <c:v>5</c:v>
                </c:pt>
                <c:pt idx="7">
                  <c:v>4</c:v>
                </c:pt>
                <c:pt idx="8">
                  <c:v>9</c:v>
                </c:pt>
                <c:pt idx="9">
                  <c:v>11</c:v>
                </c:pt>
              </c:numCache>
            </c:numRef>
          </c:val>
        </c:ser>
        <c:ser>
          <c:idx val="4"/>
          <c:order val="4"/>
          <c:tx>
            <c:strRef>
              <c:f>Sheet1!$A$221</c:f>
              <c:strCache>
                <c:ptCount val="1"/>
                <c:pt idx="0">
                  <c:v>Romania</c:v>
                </c:pt>
              </c:strCache>
            </c:strRef>
          </c:tx>
          <c:invertIfNegative val="0"/>
          <c:cat>
            <c:strRef>
              <c:f>Sheet1!$B$216:$K$216</c:f>
              <c:strCache>
                <c:ptCount val="10"/>
                <c:pt idx="0">
                  <c:v>Business Planning and Management</c:v>
                </c:pt>
                <c:pt idx="1">
                  <c:v>Creativity and Innovation</c:v>
                </c:pt>
                <c:pt idx="2">
                  <c:v>Personal and interpersonal skills</c:v>
                </c:pt>
                <c:pt idx="3">
                  <c:v>Social enterprise</c:v>
                </c:pt>
                <c:pt idx="4">
                  <c:v>Legislation and taxes</c:v>
                </c:pt>
                <c:pt idx="5">
                  <c:v>Marketing and Networking</c:v>
                </c:pt>
                <c:pt idx="6">
                  <c:v>Logistics</c:v>
                </c:pt>
                <c:pt idx="7">
                  <c:v>Human Resources</c:v>
                </c:pt>
                <c:pt idx="8">
                  <c:v>Access to Funds and support</c:v>
                </c:pt>
                <c:pt idx="9">
                  <c:v>Other</c:v>
                </c:pt>
              </c:strCache>
            </c:strRef>
          </c:cat>
          <c:val>
            <c:numRef>
              <c:f>Sheet1!$B$221:$K$221</c:f>
              <c:numCache>
                <c:formatCode>General</c:formatCode>
                <c:ptCount val="10"/>
                <c:pt idx="0">
                  <c:v>8</c:v>
                </c:pt>
                <c:pt idx="1">
                  <c:v>3</c:v>
                </c:pt>
                <c:pt idx="2">
                  <c:v>3</c:v>
                </c:pt>
                <c:pt idx="3">
                  <c:v>7</c:v>
                </c:pt>
                <c:pt idx="4">
                  <c:v>10</c:v>
                </c:pt>
                <c:pt idx="5">
                  <c:v>10</c:v>
                </c:pt>
                <c:pt idx="6">
                  <c:v>5</c:v>
                </c:pt>
                <c:pt idx="7">
                  <c:v>4</c:v>
                </c:pt>
                <c:pt idx="8">
                  <c:v>11</c:v>
                </c:pt>
              </c:numCache>
            </c:numRef>
          </c:val>
        </c:ser>
        <c:ser>
          <c:idx val="5"/>
          <c:order val="5"/>
          <c:tx>
            <c:strRef>
              <c:f>Sheet1!$A$222</c:f>
              <c:strCache>
                <c:ptCount val="1"/>
                <c:pt idx="0">
                  <c:v>Spain</c:v>
                </c:pt>
              </c:strCache>
            </c:strRef>
          </c:tx>
          <c:invertIfNegative val="0"/>
          <c:cat>
            <c:strRef>
              <c:f>Sheet1!$B$216:$K$216</c:f>
              <c:strCache>
                <c:ptCount val="10"/>
                <c:pt idx="0">
                  <c:v>Business Planning and Management</c:v>
                </c:pt>
                <c:pt idx="1">
                  <c:v>Creativity and Innovation</c:v>
                </c:pt>
                <c:pt idx="2">
                  <c:v>Personal and interpersonal skills</c:v>
                </c:pt>
                <c:pt idx="3">
                  <c:v>Social enterprise</c:v>
                </c:pt>
                <c:pt idx="4">
                  <c:v>Legislation and taxes</c:v>
                </c:pt>
                <c:pt idx="5">
                  <c:v>Marketing and Networking</c:v>
                </c:pt>
                <c:pt idx="6">
                  <c:v>Logistics</c:v>
                </c:pt>
                <c:pt idx="7">
                  <c:v>Human Resources</c:v>
                </c:pt>
                <c:pt idx="8">
                  <c:v>Access to Funds and support</c:v>
                </c:pt>
                <c:pt idx="9">
                  <c:v>Other</c:v>
                </c:pt>
              </c:strCache>
            </c:strRef>
          </c:cat>
          <c:val>
            <c:numRef>
              <c:f>Sheet1!$B$222:$K$222</c:f>
              <c:numCache>
                <c:formatCode>General</c:formatCode>
                <c:ptCount val="10"/>
                <c:pt idx="0">
                  <c:v>12</c:v>
                </c:pt>
                <c:pt idx="1">
                  <c:v>4</c:v>
                </c:pt>
                <c:pt idx="2">
                  <c:v>6</c:v>
                </c:pt>
                <c:pt idx="3">
                  <c:v>1</c:v>
                </c:pt>
                <c:pt idx="4">
                  <c:v>7</c:v>
                </c:pt>
                <c:pt idx="5">
                  <c:v>11</c:v>
                </c:pt>
                <c:pt idx="6">
                  <c:v>6</c:v>
                </c:pt>
                <c:pt idx="7">
                  <c:v>8</c:v>
                </c:pt>
                <c:pt idx="8">
                  <c:v>13</c:v>
                </c:pt>
              </c:numCache>
            </c:numRef>
          </c:val>
        </c:ser>
        <c:dLbls>
          <c:showLegendKey val="0"/>
          <c:showVal val="1"/>
          <c:showCatName val="0"/>
          <c:showSerName val="0"/>
          <c:showPercent val="0"/>
          <c:showBubbleSize val="0"/>
        </c:dLbls>
        <c:gapWidth val="150"/>
        <c:overlap val="-25"/>
        <c:axId val="256086528"/>
        <c:axId val="290281664"/>
      </c:barChart>
      <c:catAx>
        <c:axId val="256086528"/>
        <c:scaling>
          <c:orientation val="minMax"/>
        </c:scaling>
        <c:delete val="0"/>
        <c:axPos val="b"/>
        <c:majorTickMark val="none"/>
        <c:minorTickMark val="none"/>
        <c:tickLblPos val="nextTo"/>
        <c:txPr>
          <a:bodyPr/>
          <a:lstStyle/>
          <a:p>
            <a:pPr>
              <a:defRPr sz="800"/>
            </a:pPr>
            <a:endParaRPr lang="en-US"/>
          </a:p>
        </c:txPr>
        <c:crossAx val="290281664"/>
        <c:crosses val="autoZero"/>
        <c:auto val="1"/>
        <c:lblAlgn val="ctr"/>
        <c:lblOffset val="100"/>
        <c:noMultiLvlLbl val="0"/>
      </c:catAx>
      <c:valAx>
        <c:axId val="290281664"/>
        <c:scaling>
          <c:orientation val="minMax"/>
        </c:scaling>
        <c:delete val="1"/>
        <c:axPos val="l"/>
        <c:numFmt formatCode="General" sourceLinked="1"/>
        <c:majorTickMark val="none"/>
        <c:minorTickMark val="none"/>
        <c:tickLblPos val="none"/>
        <c:crossAx val="256086528"/>
        <c:crosses val="autoZero"/>
        <c:crossBetween val="between"/>
      </c:valAx>
    </c:plotArea>
    <c:legend>
      <c:legendPos val="t"/>
      <c:layout/>
      <c:overlay val="0"/>
    </c:legend>
    <c:plotVisOnly val="1"/>
    <c:dispBlanksAs val="gap"/>
    <c:showDLblsOverMax val="0"/>
  </c:chart>
  <c:externalData r:id="rId1">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Would you</a:t>
            </a:r>
            <a:r>
              <a:rPr lang="en-US" baseline="0"/>
              <a:t> like to attend a course on entrepreneurship?</a:t>
            </a:r>
            <a:endParaRPr lang="en-US"/>
          </a:p>
        </c:rich>
      </c:tx>
      <c:layout/>
      <c:overlay val="0"/>
    </c:title>
    <c:autoTitleDeleted val="0"/>
    <c:plotArea>
      <c:layout/>
      <c:pieChart>
        <c:varyColors val="1"/>
        <c:ser>
          <c:idx val="0"/>
          <c:order val="0"/>
          <c:dLbls>
            <c:showLegendKey val="0"/>
            <c:showVal val="0"/>
            <c:showCatName val="0"/>
            <c:showSerName val="0"/>
            <c:showPercent val="1"/>
            <c:showBubbleSize val="0"/>
            <c:showLeaderLines val="1"/>
          </c:dLbls>
          <c:cat>
            <c:strRef>
              <c:f>Sheet1!$B$292:$C$292</c:f>
              <c:strCache>
                <c:ptCount val="2"/>
                <c:pt idx="0">
                  <c:v>Yes</c:v>
                </c:pt>
                <c:pt idx="1">
                  <c:v>No</c:v>
                </c:pt>
              </c:strCache>
            </c:strRef>
          </c:cat>
          <c:val>
            <c:numRef>
              <c:f>Sheet1!$B$293:$C$293</c:f>
              <c:numCache>
                <c:formatCode>General</c:formatCode>
                <c:ptCount val="2"/>
                <c:pt idx="0">
                  <c:v>50</c:v>
                </c:pt>
                <c:pt idx="1">
                  <c:v>48</c:v>
                </c:pt>
              </c:numCache>
            </c:numRef>
          </c:val>
        </c:ser>
        <c:dLbls>
          <c:showLegendKey val="0"/>
          <c:showVal val="0"/>
          <c:showCatName val="0"/>
          <c:showSerName val="0"/>
          <c:showPercent val="1"/>
          <c:showBubbleSize val="0"/>
          <c:showLeaderLines val="1"/>
        </c:dLbls>
        <c:firstSliceAng val="0"/>
      </c:pieChart>
    </c:plotArea>
    <c:legend>
      <c:legendPos val="r"/>
      <c:layout/>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Gender (total)</a:t>
            </a:r>
          </a:p>
        </c:rich>
      </c:tx>
      <c:layout/>
      <c:overlay val="0"/>
    </c:title>
    <c:autoTitleDeleted val="0"/>
    <c:plotArea>
      <c:layout/>
      <c:pieChart>
        <c:varyColors val="1"/>
        <c:ser>
          <c:idx val="0"/>
          <c:order val="0"/>
          <c:tx>
            <c:strRef>
              <c:f>Sheet1!$A$11</c:f>
              <c:strCache>
                <c:ptCount val="1"/>
                <c:pt idx="0">
                  <c:v>Total</c:v>
                </c:pt>
              </c:strCache>
            </c:strRef>
          </c:tx>
          <c:dLbls>
            <c:showLegendKey val="0"/>
            <c:showVal val="0"/>
            <c:showCatName val="0"/>
            <c:showSerName val="0"/>
            <c:showPercent val="1"/>
            <c:showBubbleSize val="0"/>
            <c:showLeaderLines val="1"/>
          </c:dLbls>
          <c:cat>
            <c:strRef>
              <c:f>Sheet1!$B$10:$C$10</c:f>
              <c:strCache>
                <c:ptCount val="2"/>
                <c:pt idx="0">
                  <c:v>Male </c:v>
                </c:pt>
                <c:pt idx="1">
                  <c:v>Female</c:v>
                </c:pt>
              </c:strCache>
            </c:strRef>
          </c:cat>
          <c:val>
            <c:numRef>
              <c:f>Sheet1!$B$11:$C$11</c:f>
              <c:numCache>
                <c:formatCode>General</c:formatCode>
                <c:ptCount val="2"/>
                <c:pt idx="0">
                  <c:v>58</c:v>
                </c:pt>
                <c:pt idx="1">
                  <c:v>42</c:v>
                </c:pt>
              </c:numCache>
            </c:numRef>
          </c:val>
        </c:ser>
        <c:dLbls>
          <c:showLegendKey val="0"/>
          <c:showVal val="0"/>
          <c:showCatName val="0"/>
          <c:showSerName val="0"/>
          <c:showPercent val="1"/>
          <c:showBubbleSize val="0"/>
          <c:showLeaderLines val="1"/>
        </c:dLbls>
        <c:firstSliceAng val="0"/>
      </c:pieChart>
    </c:plotArea>
    <c:legend>
      <c:legendPos val="r"/>
      <c:layout/>
      <c:overlay val="0"/>
    </c:legend>
    <c:plotVisOnly val="1"/>
    <c:dispBlanksAs val="zero"/>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Gender (per country)</a:t>
            </a:r>
          </a:p>
        </c:rich>
      </c:tx>
      <c:layout/>
      <c:overlay val="0"/>
    </c:title>
    <c:autoTitleDeleted val="0"/>
    <c:plotArea>
      <c:layout/>
      <c:barChart>
        <c:barDir val="col"/>
        <c:grouping val="clustered"/>
        <c:varyColors val="0"/>
        <c:ser>
          <c:idx val="0"/>
          <c:order val="0"/>
          <c:tx>
            <c:strRef>
              <c:f>Sheet1!$B$3</c:f>
              <c:strCache>
                <c:ptCount val="1"/>
                <c:pt idx="0">
                  <c:v>Male </c:v>
                </c:pt>
              </c:strCache>
            </c:strRef>
          </c:tx>
          <c:invertIfNegative val="0"/>
          <c:cat>
            <c:strRef>
              <c:f>Sheet1!$A$4:$A$9</c:f>
              <c:strCache>
                <c:ptCount val="6"/>
                <c:pt idx="0">
                  <c:v>Austria</c:v>
                </c:pt>
                <c:pt idx="1">
                  <c:v>Belgium</c:v>
                </c:pt>
                <c:pt idx="2">
                  <c:v>Greece</c:v>
                </c:pt>
                <c:pt idx="3">
                  <c:v>Ireland</c:v>
                </c:pt>
                <c:pt idx="4">
                  <c:v>Romania</c:v>
                </c:pt>
                <c:pt idx="5">
                  <c:v>Spain</c:v>
                </c:pt>
              </c:strCache>
            </c:strRef>
          </c:cat>
          <c:val>
            <c:numRef>
              <c:f>Sheet1!$B$4:$B$9</c:f>
              <c:numCache>
                <c:formatCode>0%</c:formatCode>
                <c:ptCount val="6"/>
                <c:pt idx="0">
                  <c:v>0.4</c:v>
                </c:pt>
                <c:pt idx="1">
                  <c:v>0.6</c:v>
                </c:pt>
                <c:pt idx="2">
                  <c:v>0.53</c:v>
                </c:pt>
                <c:pt idx="3">
                  <c:v>0.81</c:v>
                </c:pt>
                <c:pt idx="4">
                  <c:v>0.4</c:v>
                </c:pt>
                <c:pt idx="5">
                  <c:v>0.73</c:v>
                </c:pt>
              </c:numCache>
            </c:numRef>
          </c:val>
        </c:ser>
        <c:ser>
          <c:idx val="1"/>
          <c:order val="1"/>
          <c:tx>
            <c:strRef>
              <c:f>Sheet1!$C$3</c:f>
              <c:strCache>
                <c:ptCount val="1"/>
                <c:pt idx="0">
                  <c:v>Female</c:v>
                </c:pt>
              </c:strCache>
            </c:strRef>
          </c:tx>
          <c:invertIfNegative val="0"/>
          <c:cat>
            <c:strRef>
              <c:f>Sheet1!$A$4:$A$9</c:f>
              <c:strCache>
                <c:ptCount val="6"/>
                <c:pt idx="0">
                  <c:v>Austria</c:v>
                </c:pt>
                <c:pt idx="1">
                  <c:v>Belgium</c:v>
                </c:pt>
                <c:pt idx="2">
                  <c:v>Greece</c:v>
                </c:pt>
                <c:pt idx="3">
                  <c:v>Ireland</c:v>
                </c:pt>
                <c:pt idx="4">
                  <c:v>Romania</c:v>
                </c:pt>
                <c:pt idx="5">
                  <c:v>Spain</c:v>
                </c:pt>
              </c:strCache>
            </c:strRef>
          </c:cat>
          <c:val>
            <c:numRef>
              <c:f>Sheet1!$C$4:$C$9</c:f>
              <c:numCache>
                <c:formatCode>0%</c:formatCode>
                <c:ptCount val="6"/>
                <c:pt idx="0">
                  <c:v>0.6</c:v>
                </c:pt>
                <c:pt idx="1">
                  <c:v>0.4</c:v>
                </c:pt>
                <c:pt idx="2">
                  <c:v>0.47</c:v>
                </c:pt>
                <c:pt idx="3">
                  <c:v>0.19</c:v>
                </c:pt>
                <c:pt idx="4">
                  <c:v>0.6</c:v>
                </c:pt>
                <c:pt idx="5">
                  <c:v>0.27</c:v>
                </c:pt>
              </c:numCache>
            </c:numRef>
          </c:val>
        </c:ser>
        <c:dLbls>
          <c:showLegendKey val="0"/>
          <c:showVal val="1"/>
          <c:showCatName val="0"/>
          <c:showSerName val="0"/>
          <c:showPercent val="0"/>
          <c:showBubbleSize val="0"/>
        </c:dLbls>
        <c:gapWidth val="150"/>
        <c:overlap val="-25"/>
        <c:axId val="221030912"/>
        <c:axId val="269160960"/>
      </c:barChart>
      <c:catAx>
        <c:axId val="221030912"/>
        <c:scaling>
          <c:orientation val="minMax"/>
        </c:scaling>
        <c:delete val="0"/>
        <c:axPos val="b"/>
        <c:majorTickMark val="none"/>
        <c:minorTickMark val="none"/>
        <c:tickLblPos val="nextTo"/>
        <c:crossAx val="269160960"/>
        <c:crosses val="autoZero"/>
        <c:auto val="1"/>
        <c:lblAlgn val="ctr"/>
        <c:lblOffset val="100"/>
        <c:noMultiLvlLbl val="0"/>
      </c:catAx>
      <c:valAx>
        <c:axId val="269160960"/>
        <c:scaling>
          <c:orientation val="minMax"/>
          <c:max val="1"/>
        </c:scaling>
        <c:delete val="1"/>
        <c:axPos val="l"/>
        <c:numFmt formatCode="0%" sourceLinked="1"/>
        <c:majorTickMark val="none"/>
        <c:minorTickMark val="none"/>
        <c:tickLblPos val="none"/>
        <c:crossAx val="221030912"/>
        <c:crosses val="autoZero"/>
        <c:crossBetween val="between"/>
      </c:valAx>
    </c:plotArea>
    <c:legend>
      <c:legendPos val="t"/>
      <c:layout/>
      <c:overlay val="0"/>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Age (total)</a:t>
            </a:r>
          </a:p>
        </c:rich>
      </c:tx>
      <c:layout/>
      <c:overlay val="0"/>
    </c:title>
    <c:autoTitleDeleted val="0"/>
    <c:plotArea>
      <c:layout/>
      <c:pieChart>
        <c:varyColors val="1"/>
        <c:ser>
          <c:idx val="0"/>
          <c:order val="0"/>
          <c:dLbls>
            <c:showLegendKey val="0"/>
            <c:showVal val="0"/>
            <c:showCatName val="0"/>
            <c:showSerName val="0"/>
            <c:showPercent val="1"/>
            <c:showBubbleSize val="0"/>
            <c:showLeaderLines val="1"/>
          </c:dLbls>
          <c:cat>
            <c:strRef>
              <c:f>Sheet1!$B$31:$D$31</c:f>
              <c:strCache>
                <c:ptCount val="3"/>
                <c:pt idx="0">
                  <c:v>50-55</c:v>
                </c:pt>
                <c:pt idx="1">
                  <c:v>56-65</c:v>
                </c:pt>
                <c:pt idx="2">
                  <c:v>Over 65</c:v>
                </c:pt>
              </c:strCache>
            </c:strRef>
          </c:cat>
          <c:val>
            <c:numRef>
              <c:f>Sheet1!$B$32:$D$32</c:f>
              <c:numCache>
                <c:formatCode>General</c:formatCode>
                <c:ptCount val="3"/>
                <c:pt idx="0">
                  <c:v>58</c:v>
                </c:pt>
                <c:pt idx="1">
                  <c:v>47</c:v>
                </c:pt>
                <c:pt idx="2">
                  <c:v>4</c:v>
                </c:pt>
              </c:numCache>
            </c:numRef>
          </c:val>
        </c:ser>
        <c:dLbls>
          <c:showLegendKey val="0"/>
          <c:showVal val="0"/>
          <c:showCatName val="0"/>
          <c:showSerName val="0"/>
          <c:showPercent val="1"/>
          <c:showBubbleSize val="0"/>
          <c:showLeaderLines val="1"/>
        </c:dLbls>
        <c:firstSliceAng val="0"/>
      </c:pieChart>
    </c:plotArea>
    <c:legend>
      <c:legendPos val="r"/>
      <c:layout/>
      <c:overlay val="0"/>
    </c:legend>
    <c:plotVisOnly val="1"/>
    <c:dispBlanksAs val="zero"/>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Age (per country)</a:t>
            </a:r>
          </a:p>
        </c:rich>
      </c:tx>
      <c:layout/>
      <c:overlay val="0"/>
    </c:title>
    <c:autoTitleDeleted val="0"/>
    <c:plotArea>
      <c:layout/>
      <c:barChart>
        <c:barDir val="col"/>
        <c:grouping val="clustered"/>
        <c:varyColors val="0"/>
        <c:ser>
          <c:idx val="0"/>
          <c:order val="0"/>
          <c:tx>
            <c:strRef>
              <c:f>Sheet1!$B$23</c:f>
              <c:strCache>
                <c:ptCount val="1"/>
                <c:pt idx="0">
                  <c:v>50-55</c:v>
                </c:pt>
              </c:strCache>
            </c:strRef>
          </c:tx>
          <c:invertIfNegative val="0"/>
          <c:cat>
            <c:strRef>
              <c:f>Sheet1!$A$24:$A$29</c:f>
              <c:strCache>
                <c:ptCount val="6"/>
                <c:pt idx="0">
                  <c:v>Austria</c:v>
                </c:pt>
                <c:pt idx="1">
                  <c:v>Belgium</c:v>
                </c:pt>
                <c:pt idx="2">
                  <c:v>Greece</c:v>
                </c:pt>
                <c:pt idx="3">
                  <c:v>Ireland</c:v>
                </c:pt>
                <c:pt idx="4">
                  <c:v>Romania</c:v>
                </c:pt>
                <c:pt idx="5">
                  <c:v>Spain</c:v>
                </c:pt>
              </c:strCache>
            </c:strRef>
          </c:cat>
          <c:val>
            <c:numRef>
              <c:f>Sheet1!$B$24:$B$29</c:f>
              <c:numCache>
                <c:formatCode>0%</c:formatCode>
                <c:ptCount val="6"/>
                <c:pt idx="0">
                  <c:v>0.73</c:v>
                </c:pt>
                <c:pt idx="1">
                  <c:v>0.7</c:v>
                </c:pt>
                <c:pt idx="2">
                  <c:v>0.47</c:v>
                </c:pt>
                <c:pt idx="3">
                  <c:v>0.47</c:v>
                </c:pt>
                <c:pt idx="4">
                  <c:v>0.53</c:v>
                </c:pt>
                <c:pt idx="5">
                  <c:v>0.6</c:v>
                </c:pt>
              </c:numCache>
            </c:numRef>
          </c:val>
        </c:ser>
        <c:ser>
          <c:idx val="1"/>
          <c:order val="1"/>
          <c:tx>
            <c:strRef>
              <c:f>Sheet1!$C$23</c:f>
              <c:strCache>
                <c:ptCount val="1"/>
                <c:pt idx="0">
                  <c:v>56-65</c:v>
                </c:pt>
              </c:strCache>
            </c:strRef>
          </c:tx>
          <c:invertIfNegative val="0"/>
          <c:cat>
            <c:strRef>
              <c:f>Sheet1!$A$24:$A$29</c:f>
              <c:strCache>
                <c:ptCount val="6"/>
                <c:pt idx="0">
                  <c:v>Austria</c:v>
                </c:pt>
                <c:pt idx="1">
                  <c:v>Belgium</c:v>
                </c:pt>
                <c:pt idx="2">
                  <c:v>Greece</c:v>
                </c:pt>
                <c:pt idx="3">
                  <c:v>Ireland</c:v>
                </c:pt>
                <c:pt idx="4">
                  <c:v>Romania</c:v>
                </c:pt>
                <c:pt idx="5">
                  <c:v>Spain</c:v>
                </c:pt>
              </c:strCache>
            </c:strRef>
          </c:cat>
          <c:val>
            <c:numRef>
              <c:f>Sheet1!$C$24:$C$29</c:f>
              <c:numCache>
                <c:formatCode>0%</c:formatCode>
                <c:ptCount val="6"/>
                <c:pt idx="0">
                  <c:v>0.2</c:v>
                </c:pt>
                <c:pt idx="1">
                  <c:v>0.3</c:v>
                </c:pt>
                <c:pt idx="2">
                  <c:v>0.42</c:v>
                </c:pt>
                <c:pt idx="3">
                  <c:v>0.53</c:v>
                </c:pt>
                <c:pt idx="4">
                  <c:v>0.4</c:v>
                </c:pt>
                <c:pt idx="5">
                  <c:v>0.4</c:v>
                </c:pt>
              </c:numCache>
            </c:numRef>
          </c:val>
        </c:ser>
        <c:ser>
          <c:idx val="2"/>
          <c:order val="2"/>
          <c:tx>
            <c:strRef>
              <c:f>Sheet1!$D$23</c:f>
              <c:strCache>
                <c:ptCount val="1"/>
                <c:pt idx="0">
                  <c:v>Over 65</c:v>
                </c:pt>
              </c:strCache>
            </c:strRef>
          </c:tx>
          <c:invertIfNegative val="0"/>
          <c:cat>
            <c:strRef>
              <c:f>Sheet1!$A$24:$A$29</c:f>
              <c:strCache>
                <c:ptCount val="6"/>
                <c:pt idx="0">
                  <c:v>Austria</c:v>
                </c:pt>
                <c:pt idx="1">
                  <c:v>Belgium</c:v>
                </c:pt>
                <c:pt idx="2">
                  <c:v>Greece</c:v>
                </c:pt>
                <c:pt idx="3">
                  <c:v>Ireland</c:v>
                </c:pt>
                <c:pt idx="4">
                  <c:v>Romania</c:v>
                </c:pt>
                <c:pt idx="5">
                  <c:v>Spain</c:v>
                </c:pt>
              </c:strCache>
            </c:strRef>
          </c:cat>
          <c:val>
            <c:numRef>
              <c:f>Sheet1!$D$24:$D$29</c:f>
              <c:numCache>
                <c:formatCode>0%</c:formatCode>
                <c:ptCount val="6"/>
                <c:pt idx="0">
                  <c:v>7.0000000000000007E-2</c:v>
                </c:pt>
                <c:pt idx="1">
                  <c:v>0</c:v>
                </c:pt>
                <c:pt idx="2">
                  <c:v>0.11</c:v>
                </c:pt>
                <c:pt idx="3">
                  <c:v>0</c:v>
                </c:pt>
                <c:pt idx="4">
                  <c:v>7.0000000000000007E-2</c:v>
                </c:pt>
                <c:pt idx="5">
                  <c:v>0</c:v>
                </c:pt>
              </c:numCache>
            </c:numRef>
          </c:val>
        </c:ser>
        <c:dLbls>
          <c:showLegendKey val="0"/>
          <c:showVal val="1"/>
          <c:showCatName val="0"/>
          <c:showSerName val="0"/>
          <c:showPercent val="0"/>
          <c:showBubbleSize val="0"/>
        </c:dLbls>
        <c:gapWidth val="150"/>
        <c:overlap val="-25"/>
        <c:axId val="221277184"/>
        <c:axId val="279872064"/>
      </c:barChart>
      <c:catAx>
        <c:axId val="221277184"/>
        <c:scaling>
          <c:orientation val="minMax"/>
        </c:scaling>
        <c:delete val="0"/>
        <c:axPos val="b"/>
        <c:majorTickMark val="none"/>
        <c:minorTickMark val="none"/>
        <c:tickLblPos val="nextTo"/>
        <c:crossAx val="279872064"/>
        <c:crosses val="autoZero"/>
        <c:auto val="1"/>
        <c:lblAlgn val="ctr"/>
        <c:lblOffset val="100"/>
        <c:noMultiLvlLbl val="0"/>
      </c:catAx>
      <c:valAx>
        <c:axId val="279872064"/>
        <c:scaling>
          <c:orientation val="minMax"/>
          <c:max val="1"/>
        </c:scaling>
        <c:delete val="1"/>
        <c:axPos val="l"/>
        <c:numFmt formatCode="0%" sourceLinked="1"/>
        <c:majorTickMark val="none"/>
        <c:minorTickMark val="none"/>
        <c:tickLblPos val="none"/>
        <c:crossAx val="221277184"/>
        <c:crosses val="autoZero"/>
        <c:crossBetween val="between"/>
      </c:valAx>
    </c:plotArea>
    <c:legend>
      <c:legendPos val="t"/>
      <c:layout/>
      <c:overlay val="0"/>
    </c:legend>
    <c:plotVisOnly val="1"/>
    <c:dispBlanksAs val="gap"/>
    <c:showDLblsOverMax val="0"/>
  </c:chart>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Education (total)</a:t>
            </a:r>
          </a:p>
        </c:rich>
      </c:tx>
      <c:layout/>
      <c:overlay val="0"/>
    </c:title>
    <c:autoTitleDeleted val="0"/>
    <c:plotArea>
      <c:layout/>
      <c:pieChart>
        <c:varyColors val="1"/>
        <c:ser>
          <c:idx val="0"/>
          <c:order val="0"/>
          <c:dLbls>
            <c:showLegendKey val="0"/>
            <c:showVal val="0"/>
            <c:showCatName val="0"/>
            <c:showSerName val="0"/>
            <c:showPercent val="1"/>
            <c:showBubbleSize val="0"/>
            <c:showLeaderLines val="1"/>
          </c:dLbls>
          <c:cat>
            <c:strRef>
              <c:f>Sheet1!$B$66:$F$66</c:f>
              <c:strCache>
                <c:ptCount val="5"/>
                <c:pt idx="0">
                  <c:v>Primary</c:v>
                </c:pt>
                <c:pt idx="1">
                  <c:v>Secondary</c:v>
                </c:pt>
                <c:pt idx="2">
                  <c:v>Post-secundary</c:v>
                </c:pt>
                <c:pt idx="3">
                  <c:v>University</c:v>
                </c:pt>
                <c:pt idx="4">
                  <c:v>Post-graduate</c:v>
                </c:pt>
              </c:strCache>
            </c:strRef>
          </c:cat>
          <c:val>
            <c:numRef>
              <c:f>Sheet1!$B$67:$F$67</c:f>
              <c:numCache>
                <c:formatCode>General</c:formatCode>
                <c:ptCount val="5"/>
                <c:pt idx="0">
                  <c:v>13</c:v>
                </c:pt>
                <c:pt idx="1">
                  <c:v>28</c:v>
                </c:pt>
                <c:pt idx="2">
                  <c:v>33</c:v>
                </c:pt>
                <c:pt idx="3">
                  <c:v>19</c:v>
                </c:pt>
                <c:pt idx="4">
                  <c:v>6</c:v>
                </c:pt>
              </c:numCache>
            </c:numRef>
          </c:val>
        </c:ser>
        <c:dLbls>
          <c:showLegendKey val="0"/>
          <c:showVal val="0"/>
          <c:showCatName val="0"/>
          <c:showSerName val="0"/>
          <c:showPercent val="1"/>
          <c:showBubbleSize val="0"/>
          <c:showLeaderLines val="1"/>
        </c:dLbls>
        <c:firstSliceAng val="0"/>
      </c:pieChart>
    </c:plotArea>
    <c:legend>
      <c:legendPos val="r"/>
      <c:layout/>
      <c:overlay val="0"/>
    </c:legend>
    <c:plotVisOnly val="1"/>
    <c:dispBlanksAs val="zero"/>
    <c:showDLblsOverMax val="0"/>
  </c:chart>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Education (per</a:t>
            </a:r>
            <a:r>
              <a:rPr lang="en-US" baseline="0"/>
              <a:t> country)</a:t>
            </a:r>
            <a:endParaRPr lang="en-US"/>
          </a:p>
        </c:rich>
      </c:tx>
      <c:layout/>
      <c:overlay val="0"/>
    </c:title>
    <c:autoTitleDeleted val="0"/>
    <c:plotArea>
      <c:layout/>
      <c:barChart>
        <c:barDir val="col"/>
        <c:grouping val="clustered"/>
        <c:varyColors val="0"/>
        <c:ser>
          <c:idx val="0"/>
          <c:order val="0"/>
          <c:tx>
            <c:strRef>
              <c:f>Sheet1!$B$47</c:f>
              <c:strCache>
                <c:ptCount val="1"/>
                <c:pt idx="0">
                  <c:v>Primary</c:v>
                </c:pt>
              </c:strCache>
            </c:strRef>
          </c:tx>
          <c:invertIfNegative val="0"/>
          <c:cat>
            <c:strRef>
              <c:f>Sheet1!$A$48:$A$53</c:f>
              <c:strCache>
                <c:ptCount val="6"/>
                <c:pt idx="0">
                  <c:v>Austria</c:v>
                </c:pt>
                <c:pt idx="1">
                  <c:v>Belgium</c:v>
                </c:pt>
                <c:pt idx="2">
                  <c:v>Greece</c:v>
                </c:pt>
                <c:pt idx="3">
                  <c:v>Ireland</c:v>
                </c:pt>
                <c:pt idx="4">
                  <c:v>Romania</c:v>
                </c:pt>
                <c:pt idx="5">
                  <c:v>Spain</c:v>
                </c:pt>
              </c:strCache>
            </c:strRef>
          </c:cat>
          <c:val>
            <c:numRef>
              <c:f>Sheet1!$B$48:$B$53</c:f>
              <c:numCache>
                <c:formatCode>0%</c:formatCode>
                <c:ptCount val="6"/>
                <c:pt idx="0">
                  <c:v>0</c:v>
                </c:pt>
                <c:pt idx="1">
                  <c:v>0</c:v>
                </c:pt>
                <c:pt idx="2">
                  <c:v>0.47</c:v>
                </c:pt>
                <c:pt idx="3">
                  <c:v>0.06</c:v>
                </c:pt>
                <c:pt idx="4">
                  <c:v>0</c:v>
                </c:pt>
                <c:pt idx="5">
                  <c:v>0.2</c:v>
                </c:pt>
              </c:numCache>
            </c:numRef>
          </c:val>
        </c:ser>
        <c:ser>
          <c:idx val="1"/>
          <c:order val="1"/>
          <c:tx>
            <c:strRef>
              <c:f>Sheet1!$C$47</c:f>
              <c:strCache>
                <c:ptCount val="1"/>
                <c:pt idx="0">
                  <c:v>Secondary</c:v>
                </c:pt>
              </c:strCache>
            </c:strRef>
          </c:tx>
          <c:invertIfNegative val="0"/>
          <c:cat>
            <c:strRef>
              <c:f>Sheet1!$A$48:$A$53</c:f>
              <c:strCache>
                <c:ptCount val="6"/>
                <c:pt idx="0">
                  <c:v>Austria</c:v>
                </c:pt>
                <c:pt idx="1">
                  <c:v>Belgium</c:v>
                </c:pt>
                <c:pt idx="2">
                  <c:v>Greece</c:v>
                </c:pt>
                <c:pt idx="3">
                  <c:v>Ireland</c:v>
                </c:pt>
                <c:pt idx="4">
                  <c:v>Romania</c:v>
                </c:pt>
                <c:pt idx="5">
                  <c:v>Spain</c:v>
                </c:pt>
              </c:strCache>
            </c:strRef>
          </c:cat>
          <c:val>
            <c:numRef>
              <c:f>Sheet1!$C$48:$C$53</c:f>
              <c:numCache>
                <c:formatCode>0%</c:formatCode>
                <c:ptCount val="6"/>
                <c:pt idx="0">
                  <c:v>0.4</c:v>
                </c:pt>
                <c:pt idx="1">
                  <c:v>0.25</c:v>
                </c:pt>
                <c:pt idx="2">
                  <c:v>0.21</c:v>
                </c:pt>
                <c:pt idx="3">
                  <c:v>0.27</c:v>
                </c:pt>
                <c:pt idx="4">
                  <c:v>0.2</c:v>
                </c:pt>
                <c:pt idx="5">
                  <c:v>0.4</c:v>
                </c:pt>
              </c:numCache>
            </c:numRef>
          </c:val>
        </c:ser>
        <c:ser>
          <c:idx val="2"/>
          <c:order val="2"/>
          <c:tx>
            <c:strRef>
              <c:f>Sheet1!$D$47</c:f>
              <c:strCache>
                <c:ptCount val="1"/>
                <c:pt idx="0">
                  <c:v>Post-secundary</c:v>
                </c:pt>
              </c:strCache>
            </c:strRef>
          </c:tx>
          <c:invertIfNegative val="0"/>
          <c:cat>
            <c:strRef>
              <c:f>Sheet1!$A$48:$A$53</c:f>
              <c:strCache>
                <c:ptCount val="6"/>
                <c:pt idx="0">
                  <c:v>Austria</c:v>
                </c:pt>
                <c:pt idx="1">
                  <c:v>Belgium</c:v>
                </c:pt>
                <c:pt idx="2">
                  <c:v>Greece</c:v>
                </c:pt>
                <c:pt idx="3">
                  <c:v>Ireland</c:v>
                </c:pt>
                <c:pt idx="4">
                  <c:v>Romania</c:v>
                </c:pt>
                <c:pt idx="5">
                  <c:v>Spain</c:v>
                </c:pt>
              </c:strCache>
            </c:strRef>
          </c:cat>
          <c:val>
            <c:numRef>
              <c:f>Sheet1!$D$48:$D$53</c:f>
              <c:numCache>
                <c:formatCode>0%</c:formatCode>
                <c:ptCount val="6"/>
                <c:pt idx="0">
                  <c:v>0.33</c:v>
                </c:pt>
                <c:pt idx="1">
                  <c:v>0.35</c:v>
                </c:pt>
                <c:pt idx="2">
                  <c:v>0.21</c:v>
                </c:pt>
                <c:pt idx="3">
                  <c:v>0.4</c:v>
                </c:pt>
                <c:pt idx="4">
                  <c:v>0.53</c:v>
                </c:pt>
                <c:pt idx="5">
                  <c:v>0.2</c:v>
                </c:pt>
              </c:numCache>
            </c:numRef>
          </c:val>
        </c:ser>
        <c:ser>
          <c:idx val="3"/>
          <c:order val="3"/>
          <c:tx>
            <c:strRef>
              <c:f>Sheet1!$E$47</c:f>
              <c:strCache>
                <c:ptCount val="1"/>
                <c:pt idx="0">
                  <c:v>University</c:v>
                </c:pt>
              </c:strCache>
            </c:strRef>
          </c:tx>
          <c:invertIfNegative val="0"/>
          <c:cat>
            <c:strRef>
              <c:f>Sheet1!$A$48:$A$53</c:f>
              <c:strCache>
                <c:ptCount val="6"/>
                <c:pt idx="0">
                  <c:v>Austria</c:v>
                </c:pt>
                <c:pt idx="1">
                  <c:v>Belgium</c:v>
                </c:pt>
                <c:pt idx="2">
                  <c:v>Greece</c:v>
                </c:pt>
                <c:pt idx="3">
                  <c:v>Ireland</c:v>
                </c:pt>
                <c:pt idx="4">
                  <c:v>Romania</c:v>
                </c:pt>
                <c:pt idx="5">
                  <c:v>Spain</c:v>
                </c:pt>
              </c:strCache>
            </c:strRef>
          </c:cat>
          <c:val>
            <c:numRef>
              <c:f>Sheet1!$E$48:$E$53</c:f>
              <c:numCache>
                <c:formatCode>0%</c:formatCode>
                <c:ptCount val="6"/>
                <c:pt idx="0">
                  <c:v>0.2</c:v>
                </c:pt>
                <c:pt idx="1">
                  <c:v>0.15</c:v>
                </c:pt>
                <c:pt idx="2">
                  <c:v>0.11</c:v>
                </c:pt>
                <c:pt idx="3">
                  <c:v>0.27</c:v>
                </c:pt>
                <c:pt idx="4">
                  <c:v>0.27</c:v>
                </c:pt>
                <c:pt idx="5">
                  <c:v>0.2</c:v>
                </c:pt>
              </c:numCache>
            </c:numRef>
          </c:val>
        </c:ser>
        <c:ser>
          <c:idx val="4"/>
          <c:order val="4"/>
          <c:tx>
            <c:strRef>
              <c:f>Sheet1!$F$47</c:f>
              <c:strCache>
                <c:ptCount val="1"/>
                <c:pt idx="0">
                  <c:v>Post-graduate</c:v>
                </c:pt>
              </c:strCache>
            </c:strRef>
          </c:tx>
          <c:invertIfNegative val="0"/>
          <c:cat>
            <c:strRef>
              <c:f>Sheet1!$A$48:$A$53</c:f>
              <c:strCache>
                <c:ptCount val="6"/>
                <c:pt idx="0">
                  <c:v>Austria</c:v>
                </c:pt>
                <c:pt idx="1">
                  <c:v>Belgium</c:v>
                </c:pt>
                <c:pt idx="2">
                  <c:v>Greece</c:v>
                </c:pt>
                <c:pt idx="3">
                  <c:v>Ireland</c:v>
                </c:pt>
                <c:pt idx="4">
                  <c:v>Romania</c:v>
                </c:pt>
                <c:pt idx="5">
                  <c:v>Spain</c:v>
                </c:pt>
              </c:strCache>
            </c:strRef>
          </c:cat>
          <c:val>
            <c:numRef>
              <c:f>Sheet1!$F$48:$F$53</c:f>
              <c:numCache>
                <c:formatCode>0%</c:formatCode>
                <c:ptCount val="6"/>
                <c:pt idx="0">
                  <c:v>7.0000000000000007E-2</c:v>
                </c:pt>
                <c:pt idx="1">
                  <c:v>0.25</c:v>
                </c:pt>
                <c:pt idx="2">
                  <c:v>0</c:v>
                </c:pt>
                <c:pt idx="3">
                  <c:v>0</c:v>
                </c:pt>
                <c:pt idx="4">
                  <c:v>0</c:v>
                </c:pt>
                <c:pt idx="5">
                  <c:v>0</c:v>
                </c:pt>
              </c:numCache>
            </c:numRef>
          </c:val>
        </c:ser>
        <c:dLbls>
          <c:showLegendKey val="0"/>
          <c:showVal val="1"/>
          <c:showCatName val="0"/>
          <c:showSerName val="0"/>
          <c:showPercent val="0"/>
          <c:showBubbleSize val="0"/>
        </c:dLbls>
        <c:gapWidth val="150"/>
        <c:overlap val="-25"/>
        <c:axId val="218225152"/>
        <c:axId val="279874368"/>
      </c:barChart>
      <c:catAx>
        <c:axId val="218225152"/>
        <c:scaling>
          <c:orientation val="minMax"/>
        </c:scaling>
        <c:delete val="0"/>
        <c:axPos val="b"/>
        <c:majorTickMark val="none"/>
        <c:minorTickMark val="none"/>
        <c:tickLblPos val="nextTo"/>
        <c:crossAx val="279874368"/>
        <c:crosses val="autoZero"/>
        <c:auto val="1"/>
        <c:lblAlgn val="ctr"/>
        <c:lblOffset val="100"/>
        <c:noMultiLvlLbl val="0"/>
      </c:catAx>
      <c:valAx>
        <c:axId val="279874368"/>
        <c:scaling>
          <c:orientation val="minMax"/>
        </c:scaling>
        <c:delete val="1"/>
        <c:axPos val="l"/>
        <c:numFmt formatCode="0%" sourceLinked="1"/>
        <c:majorTickMark val="none"/>
        <c:minorTickMark val="none"/>
        <c:tickLblPos val="none"/>
        <c:crossAx val="218225152"/>
        <c:crosses val="autoZero"/>
        <c:crossBetween val="between"/>
      </c:valAx>
    </c:plotArea>
    <c:legend>
      <c:legendPos val="t"/>
      <c:layout/>
      <c:overlay val="0"/>
    </c:legend>
    <c:plotVisOnly val="1"/>
    <c:dispBlanksAs val="gap"/>
    <c:showDLblsOverMax val="0"/>
  </c:chart>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Work</a:t>
            </a:r>
            <a:r>
              <a:rPr lang="en-US" baseline="0"/>
              <a:t> experience (total)</a:t>
            </a:r>
            <a:endParaRPr lang="en-US"/>
          </a:p>
        </c:rich>
      </c:tx>
      <c:layout>
        <c:manualLayout>
          <c:xMode val="edge"/>
          <c:yMode val="edge"/>
          <c:x val="4.0540871511253206E-2"/>
          <c:y val="3.4024455077086638E-2"/>
        </c:manualLayout>
      </c:layout>
      <c:overlay val="0"/>
    </c:title>
    <c:autoTitleDeleted val="0"/>
    <c:plotArea>
      <c:layout/>
      <c:pieChart>
        <c:varyColors val="1"/>
        <c:ser>
          <c:idx val="0"/>
          <c:order val="0"/>
          <c:tx>
            <c:strRef>
              <c:f>Sheet1!$A$96</c:f>
              <c:strCache>
                <c:ptCount val="1"/>
                <c:pt idx="0">
                  <c:v>Total</c:v>
                </c:pt>
              </c:strCache>
            </c:strRef>
          </c:tx>
          <c:dLbls>
            <c:showLegendKey val="0"/>
            <c:showVal val="0"/>
            <c:showCatName val="0"/>
            <c:showSerName val="0"/>
            <c:showPercent val="1"/>
            <c:showBubbleSize val="0"/>
            <c:showLeaderLines val="1"/>
          </c:dLbls>
          <c:cat>
            <c:strRef>
              <c:f>Sheet1!$B$95:$O$95</c:f>
              <c:strCache>
                <c:ptCount val="14"/>
                <c:pt idx="0">
                  <c:v>Management, Business &amp; Finance</c:v>
                </c:pt>
                <c:pt idx="1">
                  <c:v>Computers &amp; Technology</c:v>
                </c:pt>
                <c:pt idx="2">
                  <c:v> Construction Trades</c:v>
                </c:pt>
                <c:pt idx="3">
                  <c:v>Education, Teaching &amp; Training</c:v>
                </c:pt>
                <c:pt idx="4">
                  <c:v> Engineering &amp; Engineering Technicians</c:v>
                </c:pt>
                <c:pt idx="5">
                  <c:v>Fishing, Farming &amp; Forestry</c:v>
                </c:pt>
                <c:pt idx="6">
                  <c:v>Health &amp; Medical</c:v>
                </c:pt>
                <c:pt idx="7">
                  <c:v> Hospitality, Travel &amp; Tourism</c:v>
                </c:pt>
                <c:pt idx="8">
                  <c:v> Legal, Criminal Justice &amp; Law Enforcement</c:v>
                </c:pt>
                <c:pt idx="9">
                  <c:v>Military &amp; Armed Forces</c:v>
                </c:pt>
                <c:pt idx="10">
                  <c:v> Production &amp; Manufacturing</c:v>
                </c:pt>
                <c:pt idx="11">
                  <c:v>Professional &amp; Service (barber, cosmetologist, hair stylist, fundraiser, social worker)</c:v>
                </c:pt>
                <c:pt idx="12">
                  <c:v>Transportation &amp; Moving</c:v>
                </c:pt>
                <c:pt idx="13">
                  <c:v>Other</c:v>
                </c:pt>
              </c:strCache>
            </c:strRef>
          </c:cat>
          <c:val>
            <c:numRef>
              <c:f>Sheet1!$B$96:$O$96</c:f>
              <c:numCache>
                <c:formatCode>General</c:formatCode>
                <c:ptCount val="14"/>
                <c:pt idx="0">
                  <c:v>16</c:v>
                </c:pt>
                <c:pt idx="1">
                  <c:v>4</c:v>
                </c:pt>
                <c:pt idx="2">
                  <c:v>9</c:v>
                </c:pt>
                <c:pt idx="3">
                  <c:v>13</c:v>
                </c:pt>
                <c:pt idx="4">
                  <c:v>10</c:v>
                </c:pt>
                <c:pt idx="5">
                  <c:v>5</c:v>
                </c:pt>
                <c:pt idx="6">
                  <c:v>6</c:v>
                </c:pt>
                <c:pt idx="7">
                  <c:v>10</c:v>
                </c:pt>
                <c:pt idx="8">
                  <c:v>2</c:v>
                </c:pt>
                <c:pt idx="9">
                  <c:v>1</c:v>
                </c:pt>
                <c:pt idx="10">
                  <c:v>10</c:v>
                </c:pt>
                <c:pt idx="11">
                  <c:v>6</c:v>
                </c:pt>
                <c:pt idx="12">
                  <c:v>7</c:v>
                </c:pt>
                <c:pt idx="13">
                  <c:v>14</c:v>
                </c:pt>
              </c:numCache>
            </c:numRef>
          </c:val>
        </c:ser>
        <c:dLbls>
          <c:showLegendKey val="0"/>
          <c:showVal val="0"/>
          <c:showCatName val="0"/>
          <c:showSerName val="0"/>
          <c:showPercent val="1"/>
          <c:showBubbleSize val="0"/>
          <c:showLeaderLines val="1"/>
        </c:dLbls>
        <c:firstSliceAng val="0"/>
      </c:pieChart>
    </c:plotArea>
    <c:legend>
      <c:legendPos val="r"/>
      <c:layout>
        <c:manualLayout>
          <c:xMode val="edge"/>
          <c:yMode val="edge"/>
          <c:x val="0.59331977252843393"/>
          <c:y val="3.9548669230317565E-2"/>
          <c:w val="0.39001356080489996"/>
          <c:h val="0.94866762837851415"/>
        </c:manualLayout>
      </c:layout>
      <c:overlay val="0"/>
    </c:legend>
    <c:plotVisOnly val="1"/>
    <c:dispBlanksAs val="zero"/>
    <c:showDLblsOverMax val="0"/>
  </c:chart>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en-GB"/>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t>Work Experience (per country)</a:t>
            </a:r>
          </a:p>
        </c:rich>
      </c:tx>
      <c:layout/>
      <c:overlay val="0"/>
    </c:title>
    <c:autoTitleDeleted val="0"/>
    <c:plotArea>
      <c:layout/>
      <c:barChart>
        <c:barDir val="col"/>
        <c:grouping val="clustered"/>
        <c:varyColors val="0"/>
        <c:ser>
          <c:idx val="0"/>
          <c:order val="0"/>
          <c:tx>
            <c:strRef>
              <c:f>Sheet1!$A$78</c:f>
              <c:strCache>
                <c:ptCount val="1"/>
                <c:pt idx="0">
                  <c:v>Austria</c:v>
                </c:pt>
              </c:strCache>
            </c:strRef>
          </c:tx>
          <c:invertIfNegative val="0"/>
          <c:cat>
            <c:strRef>
              <c:f>Sheet1!$B$77:$O$77</c:f>
              <c:strCache>
                <c:ptCount val="14"/>
                <c:pt idx="0">
                  <c:v>Management, Business &amp; Finance</c:v>
                </c:pt>
                <c:pt idx="1">
                  <c:v>Computers &amp; Technology</c:v>
                </c:pt>
                <c:pt idx="2">
                  <c:v> Construction Trades</c:v>
                </c:pt>
                <c:pt idx="3">
                  <c:v>Education, Teaching &amp; Training</c:v>
                </c:pt>
                <c:pt idx="4">
                  <c:v> Engineering &amp; Engineering Technicians</c:v>
                </c:pt>
                <c:pt idx="5">
                  <c:v>Fishing, Farming &amp; Forestry</c:v>
                </c:pt>
                <c:pt idx="6">
                  <c:v>Health &amp; Medical</c:v>
                </c:pt>
                <c:pt idx="7">
                  <c:v> Hospitality, Travel &amp; Tourism</c:v>
                </c:pt>
                <c:pt idx="8">
                  <c:v> Legal, Criminal Justice &amp; Law Enforcement</c:v>
                </c:pt>
                <c:pt idx="9">
                  <c:v>Military &amp; Armed Forces</c:v>
                </c:pt>
                <c:pt idx="10">
                  <c:v> Production &amp; Manufacturing</c:v>
                </c:pt>
                <c:pt idx="11">
                  <c:v>Professional &amp; Service (barber, cosmetologist, hair stylist, fundraiser, social worker)</c:v>
                </c:pt>
                <c:pt idx="12">
                  <c:v>Transportation &amp; Moving</c:v>
                </c:pt>
                <c:pt idx="13">
                  <c:v>Other</c:v>
                </c:pt>
              </c:strCache>
            </c:strRef>
          </c:cat>
          <c:val>
            <c:numRef>
              <c:f>Sheet1!$B$78:$O$78</c:f>
              <c:numCache>
                <c:formatCode>0%</c:formatCode>
                <c:ptCount val="14"/>
                <c:pt idx="0">
                  <c:v>7.0000000000000007E-2</c:v>
                </c:pt>
                <c:pt idx="1">
                  <c:v>7.0000000000000007E-2</c:v>
                </c:pt>
                <c:pt idx="3">
                  <c:v>0.13</c:v>
                </c:pt>
                <c:pt idx="4">
                  <c:v>0.13</c:v>
                </c:pt>
                <c:pt idx="6">
                  <c:v>7.0000000000000007E-2</c:v>
                </c:pt>
                <c:pt idx="7">
                  <c:v>0.2</c:v>
                </c:pt>
                <c:pt idx="10">
                  <c:v>7.0000000000000007E-2</c:v>
                </c:pt>
                <c:pt idx="11">
                  <c:v>0.13</c:v>
                </c:pt>
                <c:pt idx="13">
                  <c:v>0.13</c:v>
                </c:pt>
              </c:numCache>
            </c:numRef>
          </c:val>
        </c:ser>
        <c:ser>
          <c:idx val="1"/>
          <c:order val="1"/>
          <c:tx>
            <c:strRef>
              <c:f>Sheet1!$A$79</c:f>
              <c:strCache>
                <c:ptCount val="1"/>
                <c:pt idx="0">
                  <c:v>Belgium</c:v>
                </c:pt>
              </c:strCache>
            </c:strRef>
          </c:tx>
          <c:invertIfNegative val="0"/>
          <c:cat>
            <c:strRef>
              <c:f>Sheet1!$B$77:$O$77</c:f>
              <c:strCache>
                <c:ptCount val="14"/>
                <c:pt idx="0">
                  <c:v>Management, Business &amp; Finance</c:v>
                </c:pt>
                <c:pt idx="1">
                  <c:v>Computers &amp; Technology</c:v>
                </c:pt>
                <c:pt idx="2">
                  <c:v> Construction Trades</c:v>
                </c:pt>
                <c:pt idx="3">
                  <c:v>Education, Teaching &amp; Training</c:v>
                </c:pt>
                <c:pt idx="4">
                  <c:v> Engineering &amp; Engineering Technicians</c:v>
                </c:pt>
                <c:pt idx="5">
                  <c:v>Fishing, Farming &amp; Forestry</c:v>
                </c:pt>
                <c:pt idx="6">
                  <c:v>Health &amp; Medical</c:v>
                </c:pt>
                <c:pt idx="7">
                  <c:v> Hospitality, Travel &amp; Tourism</c:v>
                </c:pt>
                <c:pt idx="8">
                  <c:v> Legal, Criminal Justice &amp; Law Enforcement</c:v>
                </c:pt>
                <c:pt idx="9">
                  <c:v>Military &amp; Armed Forces</c:v>
                </c:pt>
                <c:pt idx="10">
                  <c:v> Production &amp; Manufacturing</c:v>
                </c:pt>
                <c:pt idx="11">
                  <c:v>Professional &amp; Service (barber, cosmetologist, hair stylist, fundraiser, social worker)</c:v>
                </c:pt>
                <c:pt idx="12">
                  <c:v>Transportation &amp; Moving</c:v>
                </c:pt>
                <c:pt idx="13">
                  <c:v>Other</c:v>
                </c:pt>
              </c:strCache>
            </c:strRef>
          </c:cat>
          <c:val>
            <c:numRef>
              <c:f>Sheet1!$B$79:$O$79</c:f>
              <c:numCache>
                <c:formatCode>General</c:formatCode>
                <c:ptCount val="14"/>
                <c:pt idx="0" formatCode="0%">
                  <c:v>0.22</c:v>
                </c:pt>
                <c:pt idx="3" formatCode="0%">
                  <c:v>0.09</c:v>
                </c:pt>
                <c:pt idx="4" formatCode="0%">
                  <c:v>0.19</c:v>
                </c:pt>
                <c:pt idx="6" formatCode="0%">
                  <c:v>0.06</c:v>
                </c:pt>
                <c:pt idx="7" formatCode="0%">
                  <c:v>0.03</c:v>
                </c:pt>
                <c:pt idx="10" formatCode="0%">
                  <c:v>0.03</c:v>
                </c:pt>
                <c:pt idx="11" formatCode="0%">
                  <c:v>0.06</c:v>
                </c:pt>
                <c:pt idx="12" formatCode="0%">
                  <c:v>0.09</c:v>
                </c:pt>
                <c:pt idx="13" formatCode="0%">
                  <c:v>0.22</c:v>
                </c:pt>
              </c:numCache>
            </c:numRef>
          </c:val>
        </c:ser>
        <c:ser>
          <c:idx val="2"/>
          <c:order val="2"/>
          <c:tx>
            <c:strRef>
              <c:f>Sheet1!$A$80</c:f>
              <c:strCache>
                <c:ptCount val="1"/>
                <c:pt idx="0">
                  <c:v>Greece</c:v>
                </c:pt>
              </c:strCache>
            </c:strRef>
          </c:tx>
          <c:invertIfNegative val="0"/>
          <c:cat>
            <c:strRef>
              <c:f>Sheet1!$B$77:$O$77</c:f>
              <c:strCache>
                <c:ptCount val="14"/>
                <c:pt idx="0">
                  <c:v>Management, Business &amp; Finance</c:v>
                </c:pt>
                <c:pt idx="1">
                  <c:v>Computers &amp; Technology</c:v>
                </c:pt>
                <c:pt idx="2">
                  <c:v> Construction Trades</c:v>
                </c:pt>
                <c:pt idx="3">
                  <c:v>Education, Teaching &amp; Training</c:v>
                </c:pt>
                <c:pt idx="4">
                  <c:v> Engineering &amp; Engineering Technicians</c:v>
                </c:pt>
                <c:pt idx="5">
                  <c:v>Fishing, Farming &amp; Forestry</c:v>
                </c:pt>
                <c:pt idx="6">
                  <c:v>Health &amp; Medical</c:v>
                </c:pt>
                <c:pt idx="7">
                  <c:v> Hospitality, Travel &amp; Tourism</c:v>
                </c:pt>
                <c:pt idx="8">
                  <c:v> Legal, Criminal Justice &amp; Law Enforcement</c:v>
                </c:pt>
                <c:pt idx="9">
                  <c:v>Military &amp; Armed Forces</c:v>
                </c:pt>
                <c:pt idx="10">
                  <c:v> Production &amp; Manufacturing</c:v>
                </c:pt>
                <c:pt idx="11">
                  <c:v>Professional &amp; Service (barber, cosmetologist, hair stylist, fundraiser, social worker)</c:v>
                </c:pt>
                <c:pt idx="12">
                  <c:v>Transportation &amp; Moving</c:v>
                </c:pt>
                <c:pt idx="13">
                  <c:v>Other</c:v>
                </c:pt>
              </c:strCache>
            </c:strRef>
          </c:cat>
          <c:val>
            <c:numRef>
              <c:f>Sheet1!$B$80:$O$80</c:f>
              <c:numCache>
                <c:formatCode>General</c:formatCode>
                <c:ptCount val="14"/>
                <c:pt idx="0" formatCode="0%">
                  <c:v>0.11</c:v>
                </c:pt>
                <c:pt idx="2" formatCode="0%">
                  <c:v>0.16</c:v>
                </c:pt>
                <c:pt idx="3" formatCode="0%">
                  <c:v>0.16</c:v>
                </c:pt>
                <c:pt idx="4" formatCode="0%">
                  <c:v>0.05</c:v>
                </c:pt>
                <c:pt idx="5" formatCode="0%">
                  <c:v>0.05</c:v>
                </c:pt>
                <c:pt idx="8" formatCode="0%">
                  <c:v>0.05</c:v>
                </c:pt>
                <c:pt idx="9" formatCode="0%">
                  <c:v>0.05</c:v>
                </c:pt>
                <c:pt idx="10" formatCode="0%">
                  <c:v>0.21</c:v>
                </c:pt>
                <c:pt idx="11" formatCode="0%">
                  <c:v>0.05</c:v>
                </c:pt>
                <c:pt idx="13" formatCode="0%">
                  <c:v>0.11</c:v>
                </c:pt>
              </c:numCache>
            </c:numRef>
          </c:val>
        </c:ser>
        <c:ser>
          <c:idx val="3"/>
          <c:order val="3"/>
          <c:tx>
            <c:strRef>
              <c:f>Sheet1!$A$81</c:f>
              <c:strCache>
                <c:ptCount val="1"/>
                <c:pt idx="0">
                  <c:v>Ireland</c:v>
                </c:pt>
              </c:strCache>
            </c:strRef>
          </c:tx>
          <c:invertIfNegative val="0"/>
          <c:cat>
            <c:strRef>
              <c:f>Sheet1!$B$77:$O$77</c:f>
              <c:strCache>
                <c:ptCount val="14"/>
                <c:pt idx="0">
                  <c:v>Management, Business &amp; Finance</c:v>
                </c:pt>
                <c:pt idx="1">
                  <c:v>Computers &amp; Technology</c:v>
                </c:pt>
                <c:pt idx="2">
                  <c:v> Construction Trades</c:v>
                </c:pt>
                <c:pt idx="3">
                  <c:v>Education, Teaching &amp; Training</c:v>
                </c:pt>
                <c:pt idx="4">
                  <c:v> Engineering &amp; Engineering Technicians</c:v>
                </c:pt>
                <c:pt idx="5">
                  <c:v>Fishing, Farming &amp; Forestry</c:v>
                </c:pt>
                <c:pt idx="6">
                  <c:v>Health &amp; Medical</c:v>
                </c:pt>
                <c:pt idx="7">
                  <c:v> Hospitality, Travel &amp; Tourism</c:v>
                </c:pt>
                <c:pt idx="8">
                  <c:v> Legal, Criminal Justice &amp; Law Enforcement</c:v>
                </c:pt>
                <c:pt idx="9">
                  <c:v>Military &amp; Armed Forces</c:v>
                </c:pt>
                <c:pt idx="10">
                  <c:v> Production &amp; Manufacturing</c:v>
                </c:pt>
                <c:pt idx="11">
                  <c:v>Professional &amp; Service (barber, cosmetologist, hair stylist, fundraiser, social worker)</c:v>
                </c:pt>
                <c:pt idx="12">
                  <c:v>Transportation &amp; Moving</c:v>
                </c:pt>
                <c:pt idx="13">
                  <c:v>Other</c:v>
                </c:pt>
              </c:strCache>
            </c:strRef>
          </c:cat>
          <c:val>
            <c:numRef>
              <c:f>Sheet1!$B$81:$O$81</c:f>
              <c:numCache>
                <c:formatCode>0%</c:formatCode>
                <c:ptCount val="14"/>
                <c:pt idx="0">
                  <c:v>0.17</c:v>
                </c:pt>
                <c:pt idx="1">
                  <c:v>0.17</c:v>
                </c:pt>
                <c:pt idx="2">
                  <c:v>0.12</c:v>
                </c:pt>
                <c:pt idx="3">
                  <c:v>0.06</c:v>
                </c:pt>
                <c:pt idx="5">
                  <c:v>0.06</c:v>
                </c:pt>
                <c:pt idx="6">
                  <c:v>0.06</c:v>
                </c:pt>
                <c:pt idx="7">
                  <c:v>0.17</c:v>
                </c:pt>
                <c:pt idx="12">
                  <c:v>0.06</c:v>
                </c:pt>
                <c:pt idx="13">
                  <c:v>0.12</c:v>
                </c:pt>
              </c:numCache>
            </c:numRef>
          </c:val>
        </c:ser>
        <c:ser>
          <c:idx val="4"/>
          <c:order val="4"/>
          <c:tx>
            <c:strRef>
              <c:f>Sheet1!$A$82</c:f>
              <c:strCache>
                <c:ptCount val="1"/>
                <c:pt idx="0">
                  <c:v>Romania</c:v>
                </c:pt>
              </c:strCache>
            </c:strRef>
          </c:tx>
          <c:invertIfNegative val="0"/>
          <c:cat>
            <c:strRef>
              <c:f>Sheet1!$B$77:$O$77</c:f>
              <c:strCache>
                <c:ptCount val="14"/>
                <c:pt idx="0">
                  <c:v>Management, Business &amp; Finance</c:v>
                </c:pt>
                <c:pt idx="1">
                  <c:v>Computers &amp; Technology</c:v>
                </c:pt>
                <c:pt idx="2">
                  <c:v> Construction Trades</c:v>
                </c:pt>
                <c:pt idx="3">
                  <c:v>Education, Teaching &amp; Training</c:v>
                </c:pt>
                <c:pt idx="4">
                  <c:v> Engineering &amp; Engineering Technicians</c:v>
                </c:pt>
                <c:pt idx="5">
                  <c:v>Fishing, Farming &amp; Forestry</c:v>
                </c:pt>
                <c:pt idx="6">
                  <c:v>Health &amp; Medical</c:v>
                </c:pt>
                <c:pt idx="7">
                  <c:v> Hospitality, Travel &amp; Tourism</c:v>
                </c:pt>
                <c:pt idx="8">
                  <c:v> Legal, Criminal Justice &amp; Law Enforcement</c:v>
                </c:pt>
                <c:pt idx="9">
                  <c:v>Military &amp; Armed Forces</c:v>
                </c:pt>
                <c:pt idx="10">
                  <c:v> Production &amp; Manufacturing</c:v>
                </c:pt>
                <c:pt idx="11">
                  <c:v>Professional &amp; Service (barber, cosmetologist, hair stylist, fundraiser, social worker)</c:v>
                </c:pt>
                <c:pt idx="12">
                  <c:v>Transportation &amp; Moving</c:v>
                </c:pt>
                <c:pt idx="13">
                  <c:v>Other</c:v>
                </c:pt>
              </c:strCache>
            </c:strRef>
          </c:cat>
          <c:val>
            <c:numRef>
              <c:f>Sheet1!$B$82:$O$82</c:f>
              <c:numCache>
                <c:formatCode>General</c:formatCode>
                <c:ptCount val="14"/>
                <c:pt idx="0" formatCode="0%">
                  <c:v>0.2</c:v>
                </c:pt>
                <c:pt idx="3" formatCode="0%">
                  <c:v>0.2</c:v>
                </c:pt>
                <c:pt idx="5" formatCode="0%">
                  <c:v>0.2</c:v>
                </c:pt>
                <c:pt idx="10" formatCode="0%">
                  <c:v>0.2</c:v>
                </c:pt>
                <c:pt idx="11" formatCode="0%">
                  <c:v>0.13</c:v>
                </c:pt>
                <c:pt idx="13" formatCode="0%">
                  <c:v>7.0000000000000007E-2</c:v>
                </c:pt>
              </c:numCache>
            </c:numRef>
          </c:val>
        </c:ser>
        <c:ser>
          <c:idx val="5"/>
          <c:order val="5"/>
          <c:tx>
            <c:strRef>
              <c:f>Sheet1!$A$83</c:f>
              <c:strCache>
                <c:ptCount val="1"/>
                <c:pt idx="0">
                  <c:v>Spain</c:v>
                </c:pt>
              </c:strCache>
            </c:strRef>
          </c:tx>
          <c:invertIfNegative val="0"/>
          <c:cat>
            <c:strRef>
              <c:f>Sheet1!$B$77:$O$77</c:f>
              <c:strCache>
                <c:ptCount val="14"/>
                <c:pt idx="0">
                  <c:v>Management, Business &amp; Finance</c:v>
                </c:pt>
                <c:pt idx="1">
                  <c:v>Computers &amp; Technology</c:v>
                </c:pt>
                <c:pt idx="2">
                  <c:v> Construction Trades</c:v>
                </c:pt>
                <c:pt idx="3">
                  <c:v>Education, Teaching &amp; Training</c:v>
                </c:pt>
                <c:pt idx="4">
                  <c:v> Engineering &amp; Engineering Technicians</c:v>
                </c:pt>
                <c:pt idx="5">
                  <c:v>Fishing, Farming &amp; Forestry</c:v>
                </c:pt>
                <c:pt idx="6">
                  <c:v>Health &amp; Medical</c:v>
                </c:pt>
                <c:pt idx="7">
                  <c:v> Hospitality, Travel &amp; Tourism</c:v>
                </c:pt>
                <c:pt idx="8">
                  <c:v> Legal, Criminal Justice &amp; Law Enforcement</c:v>
                </c:pt>
                <c:pt idx="9">
                  <c:v>Military &amp; Armed Forces</c:v>
                </c:pt>
                <c:pt idx="10">
                  <c:v> Production &amp; Manufacturing</c:v>
                </c:pt>
                <c:pt idx="11">
                  <c:v>Professional &amp; Service (barber, cosmetologist, hair stylist, fundraiser, social worker)</c:v>
                </c:pt>
                <c:pt idx="12">
                  <c:v>Transportation &amp; Moving</c:v>
                </c:pt>
                <c:pt idx="13">
                  <c:v>Other</c:v>
                </c:pt>
              </c:strCache>
            </c:strRef>
          </c:cat>
          <c:val>
            <c:numRef>
              <c:f>Sheet1!$B$83:$O$83</c:f>
              <c:numCache>
                <c:formatCode>General</c:formatCode>
                <c:ptCount val="14"/>
                <c:pt idx="2" formatCode="0%">
                  <c:v>0.26</c:v>
                </c:pt>
                <c:pt idx="3" formatCode="0%">
                  <c:v>7.0000000000000007E-2</c:v>
                </c:pt>
                <c:pt idx="4" formatCode="0%">
                  <c:v>7.0000000000000007E-2</c:v>
                </c:pt>
                <c:pt idx="6" formatCode="0%">
                  <c:v>0.13</c:v>
                </c:pt>
                <c:pt idx="7" formatCode="0%">
                  <c:v>0.19</c:v>
                </c:pt>
                <c:pt idx="8" formatCode="0%">
                  <c:v>7.0000000000000007E-2</c:v>
                </c:pt>
                <c:pt idx="10" formatCode="0%">
                  <c:v>7.0000000000000007E-2</c:v>
                </c:pt>
                <c:pt idx="11" formatCode="0%">
                  <c:v>7.0000000000000007E-2</c:v>
                </c:pt>
                <c:pt idx="12" formatCode="0%">
                  <c:v>7.0000000000000007E-2</c:v>
                </c:pt>
              </c:numCache>
            </c:numRef>
          </c:val>
        </c:ser>
        <c:dLbls>
          <c:showLegendKey val="0"/>
          <c:showVal val="1"/>
          <c:showCatName val="0"/>
          <c:showSerName val="0"/>
          <c:showPercent val="0"/>
          <c:showBubbleSize val="0"/>
        </c:dLbls>
        <c:gapWidth val="150"/>
        <c:overlap val="-25"/>
        <c:axId val="251703808"/>
        <c:axId val="279876096"/>
      </c:barChart>
      <c:catAx>
        <c:axId val="251703808"/>
        <c:scaling>
          <c:orientation val="minMax"/>
        </c:scaling>
        <c:delete val="0"/>
        <c:axPos val="b"/>
        <c:majorTickMark val="none"/>
        <c:minorTickMark val="none"/>
        <c:tickLblPos val="nextTo"/>
        <c:crossAx val="279876096"/>
        <c:crosses val="autoZero"/>
        <c:auto val="1"/>
        <c:lblAlgn val="ctr"/>
        <c:lblOffset val="100"/>
        <c:noMultiLvlLbl val="0"/>
      </c:catAx>
      <c:valAx>
        <c:axId val="279876096"/>
        <c:scaling>
          <c:orientation val="minMax"/>
        </c:scaling>
        <c:delete val="1"/>
        <c:axPos val="l"/>
        <c:numFmt formatCode="0%" sourceLinked="1"/>
        <c:majorTickMark val="none"/>
        <c:minorTickMark val="none"/>
        <c:tickLblPos val="none"/>
        <c:crossAx val="251703808"/>
        <c:crosses val="autoZero"/>
        <c:crossBetween val="between"/>
      </c:valAx>
    </c:plotArea>
    <c:legend>
      <c:legendPos val="t"/>
      <c:layout/>
      <c:overlay val="0"/>
    </c:legend>
    <c:plotVisOnly val="1"/>
    <c:dispBlanksAs val="gap"/>
    <c:showDLblsOverMax val="0"/>
  </c:chart>
  <c:externalData r:id="rId1">
    <c:autoUpdate val="0"/>
  </c:externalData>
</c:chartSpace>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EB7C90-453F-44A6-B7C4-A6FD3F6E1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86</Pages>
  <Words>19527</Words>
  <Characters>111307</Characters>
  <Application>Microsoft Office Word</Application>
  <DocSecurity>0</DocSecurity>
  <Lines>927</Lines>
  <Paragraphs>261</Paragraphs>
  <ScaleCrop>false</ScaleCrop>
  <HeadingPairs>
    <vt:vector size="8" baseType="variant">
      <vt:variant>
        <vt:lpstr>Title</vt:lpstr>
      </vt:variant>
      <vt:variant>
        <vt:i4>1</vt:i4>
      </vt:variant>
      <vt:variant>
        <vt:lpstr>Título</vt:lpstr>
      </vt:variant>
      <vt:variant>
        <vt:i4>1</vt:i4>
      </vt:variant>
      <vt:variant>
        <vt:lpstr>Titel</vt:lpstr>
      </vt:variant>
      <vt:variant>
        <vt:i4>1</vt:i4>
      </vt:variant>
      <vt:variant>
        <vt:lpstr>Τίτλος</vt:lpstr>
      </vt:variant>
      <vt:variant>
        <vt:i4>1</vt:i4>
      </vt:variant>
    </vt:vector>
  </HeadingPairs>
  <TitlesOfParts>
    <vt:vector size="4" baseType="lpstr">
      <vt:lpstr/>
      <vt:lpstr/>
      <vt:lpstr/>
      <vt:lpstr/>
    </vt:vector>
  </TitlesOfParts>
  <Company>ΔΗΜΗΤΡΑ ΚΕΕ ΑΕ</Company>
  <LinksUpToDate>false</LinksUpToDate>
  <CharactersWithSpaces>130573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Vaso Anastasopoulou</dc:creator>
  <cp:lastModifiedBy>Isabel Nunes</cp:lastModifiedBy>
  <cp:revision>3</cp:revision>
  <cp:lastPrinted>2015-08-13T14:47:00Z</cp:lastPrinted>
  <dcterms:created xsi:type="dcterms:W3CDTF">2015-08-13T14:47:00Z</dcterms:created>
  <dcterms:modified xsi:type="dcterms:W3CDTF">2015-08-13T14:48:00Z</dcterms:modified>
</cp:coreProperties>
</file>